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00C" w:rsidRDefault="00C82B10" w:rsidP="005C34CF">
      <w:pPr>
        <w:pStyle w:val="Heading1"/>
        <w:rPr>
          <w:b w:val="0"/>
          <w:sz w:val="24"/>
          <w:u w:val="none"/>
        </w:rPr>
      </w:pPr>
      <w:r>
        <w:rPr>
          <w:b w:val="0"/>
          <w:sz w:val="24"/>
          <w:u w:val="none"/>
        </w:rPr>
        <w:t xml:space="preserve">                       </w:t>
      </w:r>
    </w:p>
    <w:p w:rsidR="00EB100C" w:rsidRPr="003C6C8C" w:rsidRDefault="003C6C8C" w:rsidP="003C6C8C">
      <w:pPr>
        <w:pStyle w:val="Heading1"/>
        <w:jc w:val="center"/>
        <w:rPr>
          <w:szCs w:val="28"/>
        </w:rPr>
      </w:pPr>
      <w:r w:rsidRPr="003C6C8C">
        <w:rPr>
          <w:szCs w:val="28"/>
        </w:rPr>
        <w:t>COURSE OUTLINE</w:t>
      </w:r>
    </w:p>
    <w:p w:rsidR="003C6C8C" w:rsidRPr="003C6C8C" w:rsidRDefault="003C6C8C" w:rsidP="003C6C8C">
      <w:pPr>
        <w:jc w:val="center"/>
        <w:rPr>
          <w:b/>
          <w:sz w:val="28"/>
          <w:szCs w:val="28"/>
          <w:u w:val="single"/>
        </w:rPr>
      </w:pPr>
    </w:p>
    <w:p w:rsidR="003C6C8C" w:rsidRPr="003C6C8C" w:rsidRDefault="003C6C8C" w:rsidP="003C6C8C">
      <w:pPr>
        <w:jc w:val="center"/>
        <w:rPr>
          <w:b/>
          <w:sz w:val="28"/>
          <w:szCs w:val="28"/>
          <w:u w:val="single"/>
        </w:rPr>
      </w:pPr>
      <w:r w:rsidRPr="003C6C8C">
        <w:rPr>
          <w:b/>
          <w:sz w:val="28"/>
          <w:szCs w:val="28"/>
          <w:u w:val="single"/>
        </w:rPr>
        <w:t>MKT 765</w:t>
      </w:r>
      <w:r w:rsidRPr="003C6C8C">
        <w:rPr>
          <w:b/>
          <w:sz w:val="28"/>
          <w:szCs w:val="28"/>
          <w:u w:val="single"/>
        </w:rPr>
        <w:tab/>
        <w:t>MANAGING BRANDS &amp; PRODUCTS</w:t>
      </w:r>
    </w:p>
    <w:p w:rsidR="00EB100C" w:rsidRDefault="00EB100C" w:rsidP="005C34CF">
      <w:pPr>
        <w:pStyle w:val="Heading1"/>
        <w:rPr>
          <w:b w:val="0"/>
          <w:sz w:val="24"/>
          <w:u w:val="none"/>
        </w:rPr>
      </w:pPr>
    </w:p>
    <w:p w:rsidR="00693D64" w:rsidRDefault="00693D64" w:rsidP="00693D64"/>
    <w:p w:rsidR="00693D64" w:rsidRDefault="00693D64" w:rsidP="00693D64"/>
    <w:p w:rsidR="00693D64" w:rsidRDefault="00693D64" w:rsidP="00693D64"/>
    <w:p w:rsidR="006E4E36" w:rsidRPr="004D41E2" w:rsidRDefault="004D41E2" w:rsidP="005C34CF">
      <w:pPr>
        <w:pStyle w:val="Heading1"/>
        <w:rPr>
          <w:b w:val="0"/>
          <w:sz w:val="24"/>
          <w:u w:val="none"/>
        </w:rPr>
      </w:pPr>
      <w:r w:rsidRPr="004D41E2">
        <w:rPr>
          <w:b w:val="0"/>
          <w:sz w:val="24"/>
          <w:u w:val="none"/>
        </w:rPr>
        <w:t>Course Instructor:</w:t>
      </w:r>
      <w:r w:rsidRPr="004D41E2">
        <w:rPr>
          <w:b w:val="0"/>
          <w:sz w:val="24"/>
          <w:u w:val="none"/>
        </w:rPr>
        <w:tab/>
      </w:r>
      <w:proofErr w:type="spellStart"/>
      <w:r w:rsidRPr="004D41E2">
        <w:rPr>
          <w:b w:val="0"/>
          <w:sz w:val="24"/>
          <w:u w:val="none"/>
        </w:rPr>
        <w:t>ZeenatJabbar</w:t>
      </w:r>
      <w:proofErr w:type="spellEnd"/>
    </w:p>
    <w:p w:rsidR="003C6C8C" w:rsidRDefault="003C6C8C" w:rsidP="005C34CF">
      <w:pPr>
        <w:pStyle w:val="Heading1"/>
      </w:pPr>
    </w:p>
    <w:p w:rsidR="005C34CF" w:rsidRDefault="005C34CF" w:rsidP="005C34CF">
      <w:pPr>
        <w:pStyle w:val="Heading1"/>
      </w:pPr>
      <w:r>
        <w:t>INTRODUCTION</w:t>
      </w:r>
    </w:p>
    <w:p w:rsidR="005C34CF" w:rsidRDefault="005C34CF" w:rsidP="005C34CF">
      <w:pPr>
        <w:pStyle w:val="NormalWeb"/>
        <w:jc w:val="both"/>
      </w:pPr>
      <w:r>
        <w:t xml:space="preserve">Brand Management is </w:t>
      </w:r>
      <w:r w:rsidR="00767E28">
        <w:t xml:space="preserve">an ever green as well as </w:t>
      </w:r>
      <w:r>
        <w:t>a hot topic in marketing and management.  One reason is that the brand management approach has general applicability, and the relevance of the concept is not restricted to traditional consumer markets, but may prove equally important in services and industrial markets.  Another reason is that brand management explicitly deals with how to differentiate a company’s offering from its competitors, and consequently brand management is a key feature in corporate strategy.  A third reason is the provision of value to both consumers and firms that stem from brand equity.</w:t>
      </w:r>
    </w:p>
    <w:p w:rsidR="005C34CF" w:rsidRDefault="005C34CF" w:rsidP="005C34CF">
      <w:pPr>
        <w:jc w:val="both"/>
        <w:rPr>
          <w:b/>
          <w:bCs/>
        </w:rPr>
      </w:pPr>
      <w:r>
        <w:t>This course focuses on the concept of brand equity including different components such as brand awareness and brand associations.  Furthermore, different brand strategies are addressed and discussed.</w:t>
      </w:r>
    </w:p>
    <w:p w:rsidR="005C34CF" w:rsidRDefault="005C34CF" w:rsidP="005C34CF">
      <w:pPr>
        <w:jc w:val="center"/>
        <w:rPr>
          <w:b/>
          <w:bCs/>
          <w:sz w:val="28"/>
          <w:u w:val="single"/>
        </w:rPr>
      </w:pPr>
    </w:p>
    <w:p w:rsidR="005C34CF" w:rsidRDefault="005C34CF" w:rsidP="005C34CF">
      <w:pPr>
        <w:jc w:val="both"/>
      </w:pPr>
      <w:r>
        <w:t xml:space="preserve">Brand Management is organized around the product and brand management decisions that must be made to build, measure, and manage brand equity.  </w:t>
      </w:r>
    </w:p>
    <w:p w:rsidR="005C34CF" w:rsidRDefault="005C34CF" w:rsidP="005C34CF">
      <w:pPr>
        <w:pStyle w:val="NormalWeb"/>
        <w:rPr>
          <w:rFonts w:ascii="Arial Narrow" w:hAnsi="Arial Narrow"/>
          <w:b/>
          <w:bCs/>
          <w:u w:val="single"/>
        </w:rPr>
      </w:pPr>
      <w:r>
        <w:rPr>
          <w:b/>
          <w:bCs/>
          <w:sz w:val="28"/>
          <w:u w:val="single"/>
        </w:rPr>
        <w:t>COURSE OBJECTIVES</w:t>
      </w:r>
    </w:p>
    <w:p w:rsidR="005C34CF" w:rsidRDefault="005C34CF" w:rsidP="005C34CF">
      <w:pPr>
        <w:tabs>
          <w:tab w:val="left" w:pos="-720"/>
          <w:tab w:val="left" w:pos="0"/>
          <w:tab w:val="left" w:pos="720"/>
          <w:tab w:val="left" w:pos="1440"/>
        </w:tabs>
        <w:suppressAutoHyphens/>
        <w:spacing w:before="100" w:beforeAutospacing="1" w:after="100" w:afterAutospacing="1"/>
        <w:ind w:left="2160" w:hanging="2160"/>
        <w:jc w:val="both"/>
        <w:rPr>
          <w:b/>
          <w:bCs/>
        </w:rPr>
      </w:pPr>
      <w:r>
        <w:t>The course has three main objectives; </w:t>
      </w:r>
    </w:p>
    <w:p w:rsidR="005C34CF" w:rsidRDefault="005C34CF" w:rsidP="005C34CF">
      <w:pPr>
        <w:numPr>
          <w:ilvl w:val="0"/>
          <w:numId w:val="29"/>
        </w:numPr>
        <w:tabs>
          <w:tab w:val="left" w:pos="-720"/>
          <w:tab w:val="left" w:pos="0"/>
          <w:tab w:val="left" w:pos="1440"/>
        </w:tabs>
        <w:suppressAutoHyphens/>
        <w:spacing w:before="100" w:beforeAutospacing="1" w:after="100" w:afterAutospacing="1"/>
        <w:jc w:val="both"/>
        <w:rPr>
          <w:b/>
          <w:bCs/>
        </w:rPr>
      </w:pPr>
      <w:r>
        <w:rPr>
          <w:b/>
          <w:bCs/>
        </w:rPr>
        <w:t xml:space="preserve">to present students with central concepts and approaches in brand management,  </w:t>
      </w:r>
    </w:p>
    <w:p w:rsidR="005C34CF" w:rsidRDefault="005C34CF" w:rsidP="005C34CF">
      <w:pPr>
        <w:numPr>
          <w:ilvl w:val="0"/>
          <w:numId w:val="29"/>
        </w:numPr>
        <w:tabs>
          <w:tab w:val="left" w:pos="-720"/>
          <w:tab w:val="left" w:pos="0"/>
          <w:tab w:val="left" w:pos="1440"/>
        </w:tabs>
        <w:suppressAutoHyphens/>
        <w:spacing w:before="100" w:beforeAutospacing="1" w:after="100" w:afterAutospacing="1"/>
        <w:jc w:val="both"/>
        <w:rPr>
          <w:b/>
          <w:bCs/>
        </w:rPr>
      </w:pPr>
      <w:r>
        <w:rPr>
          <w:b/>
          <w:bCs/>
        </w:rPr>
        <w:t xml:space="preserve">to develop students' ability to analyze a firm’s brand equity, and  </w:t>
      </w:r>
    </w:p>
    <w:p w:rsidR="005C34CF" w:rsidRDefault="005C34CF" w:rsidP="005C34CF">
      <w:pPr>
        <w:numPr>
          <w:ilvl w:val="0"/>
          <w:numId w:val="29"/>
        </w:numPr>
        <w:tabs>
          <w:tab w:val="left" w:pos="-720"/>
          <w:tab w:val="left" w:pos="0"/>
          <w:tab w:val="left" w:pos="1440"/>
        </w:tabs>
        <w:suppressAutoHyphens/>
        <w:spacing w:before="100" w:beforeAutospacing="1" w:after="100" w:afterAutospacing="1"/>
        <w:jc w:val="both"/>
        <w:rPr>
          <w:b/>
          <w:bCs/>
        </w:rPr>
      </w:pPr>
      <w:proofErr w:type="gramStart"/>
      <w:r>
        <w:rPr>
          <w:b/>
          <w:bCs/>
        </w:rPr>
        <w:t>to</w:t>
      </w:r>
      <w:proofErr w:type="gramEnd"/>
      <w:r>
        <w:rPr>
          <w:b/>
          <w:bCs/>
        </w:rPr>
        <w:t xml:space="preserve"> familiarize students with methodological tools useful for brand management. </w:t>
      </w:r>
    </w:p>
    <w:p w:rsidR="005C34CF" w:rsidRDefault="005C34CF" w:rsidP="005C34CF">
      <w:pPr>
        <w:pStyle w:val="BodyText"/>
        <w:tabs>
          <w:tab w:val="left" w:pos="-720"/>
        </w:tabs>
        <w:suppressAutoHyphens/>
        <w:spacing w:before="100" w:beforeAutospacing="1" w:after="100" w:afterAutospacing="1"/>
      </w:pPr>
      <w:r>
        <w:t xml:space="preserve">Readings, lectures, and </w:t>
      </w:r>
      <w:r w:rsidR="003C6C8C">
        <w:t>videos</w:t>
      </w:r>
      <w:r>
        <w:t xml:space="preserve"> will be used to accomplish the course objective. The course is founded on basic marketing principles with particular emphasis on psychological principles in consumer behavior.</w:t>
      </w:r>
    </w:p>
    <w:p w:rsidR="003C6C8C" w:rsidRDefault="003C6C8C">
      <w:pPr>
        <w:rPr>
          <w:rFonts w:eastAsiaTheme="majorEastAsia"/>
          <w:b/>
          <w:bCs/>
          <w:iCs/>
          <w:sz w:val="28"/>
          <w:u w:val="single"/>
        </w:rPr>
      </w:pPr>
      <w:r>
        <w:rPr>
          <w:i/>
          <w:sz w:val="28"/>
          <w:u w:val="single"/>
        </w:rPr>
        <w:br w:type="page"/>
      </w:r>
    </w:p>
    <w:p w:rsidR="005C34CF" w:rsidRPr="005C34CF" w:rsidRDefault="005C34CF" w:rsidP="005C34CF">
      <w:pPr>
        <w:pStyle w:val="Heading4"/>
        <w:rPr>
          <w:rFonts w:ascii="Times New Roman" w:hAnsi="Times New Roman" w:cs="Times New Roman"/>
          <w:i w:val="0"/>
          <w:color w:val="auto"/>
          <w:sz w:val="28"/>
          <w:u w:val="single"/>
        </w:rPr>
      </w:pPr>
      <w:r w:rsidRPr="005C34CF">
        <w:rPr>
          <w:rFonts w:ascii="Times New Roman" w:hAnsi="Times New Roman" w:cs="Times New Roman"/>
          <w:i w:val="0"/>
          <w:color w:val="auto"/>
          <w:sz w:val="28"/>
          <w:u w:val="single"/>
        </w:rPr>
        <w:lastRenderedPageBreak/>
        <w:t>TEACHING METHODOLOGY</w:t>
      </w:r>
    </w:p>
    <w:p w:rsidR="005C34CF" w:rsidRDefault="005C34CF" w:rsidP="005C34CF">
      <w:pPr>
        <w:pStyle w:val="BodyText"/>
      </w:pPr>
    </w:p>
    <w:p w:rsidR="005C34CF" w:rsidRDefault="005C34CF" w:rsidP="005C34CF">
      <w:pPr>
        <w:pStyle w:val="BodyText"/>
      </w:pPr>
      <w:r>
        <w:t>Multiple teaching methods will be employed:</w:t>
      </w:r>
    </w:p>
    <w:p w:rsidR="005C34CF" w:rsidRDefault="005C34CF" w:rsidP="005C34CF">
      <w:pPr>
        <w:jc w:val="both"/>
      </w:pPr>
    </w:p>
    <w:p w:rsidR="005C34CF" w:rsidRDefault="005C34CF" w:rsidP="005C34CF">
      <w:pPr>
        <w:numPr>
          <w:ilvl w:val="0"/>
          <w:numId w:val="30"/>
        </w:numPr>
        <w:jc w:val="both"/>
        <w:rPr>
          <w:b/>
          <w:bCs/>
        </w:rPr>
      </w:pPr>
      <w:r>
        <w:rPr>
          <w:b/>
          <w:bCs/>
        </w:rPr>
        <w:t xml:space="preserve">lectures, </w:t>
      </w:r>
    </w:p>
    <w:p w:rsidR="005C34CF" w:rsidRDefault="005C34CF" w:rsidP="005C34CF">
      <w:pPr>
        <w:numPr>
          <w:ilvl w:val="0"/>
          <w:numId w:val="30"/>
        </w:numPr>
        <w:jc w:val="both"/>
        <w:rPr>
          <w:b/>
          <w:bCs/>
        </w:rPr>
      </w:pPr>
      <w:r>
        <w:rPr>
          <w:b/>
          <w:bCs/>
        </w:rPr>
        <w:t>video screenings,</w:t>
      </w:r>
    </w:p>
    <w:p w:rsidR="003C6C8C" w:rsidRDefault="003C6C8C" w:rsidP="005C34CF">
      <w:pPr>
        <w:numPr>
          <w:ilvl w:val="0"/>
          <w:numId w:val="30"/>
        </w:numPr>
        <w:jc w:val="both"/>
        <w:rPr>
          <w:b/>
          <w:bCs/>
        </w:rPr>
      </w:pPr>
      <w:r>
        <w:rPr>
          <w:b/>
          <w:bCs/>
        </w:rPr>
        <w:t>quizzes</w:t>
      </w:r>
    </w:p>
    <w:p w:rsidR="005C34CF" w:rsidRDefault="005C34CF" w:rsidP="005C34CF">
      <w:pPr>
        <w:numPr>
          <w:ilvl w:val="0"/>
          <w:numId w:val="30"/>
        </w:numPr>
        <w:jc w:val="both"/>
        <w:rPr>
          <w:b/>
          <w:bCs/>
        </w:rPr>
      </w:pPr>
      <w:r>
        <w:rPr>
          <w:b/>
          <w:bCs/>
        </w:rPr>
        <w:t xml:space="preserve">guest speakers’ series, and </w:t>
      </w:r>
    </w:p>
    <w:p w:rsidR="005C34CF" w:rsidRDefault="003C6C8C" w:rsidP="005C34CF">
      <w:pPr>
        <w:numPr>
          <w:ilvl w:val="0"/>
          <w:numId w:val="30"/>
        </w:numPr>
        <w:jc w:val="both"/>
        <w:rPr>
          <w:b/>
          <w:bCs/>
        </w:rPr>
      </w:pPr>
      <w:proofErr w:type="gramStart"/>
      <w:r>
        <w:rPr>
          <w:b/>
          <w:bCs/>
        </w:rPr>
        <w:t>assignments</w:t>
      </w:r>
      <w:proofErr w:type="gramEnd"/>
      <w:r w:rsidR="005C34CF">
        <w:rPr>
          <w:b/>
          <w:bCs/>
        </w:rPr>
        <w:t xml:space="preserve">.  </w:t>
      </w:r>
    </w:p>
    <w:p w:rsidR="005C34CF" w:rsidRDefault="005C34CF" w:rsidP="005C34CF">
      <w:pPr>
        <w:jc w:val="both"/>
      </w:pPr>
    </w:p>
    <w:p w:rsidR="00623B7A" w:rsidRDefault="00623B7A" w:rsidP="00623B7A">
      <w:pPr>
        <w:pStyle w:val="Heading1"/>
      </w:pPr>
    </w:p>
    <w:p w:rsidR="0051258B" w:rsidRDefault="0051258B" w:rsidP="0051258B">
      <w:pPr>
        <w:jc w:val="both"/>
        <w:rPr>
          <w:b/>
          <w:i/>
          <w:sz w:val="28"/>
          <w:szCs w:val="28"/>
        </w:rPr>
      </w:pPr>
      <w:r w:rsidRPr="0008409E">
        <w:rPr>
          <w:b/>
          <w:i/>
          <w:sz w:val="28"/>
          <w:szCs w:val="28"/>
        </w:rPr>
        <w:t xml:space="preserve">Suggested web sites worth reviewing: </w:t>
      </w:r>
    </w:p>
    <w:p w:rsidR="0008409E" w:rsidRPr="0008409E" w:rsidRDefault="0008409E" w:rsidP="0051258B">
      <w:pPr>
        <w:jc w:val="both"/>
        <w:rPr>
          <w:b/>
          <w:i/>
          <w:sz w:val="28"/>
          <w:szCs w:val="28"/>
        </w:rPr>
      </w:pPr>
    </w:p>
    <w:p w:rsidR="0051258B" w:rsidRPr="0008409E" w:rsidRDefault="0051258B" w:rsidP="0008409E">
      <w:pPr>
        <w:pStyle w:val="ListParagraph"/>
        <w:numPr>
          <w:ilvl w:val="0"/>
          <w:numId w:val="22"/>
        </w:numPr>
        <w:jc w:val="both"/>
        <w:rPr>
          <w:color w:val="0000FF"/>
        </w:rPr>
      </w:pPr>
      <w:proofErr w:type="spellStart"/>
      <w:r>
        <w:t>BrandChannel</w:t>
      </w:r>
      <w:proofErr w:type="spellEnd"/>
      <w:r>
        <w:t xml:space="preserve"> (by </w:t>
      </w:r>
      <w:proofErr w:type="spellStart"/>
      <w:r>
        <w:t>Interbrand</w:t>
      </w:r>
      <w:proofErr w:type="spellEnd"/>
      <w:r>
        <w:t xml:space="preserve">): </w:t>
      </w:r>
      <w:r w:rsidRPr="0008409E">
        <w:rPr>
          <w:color w:val="0000FF"/>
        </w:rPr>
        <w:t xml:space="preserve">brandchannel.com </w:t>
      </w:r>
    </w:p>
    <w:p w:rsidR="0051258B" w:rsidRPr="0008409E" w:rsidRDefault="0051258B" w:rsidP="0008409E">
      <w:pPr>
        <w:pStyle w:val="ListParagraph"/>
        <w:numPr>
          <w:ilvl w:val="0"/>
          <w:numId w:val="22"/>
        </w:numPr>
        <w:jc w:val="both"/>
        <w:rPr>
          <w:color w:val="0000FF"/>
        </w:rPr>
      </w:pPr>
      <w:proofErr w:type="spellStart"/>
      <w:r>
        <w:t>BrandForward</w:t>
      </w:r>
      <w:proofErr w:type="spellEnd"/>
      <w:r>
        <w:t xml:space="preserve">: </w:t>
      </w:r>
      <w:r w:rsidRPr="0008409E">
        <w:rPr>
          <w:color w:val="0000FF"/>
        </w:rPr>
        <w:t xml:space="preserve">brandforward.com </w:t>
      </w:r>
    </w:p>
    <w:p w:rsidR="0051258B" w:rsidRPr="0008409E" w:rsidRDefault="0051258B" w:rsidP="0008409E">
      <w:pPr>
        <w:pStyle w:val="ListParagraph"/>
        <w:numPr>
          <w:ilvl w:val="0"/>
          <w:numId w:val="22"/>
        </w:numPr>
        <w:jc w:val="both"/>
        <w:rPr>
          <w:color w:val="0000FF"/>
        </w:rPr>
      </w:pPr>
      <w:r>
        <w:t xml:space="preserve">McKinsey &amp; Company (McKinsey Quarterly): </w:t>
      </w:r>
      <w:r w:rsidRPr="0008409E">
        <w:rPr>
          <w:color w:val="0000FF"/>
        </w:rPr>
        <w:t xml:space="preserve">mckinseyquarterly.com </w:t>
      </w:r>
    </w:p>
    <w:p w:rsidR="0051258B" w:rsidRPr="0008409E" w:rsidRDefault="0051258B" w:rsidP="0008409E">
      <w:pPr>
        <w:pStyle w:val="ListParagraph"/>
        <w:numPr>
          <w:ilvl w:val="0"/>
          <w:numId w:val="22"/>
        </w:numPr>
        <w:jc w:val="both"/>
        <w:rPr>
          <w:color w:val="0000FF"/>
        </w:rPr>
      </w:pPr>
      <w:r>
        <w:t xml:space="preserve">Prophet Strategy: </w:t>
      </w:r>
      <w:r w:rsidRPr="0008409E">
        <w:rPr>
          <w:color w:val="0000FF"/>
        </w:rPr>
        <w:t xml:space="preserve">prophet.com </w:t>
      </w:r>
    </w:p>
    <w:p w:rsidR="0051258B" w:rsidRPr="0008409E" w:rsidRDefault="0051258B" w:rsidP="0008409E">
      <w:pPr>
        <w:pStyle w:val="ListParagraph"/>
        <w:numPr>
          <w:ilvl w:val="0"/>
          <w:numId w:val="22"/>
        </w:numPr>
        <w:jc w:val="both"/>
        <w:rPr>
          <w:color w:val="0000FF"/>
        </w:rPr>
      </w:pPr>
      <w:proofErr w:type="spellStart"/>
      <w:r>
        <w:t>BuildingBrands</w:t>
      </w:r>
      <w:proofErr w:type="spellEnd"/>
      <w:r>
        <w:t xml:space="preserve">: </w:t>
      </w:r>
      <w:r w:rsidRPr="0008409E">
        <w:rPr>
          <w:color w:val="0000FF"/>
        </w:rPr>
        <w:t xml:space="preserve">buildingbrands.com </w:t>
      </w:r>
    </w:p>
    <w:p w:rsidR="0051258B" w:rsidRDefault="0051258B" w:rsidP="0008409E">
      <w:pPr>
        <w:pStyle w:val="ListParagraph"/>
        <w:numPr>
          <w:ilvl w:val="0"/>
          <w:numId w:val="22"/>
        </w:numPr>
        <w:jc w:val="both"/>
      </w:pPr>
      <w:r>
        <w:t xml:space="preserve">Brand Keys Research: brandkeys.com </w:t>
      </w:r>
    </w:p>
    <w:p w:rsidR="0051258B" w:rsidRPr="0008409E" w:rsidRDefault="0051258B" w:rsidP="0008409E">
      <w:pPr>
        <w:pStyle w:val="ListParagraph"/>
        <w:numPr>
          <w:ilvl w:val="0"/>
          <w:numId w:val="22"/>
        </w:numPr>
        <w:jc w:val="both"/>
        <w:rPr>
          <w:color w:val="0000FF"/>
        </w:rPr>
      </w:pPr>
      <w:r>
        <w:t xml:space="preserve">Upshaw Brand Consulting site: </w:t>
      </w:r>
      <w:r w:rsidRPr="0008409E">
        <w:rPr>
          <w:color w:val="0000FF"/>
        </w:rPr>
        <w:t xml:space="preserve">brandbuilding.com </w:t>
      </w:r>
    </w:p>
    <w:p w:rsidR="0051258B" w:rsidRDefault="0051258B" w:rsidP="0008409E">
      <w:pPr>
        <w:pStyle w:val="ListParagraph"/>
        <w:numPr>
          <w:ilvl w:val="0"/>
          <w:numId w:val="22"/>
        </w:numPr>
        <w:jc w:val="both"/>
        <w:rPr>
          <w:color w:val="0000FF"/>
        </w:rPr>
      </w:pPr>
      <w:r>
        <w:t xml:space="preserve">Brand Republic: </w:t>
      </w:r>
      <w:r w:rsidRPr="0008409E">
        <w:rPr>
          <w:color w:val="0000FF"/>
        </w:rPr>
        <w:t xml:space="preserve">brandrepublic.com </w:t>
      </w:r>
    </w:p>
    <w:p w:rsidR="00CA68CF" w:rsidRPr="00F26B46" w:rsidRDefault="00CA68CF" w:rsidP="0008409E">
      <w:pPr>
        <w:pStyle w:val="ListParagraph"/>
        <w:numPr>
          <w:ilvl w:val="0"/>
          <w:numId w:val="22"/>
        </w:numPr>
        <w:jc w:val="both"/>
        <w:rPr>
          <w:color w:val="0000FF"/>
        </w:rPr>
      </w:pPr>
      <w:proofErr w:type="spellStart"/>
      <w:r>
        <w:t>BrandSynario</w:t>
      </w:r>
      <w:proofErr w:type="spellEnd"/>
      <w:r>
        <w:t>, Pakistan</w:t>
      </w:r>
    </w:p>
    <w:p w:rsidR="00F26B46" w:rsidRDefault="00F26B46" w:rsidP="00F26B46">
      <w:pPr>
        <w:jc w:val="both"/>
        <w:rPr>
          <w:color w:val="0000FF"/>
        </w:rPr>
      </w:pPr>
    </w:p>
    <w:p w:rsidR="00F26B46" w:rsidRPr="00F26B46" w:rsidRDefault="00F26B46" w:rsidP="00F26B46">
      <w:pPr>
        <w:jc w:val="both"/>
        <w:rPr>
          <w:b/>
          <w:i/>
          <w:sz w:val="28"/>
          <w:szCs w:val="28"/>
        </w:rPr>
      </w:pPr>
      <w:r w:rsidRPr="00F26B46">
        <w:rPr>
          <w:b/>
          <w:i/>
          <w:sz w:val="28"/>
          <w:szCs w:val="28"/>
        </w:rPr>
        <w:t xml:space="preserve">Suggested supplementary reading (not required, but helpful for those interested in pursuing brand management): </w:t>
      </w:r>
    </w:p>
    <w:p w:rsidR="00F26B46" w:rsidRDefault="00F26B46" w:rsidP="00F26B46">
      <w:pPr>
        <w:jc w:val="both"/>
        <w:rPr>
          <w:rFonts w:ascii="Arial" w:hAnsi="Arial" w:cs="Arial"/>
        </w:rPr>
      </w:pPr>
    </w:p>
    <w:p w:rsidR="00F26B46" w:rsidRDefault="00F26B46" w:rsidP="00F26B46">
      <w:pPr>
        <w:pStyle w:val="ListParagraph"/>
        <w:numPr>
          <w:ilvl w:val="0"/>
          <w:numId w:val="23"/>
        </w:numPr>
        <w:jc w:val="both"/>
      </w:pPr>
      <w:r w:rsidRPr="00F26B46">
        <w:rPr>
          <w:i/>
          <w:iCs/>
        </w:rPr>
        <w:t>Journal of Brand Management (</w:t>
      </w:r>
      <w:r w:rsidRPr="00F26B46">
        <w:t xml:space="preserve">accessible through UNCG library) </w:t>
      </w:r>
    </w:p>
    <w:p w:rsidR="00F26B46" w:rsidRDefault="00F26B46" w:rsidP="00F26B46">
      <w:pPr>
        <w:pStyle w:val="ListParagraph"/>
        <w:numPr>
          <w:ilvl w:val="0"/>
          <w:numId w:val="23"/>
        </w:numPr>
        <w:jc w:val="both"/>
      </w:pPr>
      <w:r w:rsidRPr="00F26B46">
        <w:rPr>
          <w:i/>
          <w:iCs/>
        </w:rPr>
        <w:t xml:space="preserve">Brand Portfolio Management </w:t>
      </w:r>
      <w:r w:rsidRPr="00F26B46">
        <w:t xml:space="preserve">by David </w:t>
      </w:r>
      <w:proofErr w:type="spellStart"/>
      <w:r w:rsidRPr="00F26B46">
        <w:t>Aaker</w:t>
      </w:r>
      <w:proofErr w:type="spellEnd"/>
      <w:r w:rsidRPr="00F26B46">
        <w:t xml:space="preserve"> (Free Press, 2004) </w:t>
      </w:r>
    </w:p>
    <w:p w:rsidR="00F26B46" w:rsidRDefault="00F26B46" w:rsidP="00F26B46">
      <w:pPr>
        <w:pStyle w:val="ListParagraph"/>
        <w:numPr>
          <w:ilvl w:val="0"/>
          <w:numId w:val="23"/>
        </w:numPr>
        <w:jc w:val="both"/>
      </w:pPr>
      <w:r w:rsidRPr="00F26B46">
        <w:rPr>
          <w:i/>
          <w:iCs/>
        </w:rPr>
        <w:t xml:space="preserve">Building Strong Brands </w:t>
      </w:r>
      <w:r w:rsidRPr="00F26B46">
        <w:t xml:space="preserve">by David </w:t>
      </w:r>
      <w:proofErr w:type="spellStart"/>
      <w:r w:rsidRPr="00F26B46">
        <w:t>Aaker</w:t>
      </w:r>
      <w:proofErr w:type="spellEnd"/>
      <w:r w:rsidRPr="00F26B46">
        <w:t xml:space="preserve"> (Free Press, 1996) </w:t>
      </w:r>
    </w:p>
    <w:p w:rsidR="00F26B46" w:rsidRDefault="00F26B46" w:rsidP="00F26B46">
      <w:pPr>
        <w:pStyle w:val="ListParagraph"/>
        <w:numPr>
          <w:ilvl w:val="0"/>
          <w:numId w:val="23"/>
        </w:numPr>
        <w:jc w:val="both"/>
      </w:pPr>
      <w:r w:rsidRPr="00F26B46">
        <w:rPr>
          <w:i/>
          <w:iCs/>
        </w:rPr>
        <w:t xml:space="preserve">The Infinite Asset </w:t>
      </w:r>
      <w:r w:rsidRPr="00F26B46">
        <w:t xml:space="preserve">by Sam Hill and Chris </w:t>
      </w:r>
      <w:proofErr w:type="spellStart"/>
      <w:r w:rsidRPr="00F26B46">
        <w:t>Lederer</w:t>
      </w:r>
      <w:proofErr w:type="spellEnd"/>
      <w:r w:rsidRPr="00F26B46">
        <w:t xml:space="preserve"> (HBS Press, 2001) </w:t>
      </w:r>
    </w:p>
    <w:p w:rsidR="00F26B46" w:rsidRDefault="00F26B46" w:rsidP="00F26B46">
      <w:pPr>
        <w:pStyle w:val="ListParagraph"/>
        <w:numPr>
          <w:ilvl w:val="0"/>
          <w:numId w:val="23"/>
        </w:numPr>
        <w:jc w:val="both"/>
      </w:pPr>
      <w:r w:rsidRPr="00F26B46">
        <w:rPr>
          <w:i/>
          <w:iCs/>
        </w:rPr>
        <w:t xml:space="preserve">The Masterbrand Mandate </w:t>
      </w:r>
      <w:r w:rsidRPr="00F26B46">
        <w:t xml:space="preserve">by Lynn Upshaw and Earl Taylor (John Wiley, 2000) </w:t>
      </w:r>
    </w:p>
    <w:p w:rsidR="00F26B46" w:rsidRDefault="00F26B46" w:rsidP="00F26B46">
      <w:pPr>
        <w:pStyle w:val="ListParagraph"/>
        <w:numPr>
          <w:ilvl w:val="0"/>
          <w:numId w:val="23"/>
        </w:numPr>
        <w:jc w:val="both"/>
      </w:pPr>
      <w:r w:rsidRPr="00F26B46">
        <w:rPr>
          <w:i/>
          <w:iCs/>
        </w:rPr>
        <w:t>Uncommon Practice</w:t>
      </w:r>
      <w:r w:rsidRPr="00F26B46">
        <w:t xml:space="preserve">, edited by Andy Milligan and Shaun Smith (FT Prentice Hall, 2002) </w:t>
      </w:r>
    </w:p>
    <w:p w:rsidR="00F26B46" w:rsidRDefault="00F26B46" w:rsidP="00F26B46">
      <w:pPr>
        <w:pStyle w:val="ListParagraph"/>
        <w:numPr>
          <w:ilvl w:val="0"/>
          <w:numId w:val="23"/>
        </w:numPr>
        <w:jc w:val="both"/>
      </w:pPr>
      <w:r w:rsidRPr="00F26B46">
        <w:rPr>
          <w:i/>
          <w:iCs/>
        </w:rPr>
        <w:t xml:space="preserve">Brand Asset Management </w:t>
      </w:r>
      <w:r w:rsidRPr="00F26B46">
        <w:t>by Scott Davis (</w:t>
      </w:r>
      <w:proofErr w:type="spellStart"/>
      <w:r w:rsidRPr="00F26B46">
        <w:t>Jossey</w:t>
      </w:r>
      <w:proofErr w:type="spellEnd"/>
      <w:r w:rsidRPr="00F26B46">
        <w:t xml:space="preserve">-Bass, 2000) </w:t>
      </w:r>
    </w:p>
    <w:p w:rsidR="00F26B46" w:rsidRDefault="00F26B46" w:rsidP="00F26B46">
      <w:pPr>
        <w:pStyle w:val="ListParagraph"/>
        <w:numPr>
          <w:ilvl w:val="0"/>
          <w:numId w:val="23"/>
        </w:numPr>
        <w:jc w:val="both"/>
      </w:pPr>
      <w:r w:rsidRPr="00F26B46">
        <w:rPr>
          <w:i/>
          <w:iCs/>
        </w:rPr>
        <w:t xml:space="preserve">Marketing Aesthetics </w:t>
      </w:r>
      <w:r w:rsidRPr="00F26B46">
        <w:t xml:space="preserve">by Bernd Schmitt and Alex Simonson (Free Press, 1997) </w:t>
      </w:r>
    </w:p>
    <w:p w:rsidR="00F26B46" w:rsidRPr="00F26B46" w:rsidRDefault="00F26B46" w:rsidP="00F26B46">
      <w:pPr>
        <w:pStyle w:val="ListParagraph"/>
        <w:numPr>
          <w:ilvl w:val="0"/>
          <w:numId w:val="23"/>
        </w:numPr>
        <w:jc w:val="both"/>
      </w:pPr>
      <w:r w:rsidRPr="00F26B46">
        <w:rPr>
          <w:i/>
          <w:iCs/>
        </w:rPr>
        <w:t xml:space="preserve">Building Brand Identity </w:t>
      </w:r>
      <w:r w:rsidRPr="00F26B46">
        <w:t xml:space="preserve">by Lynn Upshaw (John Wiley, 1995) </w:t>
      </w:r>
    </w:p>
    <w:p w:rsidR="00693D64" w:rsidRDefault="00693D64" w:rsidP="00694CF9">
      <w:pPr>
        <w:jc w:val="both"/>
        <w:rPr>
          <w:b/>
        </w:rPr>
      </w:pPr>
    </w:p>
    <w:p w:rsidR="00693D64" w:rsidRDefault="00693D64" w:rsidP="00694CF9">
      <w:pPr>
        <w:jc w:val="both"/>
        <w:rPr>
          <w:b/>
        </w:rPr>
      </w:pPr>
    </w:p>
    <w:p w:rsidR="00693D64" w:rsidRDefault="00693D64" w:rsidP="00694CF9">
      <w:pPr>
        <w:jc w:val="both"/>
        <w:rPr>
          <w:b/>
        </w:rPr>
      </w:pPr>
    </w:p>
    <w:p w:rsidR="00693D64" w:rsidRDefault="00693D64" w:rsidP="00694CF9">
      <w:pPr>
        <w:jc w:val="both"/>
        <w:rPr>
          <w:b/>
        </w:rPr>
      </w:pPr>
    </w:p>
    <w:p w:rsidR="00693D64" w:rsidRDefault="00693D64" w:rsidP="00694CF9">
      <w:pPr>
        <w:jc w:val="both"/>
        <w:rPr>
          <w:b/>
        </w:rPr>
      </w:pPr>
    </w:p>
    <w:p w:rsidR="00693D64" w:rsidRDefault="00693D64" w:rsidP="00694CF9">
      <w:pPr>
        <w:jc w:val="both"/>
        <w:rPr>
          <w:b/>
        </w:rPr>
      </w:pPr>
    </w:p>
    <w:p w:rsidR="00693D64" w:rsidRDefault="00693D64" w:rsidP="00694CF9">
      <w:pPr>
        <w:jc w:val="both"/>
        <w:rPr>
          <w:b/>
        </w:rPr>
      </w:pPr>
    </w:p>
    <w:p w:rsidR="00E823F8" w:rsidRDefault="00E823F8" w:rsidP="00694CF9">
      <w:pPr>
        <w:jc w:val="both"/>
        <w:rPr>
          <w:b/>
        </w:rPr>
      </w:pPr>
    </w:p>
    <w:p w:rsidR="00E823F8" w:rsidRDefault="00E823F8" w:rsidP="00694CF9">
      <w:pPr>
        <w:jc w:val="both"/>
        <w:rPr>
          <w:b/>
        </w:rPr>
      </w:pPr>
    </w:p>
    <w:p w:rsidR="00693D64" w:rsidRPr="00693D64" w:rsidRDefault="0007521B" w:rsidP="00693D64">
      <w:pPr>
        <w:jc w:val="center"/>
        <w:rPr>
          <w:rFonts w:ascii="Algerian" w:hAnsi="Algerian"/>
          <w:b/>
          <w:sz w:val="40"/>
          <w:szCs w:val="40"/>
          <w:u w:val="single"/>
        </w:rPr>
      </w:pPr>
      <w:r>
        <w:rPr>
          <w:rFonts w:ascii="Algerian" w:hAnsi="Algerian"/>
          <w:b/>
          <w:sz w:val="40"/>
          <w:szCs w:val="40"/>
          <w:u w:val="single"/>
        </w:rPr>
        <w:lastRenderedPageBreak/>
        <w:t>LECTURE</w:t>
      </w:r>
      <w:r w:rsidR="00693D64">
        <w:rPr>
          <w:rFonts w:ascii="Algerian" w:hAnsi="Algerian"/>
          <w:b/>
          <w:sz w:val="40"/>
          <w:szCs w:val="40"/>
          <w:u w:val="single"/>
        </w:rPr>
        <w:t xml:space="preserve"> PLANNER</w:t>
      </w:r>
    </w:p>
    <w:p w:rsidR="00693D64" w:rsidRDefault="00693D64" w:rsidP="00694CF9">
      <w:pPr>
        <w:jc w:val="both"/>
        <w:rPr>
          <w:b/>
        </w:rPr>
      </w:pPr>
    </w:p>
    <w:p w:rsidR="00E823F8" w:rsidRDefault="00E823F8" w:rsidP="00E823F8">
      <w:pPr>
        <w:pStyle w:val="NoSpacing"/>
        <w:jc w:val="both"/>
      </w:pPr>
    </w:p>
    <w:p w:rsidR="00E823F8" w:rsidRPr="00E823F8" w:rsidRDefault="003C6C8C" w:rsidP="00E823F8">
      <w:pPr>
        <w:pStyle w:val="NoSpacing"/>
        <w:jc w:val="both"/>
        <w:rPr>
          <w:b/>
        </w:rPr>
      </w:pPr>
      <w:r>
        <w:rPr>
          <w:b/>
        </w:rPr>
        <w:t>LEC</w:t>
      </w:r>
      <w:r w:rsidR="00E823F8" w:rsidRPr="00E823F8">
        <w:rPr>
          <w:b/>
        </w:rPr>
        <w:t xml:space="preserve"> 1</w:t>
      </w:r>
    </w:p>
    <w:p w:rsidR="00E823F8" w:rsidRPr="00AD32AE" w:rsidRDefault="00E823F8" w:rsidP="00E823F8">
      <w:pPr>
        <w:pStyle w:val="NoSpacing"/>
        <w:jc w:val="both"/>
      </w:pPr>
      <w:r w:rsidRPr="00AD32AE">
        <w:t>Introduction to Branding</w:t>
      </w:r>
      <w:r w:rsidRPr="00AD32AE">
        <w:tab/>
      </w:r>
      <w:r w:rsidRPr="00AD32AE">
        <w:tab/>
      </w:r>
      <w:r w:rsidRPr="00AD32AE">
        <w:tab/>
      </w:r>
      <w:r w:rsidRPr="00AD32AE">
        <w:tab/>
      </w:r>
      <w:r w:rsidRPr="00AD32AE">
        <w:tab/>
      </w:r>
      <w:r w:rsidRPr="00AD32AE">
        <w:tab/>
      </w:r>
    </w:p>
    <w:p w:rsidR="00E823F8" w:rsidRDefault="003C6C8C" w:rsidP="00E823F8">
      <w:pPr>
        <w:pStyle w:val="NoSpacing"/>
        <w:jc w:val="both"/>
        <w:rPr>
          <w:b/>
        </w:rPr>
      </w:pPr>
      <w:r>
        <w:rPr>
          <w:b/>
        </w:rPr>
        <w:t>LEC</w:t>
      </w:r>
      <w:r w:rsidR="00E823F8">
        <w:rPr>
          <w:b/>
        </w:rPr>
        <w:t xml:space="preserve"> 2</w:t>
      </w:r>
    </w:p>
    <w:p w:rsidR="00E823F8" w:rsidRPr="00AD32AE" w:rsidRDefault="00E823F8" w:rsidP="00E823F8">
      <w:pPr>
        <w:pStyle w:val="NoSpacing"/>
        <w:jc w:val="both"/>
      </w:pPr>
      <w:r w:rsidRPr="00AD32AE">
        <w:t>Choosing Brand Elements to Build Brand Equity</w:t>
      </w:r>
      <w:r w:rsidRPr="00AD32AE">
        <w:tab/>
      </w:r>
      <w:r w:rsidRPr="00AD32AE">
        <w:tab/>
      </w:r>
      <w:r w:rsidRPr="00AD32AE">
        <w:tab/>
      </w:r>
    </w:p>
    <w:p w:rsidR="00E823F8" w:rsidRPr="00AD32AE" w:rsidRDefault="00E823F8" w:rsidP="00E823F8">
      <w:pPr>
        <w:pStyle w:val="NoSpacing"/>
        <w:jc w:val="both"/>
      </w:pPr>
      <w:r w:rsidRPr="00AD32AE">
        <w:t>Visual and Verbal Identity</w:t>
      </w:r>
      <w:r w:rsidRPr="00AD32AE">
        <w:tab/>
      </w:r>
      <w:r w:rsidRPr="00AD32AE">
        <w:tab/>
      </w:r>
      <w:r w:rsidRPr="00AD32AE">
        <w:tab/>
      </w:r>
      <w:r w:rsidRPr="00AD32AE">
        <w:tab/>
      </w:r>
      <w:r w:rsidRPr="00AD32AE">
        <w:tab/>
      </w:r>
      <w:r w:rsidRPr="00AD32AE">
        <w:tab/>
      </w:r>
    </w:p>
    <w:p w:rsidR="00E823F8" w:rsidRDefault="003C6C8C" w:rsidP="00E823F8">
      <w:pPr>
        <w:pStyle w:val="NoSpacing"/>
        <w:jc w:val="both"/>
        <w:rPr>
          <w:b/>
        </w:rPr>
      </w:pPr>
      <w:r>
        <w:rPr>
          <w:b/>
        </w:rPr>
        <w:t>LEC</w:t>
      </w:r>
      <w:r w:rsidR="00E823F8">
        <w:rPr>
          <w:b/>
        </w:rPr>
        <w:t xml:space="preserve"> 3</w:t>
      </w:r>
    </w:p>
    <w:p w:rsidR="00E823F8" w:rsidRPr="00AD32AE" w:rsidRDefault="00E823F8" w:rsidP="00E823F8">
      <w:pPr>
        <w:pStyle w:val="NoSpacing"/>
        <w:jc w:val="both"/>
      </w:pPr>
      <w:r w:rsidRPr="00AD32AE">
        <w:t xml:space="preserve">Marketing Imagination &amp; the </w:t>
      </w:r>
      <w:proofErr w:type="spellStart"/>
      <w:r w:rsidRPr="00AD32AE">
        <w:t>Passionpoint</w:t>
      </w:r>
      <w:proofErr w:type="spellEnd"/>
      <w:r w:rsidRPr="00AD32AE">
        <w:tab/>
      </w:r>
      <w:r w:rsidRPr="00AD32AE">
        <w:tab/>
      </w:r>
      <w:r w:rsidRPr="00AD32AE">
        <w:tab/>
      </w:r>
      <w:r w:rsidRPr="00AD32AE">
        <w:tab/>
      </w:r>
    </w:p>
    <w:p w:rsidR="003C6C8C" w:rsidRPr="003C6C8C" w:rsidRDefault="003C6C8C" w:rsidP="00E823F8">
      <w:pPr>
        <w:pStyle w:val="NoSpacing"/>
        <w:jc w:val="both"/>
        <w:rPr>
          <w:b/>
        </w:rPr>
      </w:pPr>
      <w:r>
        <w:rPr>
          <w:b/>
        </w:rPr>
        <w:t>LEC 4</w:t>
      </w:r>
    </w:p>
    <w:p w:rsidR="00E823F8" w:rsidRPr="00AD32AE" w:rsidRDefault="00E823F8" w:rsidP="00E823F8">
      <w:pPr>
        <w:pStyle w:val="NoSpacing"/>
        <w:jc w:val="both"/>
      </w:pPr>
      <w:r w:rsidRPr="00AD32AE">
        <w:t xml:space="preserve">Creating </w:t>
      </w:r>
      <w:proofErr w:type="spellStart"/>
      <w:r w:rsidRPr="00AD32AE">
        <w:t>Passionbrands</w:t>
      </w:r>
      <w:proofErr w:type="spellEnd"/>
      <w:r w:rsidRPr="00AD32AE">
        <w:tab/>
      </w:r>
      <w:r w:rsidRPr="00AD32AE">
        <w:tab/>
      </w:r>
      <w:r w:rsidRPr="00AD32AE">
        <w:tab/>
      </w:r>
      <w:r w:rsidRPr="00AD32AE">
        <w:tab/>
      </w:r>
      <w:r w:rsidRPr="00AD32AE">
        <w:tab/>
      </w:r>
      <w:r w:rsidRPr="00AD32AE">
        <w:tab/>
      </w:r>
    </w:p>
    <w:p w:rsidR="00E823F8" w:rsidRPr="00AD32AE" w:rsidRDefault="00E823F8" w:rsidP="00E823F8">
      <w:pPr>
        <w:pStyle w:val="NoSpacing"/>
        <w:jc w:val="both"/>
      </w:pPr>
      <w:r w:rsidRPr="00AD32AE">
        <w:t xml:space="preserve">Just </w:t>
      </w:r>
      <w:proofErr w:type="gramStart"/>
      <w:r w:rsidRPr="00AD32AE">
        <w:t>Another</w:t>
      </w:r>
      <w:proofErr w:type="gramEnd"/>
      <w:r w:rsidRPr="00AD32AE">
        <w:t xml:space="preserve"> Brand or a </w:t>
      </w:r>
      <w:proofErr w:type="spellStart"/>
      <w:r w:rsidRPr="00AD32AE">
        <w:t>Passionbrand</w:t>
      </w:r>
      <w:proofErr w:type="spellEnd"/>
      <w:r w:rsidRPr="00AD32AE">
        <w:t>?</w:t>
      </w:r>
      <w:r w:rsidRPr="00AD32AE">
        <w:tab/>
      </w:r>
      <w:r w:rsidRPr="00AD32AE">
        <w:tab/>
      </w:r>
      <w:r w:rsidRPr="00AD32AE">
        <w:tab/>
      </w:r>
      <w:r w:rsidRPr="00AD32AE">
        <w:tab/>
      </w:r>
    </w:p>
    <w:p w:rsidR="00E823F8" w:rsidRDefault="003C6C8C" w:rsidP="00E823F8">
      <w:pPr>
        <w:pStyle w:val="NoSpacing"/>
        <w:jc w:val="both"/>
        <w:rPr>
          <w:b/>
        </w:rPr>
      </w:pPr>
      <w:r>
        <w:rPr>
          <w:b/>
        </w:rPr>
        <w:t>LEC 5</w:t>
      </w:r>
    </w:p>
    <w:p w:rsidR="00E823F8" w:rsidRPr="00AD32AE" w:rsidRDefault="00E823F8" w:rsidP="00E823F8">
      <w:pPr>
        <w:pStyle w:val="NoSpacing"/>
        <w:jc w:val="both"/>
      </w:pPr>
      <w:r w:rsidRPr="00AD32AE">
        <w:t>From Identity to Reality</w:t>
      </w:r>
      <w:r w:rsidRPr="00AD32AE">
        <w:tab/>
      </w:r>
      <w:r w:rsidRPr="00AD32AE">
        <w:tab/>
      </w:r>
      <w:r w:rsidRPr="00AD32AE">
        <w:tab/>
      </w:r>
      <w:r w:rsidRPr="00AD32AE">
        <w:tab/>
      </w:r>
      <w:r w:rsidRPr="00AD32AE">
        <w:tab/>
      </w:r>
      <w:r w:rsidRPr="00AD32AE">
        <w:tab/>
      </w:r>
    </w:p>
    <w:p w:rsidR="00E823F8" w:rsidRPr="00AD32AE" w:rsidRDefault="00E823F8" w:rsidP="00E823F8">
      <w:pPr>
        <w:pStyle w:val="NoSpacing"/>
        <w:jc w:val="both"/>
      </w:pPr>
      <w:r w:rsidRPr="00AD32AE">
        <w:t>Corner No.1: Ideology</w:t>
      </w:r>
      <w:r w:rsidRPr="00AD32AE">
        <w:tab/>
      </w:r>
      <w:r w:rsidRPr="00AD32AE">
        <w:tab/>
      </w:r>
      <w:r w:rsidRPr="00AD32AE">
        <w:tab/>
      </w:r>
      <w:r w:rsidRPr="00AD32AE">
        <w:tab/>
      </w:r>
      <w:r w:rsidRPr="00AD32AE">
        <w:tab/>
      </w:r>
      <w:r w:rsidRPr="00AD32AE">
        <w:tab/>
      </w:r>
    </w:p>
    <w:p w:rsidR="003C6C8C" w:rsidRPr="003C6C8C" w:rsidRDefault="003C6C8C" w:rsidP="00E823F8">
      <w:pPr>
        <w:pStyle w:val="NoSpacing"/>
        <w:jc w:val="both"/>
        <w:rPr>
          <w:b/>
        </w:rPr>
      </w:pPr>
      <w:r>
        <w:rPr>
          <w:b/>
        </w:rPr>
        <w:t>LEC 6</w:t>
      </w:r>
    </w:p>
    <w:p w:rsidR="00E823F8" w:rsidRPr="00AD32AE" w:rsidRDefault="00E823F8" w:rsidP="00E823F8">
      <w:pPr>
        <w:pStyle w:val="NoSpacing"/>
        <w:jc w:val="both"/>
      </w:pPr>
      <w:r w:rsidRPr="00AD32AE">
        <w:t>Why Brands Need Belief?</w:t>
      </w:r>
      <w:r w:rsidRPr="00AD32AE">
        <w:tab/>
      </w:r>
      <w:r w:rsidRPr="00AD32AE">
        <w:tab/>
      </w:r>
      <w:r w:rsidRPr="00AD32AE">
        <w:tab/>
      </w:r>
      <w:r w:rsidRPr="00AD32AE">
        <w:tab/>
      </w:r>
      <w:r w:rsidRPr="00AD32AE">
        <w:tab/>
      </w:r>
      <w:r w:rsidRPr="00AD32AE">
        <w:tab/>
      </w:r>
    </w:p>
    <w:p w:rsidR="00E823F8" w:rsidRPr="00AD32AE" w:rsidRDefault="00E823F8" w:rsidP="00E823F8">
      <w:pPr>
        <w:pStyle w:val="NoSpacing"/>
        <w:jc w:val="both"/>
      </w:pPr>
      <w:r w:rsidRPr="00AD32AE">
        <w:t>Brand Experience</w:t>
      </w:r>
      <w:r w:rsidRPr="00AD32AE">
        <w:tab/>
      </w:r>
      <w:r w:rsidRPr="00AD32AE">
        <w:tab/>
      </w:r>
      <w:r w:rsidRPr="00AD32AE">
        <w:tab/>
      </w:r>
      <w:r w:rsidRPr="00AD32AE">
        <w:tab/>
      </w:r>
      <w:r w:rsidRPr="00AD32AE">
        <w:tab/>
      </w:r>
      <w:r w:rsidRPr="00AD32AE">
        <w:tab/>
      </w:r>
      <w:r w:rsidRPr="00AD32AE">
        <w:tab/>
      </w:r>
    </w:p>
    <w:p w:rsidR="00E823F8" w:rsidRDefault="003C6C8C" w:rsidP="00E823F8">
      <w:pPr>
        <w:pStyle w:val="NoSpacing"/>
        <w:jc w:val="both"/>
        <w:rPr>
          <w:b/>
        </w:rPr>
      </w:pPr>
      <w:r>
        <w:rPr>
          <w:b/>
        </w:rPr>
        <w:t>LEC 7</w:t>
      </w:r>
    </w:p>
    <w:p w:rsidR="00E823F8" w:rsidRDefault="00E823F8" w:rsidP="00E823F8">
      <w:pPr>
        <w:pStyle w:val="NoSpacing"/>
        <w:jc w:val="both"/>
      </w:pPr>
      <w:r>
        <w:t>Brand Positioning and Brand Creation</w:t>
      </w:r>
      <w:r>
        <w:tab/>
      </w:r>
      <w:r>
        <w:tab/>
      </w:r>
      <w:r>
        <w:tab/>
      </w:r>
      <w:r>
        <w:tab/>
      </w:r>
    </w:p>
    <w:p w:rsidR="00E823F8" w:rsidRDefault="00E823F8" w:rsidP="00E823F8">
      <w:pPr>
        <w:pStyle w:val="NoSpacing"/>
        <w:jc w:val="both"/>
      </w:pPr>
      <w:r>
        <w:t>Corner No.2: Capability</w:t>
      </w:r>
      <w:r>
        <w:tab/>
      </w:r>
      <w:r>
        <w:tab/>
      </w:r>
      <w:r>
        <w:tab/>
      </w:r>
      <w:r>
        <w:tab/>
      </w:r>
      <w:r>
        <w:tab/>
      </w:r>
      <w:r>
        <w:tab/>
      </w:r>
    </w:p>
    <w:p w:rsidR="003C6C8C" w:rsidRPr="003C6C8C" w:rsidRDefault="003C6C8C" w:rsidP="00E823F8">
      <w:pPr>
        <w:pStyle w:val="NoSpacing"/>
        <w:jc w:val="both"/>
        <w:rPr>
          <w:b/>
        </w:rPr>
      </w:pPr>
      <w:r>
        <w:rPr>
          <w:b/>
        </w:rPr>
        <w:t>LEC 8</w:t>
      </w:r>
    </w:p>
    <w:p w:rsidR="003C6C8C" w:rsidRDefault="003C6C8C" w:rsidP="00E823F8">
      <w:pPr>
        <w:pStyle w:val="NoSpacing"/>
        <w:jc w:val="both"/>
      </w:pPr>
      <w:r>
        <w:t>Brand Positioning and Brand Creation</w:t>
      </w:r>
    </w:p>
    <w:p w:rsidR="00E823F8" w:rsidRDefault="00E823F8" w:rsidP="00E823F8">
      <w:pPr>
        <w:pStyle w:val="NoSpacing"/>
        <w:jc w:val="both"/>
      </w:pPr>
      <w:r>
        <w:t>Corner No.4: Environment</w:t>
      </w:r>
      <w:r>
        <w:tab/>
      </w:r>
      <w:r>
        <w:tab/>
      </w:r>
      <w:r>
        <w:tab/>
      </w:r>
      <w:r>
        <w:tab/>
      </w:r>
      <w:r>
        <w:tab/>
      </w:r>
      <w:r>
        <w:tab/>
      </w:r>
    </w:p>
    <w:p w:rsidR="005E588C" w:rsidRPr="003C6C8C" w:rsidRDefault="005E588C" w:rsidP="005E588C">
      <w:pPr>
        <w:pStyle w:val="NoSpacing"/>
        <w:jc w:val="both"/>
        <w:rPr>
          <w:b/>
        </w:rPr>
      </w:pPr>
      <w:r>
        <w:rPr>
          <w:b/>
        </w:rPr>
        <w:t xml:space="preserve">LEC </w:t>
      </w:r>
      <w:r>
        <w:rPr>
          <w:b/>
        </w:rPr>
        <w:t>9</w:t>
      </w:r>
    </w:p>
    <w:p w:rsidR="005E588C" w:rsidRDefault="005E588C" w:rsidP="005E588C">
      <w:pPr>
        <w:pStyle w:val="NoSpacing"/>
        <w:jc w:val="both"/>
      </w:pPr>
      <w:r>
        <w:t>Brand Positioning and Brand Creation</w:t>
      </w:r>
    </w:p>
    <w:p w:rsidR="005E588C" w:rsidRDefault="005E588C" w:rsidP="005E588C">
      <w:pPr>
        <w:pStyle w:val="NoSpacing"/>
        <w:jc w:val="both"/>
        <w:rPr>
          <w:b/>
        </w:rPr>
      </w:pPr>
      <w:r>
        <w:t>Corner No.4: Environment</w:t>
      </w:r>
    </w:p>
    <w:p w:rsidR="00E823F8" w:rsidRDefault="003C6C8C" w:rsidP="00E823F8">
      <w:pPr>
        <w:pStyle w:val="NoSpacing"/>
        <w:jc w:val="both"/>
        <w:rPr>
          <w:b/>
        </w:rPr>
      </w:pPr>
      <w:r>
        <w:rPr>
          <w:b/>
        </w:rPr>
        <w:t xml:space="preserve">LEC </w:t>
      </w:r>
      <w:r w:rsidR="005E588C">
        <w:rPr>
          <w:b/>
        </w:rPr>
        <w:t>10</w:t>
      </w:r>
    </w:p>
    <w:p w:rsidR="00E823F8" w:rsidRDefault="00E823F8" w:rsidP="00E823F8">
      <w:pPr>
        <w:pStyle w:val="NoSpacing"/>
        <w:jc w:val="both"/>
      </w:pPr>
      <w:r>
        <w:t>Designing Marketing Programs to Build Brand Equity</w:t>
      </w:r>
      <w:r>
        <w:tab/>
      </w:r>
      <w:r>
        <w:tab/>
      </w:r>
    </w:p>
    <w:p w:rsidR="005E588C" w:rsidRPr="005E588C" w:rsidRDefault="005E588C" w:rsidP="00E823F8">
      <w:pPr>
        <w:pStyle w:val="NoSpacing"/>
        <w:jc w:val="both"/>
        <w:rPr>
          <w:b/>
        </w:rPr>
      </w:pPr>
      <w:r>
        <w:rPr>
          <w:b/>
        </w:rPr>
        <w:t>LEC 11</w:t>
      </w:r>
    </w:p>
    <w:p w:rsidR="00E823F8" w:rsidRDefault="00E823F8" w:rsidP="00E823F8">
      <w:pPr>
        <w:pStyle w:val="NoSpacing"/>
        <w:jc w:val="both"/>
      </w:pPr>
      <w:r>
        <w:t>Branding Strategies</w:t>
      </w:r>
      <w:r>
        <w:tab/>
      </w:r>
      <w:r>
        <w:tab/>
      </w:r>
      <w:r>
        <w:tab/>
      </w:r>
      <w:r>
        <w:tab/>
      </w:r>
      <w:r>
        <w:tab/>
      </w:r>
      <w:r>
        <w:tab/>
      </w:r>
      <w:r>
        <w:tab/>
      </w:r>
    </w:p>
    <w:p w:rsidR="005E588C" w:rsidRPr="005E588C" w:rsidRDefault="005E588C" w:rsidP="00E823F8">
      <w:pPr>
        <w:pStyle w:val="NoSpacing"/>
        <w:jc w:val="both"/>
        <w:rPr>
          <w:b/>
        </w:rPr>
      </w:pPr>
      <w:r>
        <w:rPr>
          <w:b/>
        </w:rPr>
        <w:t>LEC 12</w:t>
      </w:r>
    </w:p>
    <w:p w:rsidR="0007521B" w:rsidRDefault="00E823F8" w:rsidP="00E823F8">
      <w:pPr>
        <w:pStyle w:val="NoSpacing"/>
        <w:jc w:val="both"/>
      </w:pPr>
      <w:r>
        <w:t>Brand Extensions</w:t>
      </w:r>
      <w:r>
        <w:tab/>
      </w:r>
      <w:r>
        <w:tab/>
      </w:r>
      <w:r>
        <w:tab/>
      </w:r>
      <w:r>
        <w:tab/>
      </w:r>
      <w:r>
        <w:tab/>
      </w:r>
      <w:r>
        <w:tab/>
      </w:r>
      <w:r>
        <w:tab/>
      </w:r>
    </w:p>
    <w:p w:rsidR="00E823F8" w:rsidRPr="00E823F8" w:rsidRDefault="005E588C" w:rsidP="00E823F8">
      <w:pPr>
        <w:pStyle w:val="NoSpacing"/>
        <w:jc w:val="both"/>
        <w:rPr>
          <w:b/>
        </w:rPr>
      </w:pPr>
      <w:r>
        <w:rPr>
          <w:b/>
        </w:rPr>
        <w:t>LEC 13</w:t>
      </w:r>
    </w:p>
    <w:p w:rsidR="00E823F8" w:rsidRDefault="00E823F8" w:rsidP="00E823F8">
      <w:pPr>
        <w:pStyle w:val="NoSpacing"/>
        <w:jc w:val="both"/>
      </w:pPr>
      <w:r>
        <w:t>Ma</w:t>
      </w:r>
      <w:r w:rsidR="0007521B">
        <w:t xml:space="preserve">naging Brands </w:t>
      </w:r>
      <w:proofErr w:type="gramStart"/>
      <w:r w:rsidR="0007521B">
        <w:t>Over</w:t>
      </w:r>
      <w:proofErr w:type="gramEnd"/>
      <w:r w:rsidR="0007521B">
        <w:t xml:space="preserve"> Time</w:t>
      </w:r>
      <w:r w:rsidR="0007521B">
        <w:tab/>
      </w:r>
      <w:r w:rsidR="0007521B">
        <w:tab/>
      </w:r>
      <w:r w:rsidR="0007521B">
        <w:tab/>
      </w:r>
      <w:r w:rsidR="0007521B">
        <w:tab/>
      </w:r>
      <w:r w:rsidR="0007521B">
        <w:tab/>
      </w:r>
      <w:r w:rsidR="0007521B">
        <w:tab/>
      </w:r>
    </w:p>
    <w:p w:rsidR="005E588C" w:rsidRPr="005E588C" w:rsidRDefault="005E588C" w:rsidP="00E823F8">
      <w:pPr>
        <w:pStyle w:val="NoSpacing"/>
        <w:jc w:val="both"/>
        <w:rPr>
          <w:b/>
        </w:rPr>
      </w:pPr>
      <w:r>
        <w:rPr>
          <w:b/>
        </w:rPr>
        <w:t>LEC 14</w:t>
      </w:r>
    </w:p>
    <w:p w:rsidR="00E823F8" w:rsidRDefault="00E823F8" w:rsidP="00E823F8">
      <w:pPr>
        <w:pStyle w:val="NoSpacing"/>
        <w:jc w:val="both"/>
      </w:pPr>
      <w:r>
        <w:t xml:space="preserve">Managing Brands </w:t>
      </w:r>
      <w:proofErr w:type="gramStart"/>
      <w:r>
        <w:t>Over</w:t>
      </w:r>
      <w:proofErr w:type="gramEnd"/>
      <w:r>
        <w:t xml:space="preserve"> Market Segments</w:t>
      </w:r>
      <w:r>
        <w:tab/>
      </w:r>
      <w:r>
        <w:tab/>
      </w:r>
      <w:r>
        <w:tab/>
      </w:r>
      <w:r>
        <w:tab/>
      </w:r>
    </w:p>
    <w:p w:rsidR="00E823F8" w:rsidRPr="00E823F8" w:rsidRDefault="005E588C" w:rsidP="00E823F8">
      <w:pPr>
        <w:pStyle w:val="NoSpacing"/>
        <w:jc w:val="both"/>
        <w:rPr>
          <w:b/>
        </w:rPr>
      </w:pPr>
      <w:r>
        <w:rPr>
          <w:b/>
        </w:rPr>
        <w:t>LEC 15</w:t>
      </w:r>
    </w:p>
    <w:p w:rsidR="00E823F8" w:rsidRDefault="00E823F8" w:rsidP="00E823F8">
      <w:pPr>
        <w:pStyle w:val="NoSpacing"/>
        <w:jc w:val="both"/>
      </w:pPr>
      <w:r>
        <w:t>Brand Equity</w:t>
      </w:r>
      <w:r>
        <w:tab/>
      </w:r>
      <w:r>
        <w:tab/>
      </w:r>
      <w:r>
        <w:tab/>
      </w:r>
      <w:r>
        <w:tab/>
      </w:r>
      <w:r>
        <w:tab/>
      </w:r>
      <w:r>
        <w:tab/>
      </w:r>
      <w:r>
        <w:tab/>
      </w:r>
      <w:r>
        <w:tab/>
      </w:r>
    </w:p>
    <w:p w:rsidR="005E588C" w:rsidRPr="005E588C" w:rsidRDefault="005E588C" w:rsidP="00E823F8">
      <w:pPr>
        <w:pStyle w:val="NoSpacing"/>
        <w:jc w:val="both"/>
        <w:rPr>
          <w:b/>
        </w:rPr>
      </w:pPr>
      <w:r>
        <w:rPr>
          <w:b/>
        </w:rPr>
        <w:t>LEC 16</w:t>
      </w:r>
    </w:p>
    <w:p w:rsidR="00E823F8" w:rsidRDefault="00E823F8" w:rsidP="00E823F8">
      <w:pPr>
        <w:pStyle w:val="NoSpacing"/>
        <w:jc w:val="both"/>
      </w:pPr>
      <w:r>
        <w:t>Brand Knowledge Structures</w:t>
      </w:r>
      <w:r>
        <w:tab/>
      </w:r>
      <w:r>
        <w:tab/>
      </w:r>
      <w:r>
        <w:tab/>
      </w:r>
      <w:r>
        <w:tab/>
      </w:r>
      <w:r>
        <w:tab/>
      </w:r>
      <w:r>
        <w:tab/>
      </w:r>
    </w:p>
    <w:p w:rsidR="00E823F8" w:rsidRDefault="005E588C" w:rsidP="00E823F8">
      <w:pPr>
        <w:pStyle w:val="NoSpacing"/>
        <w:jc w:val="both"/>
        <w:rPr>
          <w:b/>
        </w:rPr>
      </w:pPr>
      <w:r>
        <w:rPr>
          <w:b/>
        </w:rPr>
        <w:t>LEC 17</w:t>
      </w:r>
    </w:p>
    <w:p w:rsidR="00E823F8" w:rsidRDefault="00E823F8" w:rsidP="00E823F8">
      <w:pPr>
        <w:pStyle w:val="NoSpacing"/>
        <w:jc w:val="both"/>
      </w:pPr>
      <w:r>
        <w:t>Measuring Sources of Brand Equity</w:t>
      </w:r>
      <w:r>
        <w:tab/>
      </w:r>
      <w:r>
        <w:tab/>
      </w:r>
      <w:r>
        <w:tab/>
      </w:r>
      <w:r>
        <w:tab/>
      </w:r>
      <w:r>
        <w:tab/>
      </w:r>
    </w:p>
    <w:p w:rsidR="005E588C" w:rsidRPr="005E588C" w:rsidRDefault="005E588C" w:rsidP="00E823F8">
      <w:pPr>
        <w:pStyle w:val="NoSpacing"/>
        <w:jc w:val="both"/>
        <w:rPr>
          <w:b/>
        </w:rPr>
      </w:pPr>
      <w:r>
        <w:rPr>
          <w:b/>
        </w:rPr>
        <w:t>LEC 18</w:t>
      </w:r>
    </w:p>
    <w:p w:rsidR="00E823F8" w:rsidRDefault="00E823F8" w:rsidP="00E823F8">
      <w:pPr>
        <w:pStyle w:val="NoSpacing"/>
        <w:jc w:val="both"/>
      </w:pPr>
      <w:r>
        <w:t>Brand Equity Measurement System</w:t>
      </w:r>
      <w:r>
        <w:tab/>
      </w:r>
      <w:r>
        <w:tab/>
      </w:r>
      <w:r>
        <w:tab/>
      </w:r>
      <w:r>
        <w:tab/>
      </w:r>
      <w:r>
        <w:tab/>
      </w:r>
    </w:p>
    <w:p w:rsidR="005E588C" w:rsidRDefault="005E588C" w:rsidP="005E588C">
      <w:pPr>
        <w:pStyle w:val="NoSpacing"/>
        <w:jc w:val="both"/>
        <w:rPr>
          <w:b/>
        </w:rPr>
      </w:pPr>
      <w:r>
        <w:rPr>
          <w:b/>
        </w:rPr>
        <w:lastRenderedPageBreak/>
        <w:t>LEC 1</w:t>
      </w:r>
      <w:r>
        <w:rPr>
          <w:b/>
        </w:rPr>
        <w:t>9</w:t>
      </w:r>
    </w:p>
    <w:p w:rsidR="005E588C" w:rsidRDefault="005E588C" w:rsidP="005E588C">
      <w:pPr>
        <w:pStyle w:val="NoSpacing"/>
        <w:jc w:val="both"/>
      </w:pPr>
      <w:r>
        <w:t>Measuring Sources of Brand Equity</w:t>
      </w:r>
      <w:r>
        <w:tab/>
      </w:r>
      <w:r>
        <w:tab/>
      </w:r>
      <w:r>
        <w:tab/>
      </w:r>
      <w:r>
        <w:tab/>
      </w:r>
      <w:r>
        <w:tab/>
      </w:r>
    </w:p>
    <w:p w:rsidR="005E588C" w:rsidRPr="005E588C" w:rsidRDefault="005E588C" w:rsidP="005E588C">
      <w:pPr>
        <w:pStyle w:val="NoSpacing"/>
        <w:jc w:val="both"/>
        <w:rPr>
          <w:b/>
        </w:rPr>
      </w:pPr>
      <w:r>
        <w:rPr>
          <w:b/>
        </w:rPr>
        <w:t>LEC 20</w:t>
      </w:r>
    </w:p>
    <w:p w:rsidR="005E588C" w:rsidRDefault="005E588C" w:rsidP="005E588C">
      <w:pPr>
        <w:pStyle w:val="NoSpacing"/>
        <w:jc w:val="both"/>
      </w:pPr>
      <w:r>
        <w:t>Brand Equity Measurement System</w:t>
      </w:r>
      <w:r>
        <w:tab/>
      </w:r>
      <w:r>
        <w:tab/>
      </w:r>
      <w:r>
        <w:tab/>
      </w:r>
      <w:r>
        <w:tab/>
      </w:r>
      <w:r>
        <w:tab/>
      </w:r>
    </w:p>
    <w:p w:rsidR="005E588C" w:rsidRPr="005E588C" w:rsidRDefault="005E588C" w:rsidP="00E823F8">
      <w:pPr>
        <w:pStyle w:val="NoSpacing"/>
        <w:jc w:val="both"/>
        <w:rPr>
          <w:b/>
        </w:rPr>
      </w:pPr>
      <w:r w:rsidRPr="005E588C">
        <w:rPr>
          <w:b/>
        </w:rPr>
        <w:t xml:space="preserve">LEC </w:t>
      </w:r>
      <w:r>
        <w:rPr>
          <w:b/>
        </w:rPr>
        <w:t>21</w:t>
      </w:r>
    </w:p>
    <w:p w:rsidR="00E823F8" w:rsidRDefault="00E823F8" w:rsidP="00E823F8">
      <w:pPr>
        <w:pStyle w:val="NoSpacing"/>
        <w:jc w:val="both"/>
      </w:pPr>
      <w:r>
        <w:t>Brand Valuation</w:t>
      </w:r>
      <w:r>
        <w:tab/>
      </w:r>
      <w:r>
        <w:tab/>
      </w:r>
      <w:r>
        <w:tab/>
      </w:r>
      <w:r>
        <w:tab/>
      </w:r>
      <w:r>
        <w:tab/>
      </w:r>
      <w:r>
        <w:tab/>
      </w:r>
      <w:r>
        <w:tab/>
      </w:r>
    </w:p>
    <w:p w:rsidR="00E823F8" w:rsidRDefault="005E588C" w:rsidP="00E823F8">
      <w:pPr>
        <w:pStyle w:val="NoSpacing"/>
        <w:jc w:val="both"/>
        <w:rPr>
          <w:b/>
        </w:rPr>
      </w:pPr>
      <w:r>
        <w:rPr>
          <w:b/>
        </w:rPr>
        <w:t>LEC22</w:t>
      </w:r>
    </w:p>
    <w:p w:rsidR="00E823F8" w:rsidRDefault="00E823F8" w:rsidP="00E823F8">
      <w:pPr>
        <w:pStyle w:val="NoSpacing"/>
        <w:jc w:val="both"/>
      </w:pPr>
      <w:r>
        <w:t>IMC to Build Brand Equity</w:t>
      </w:r>
      <w:r>
        <w:tab/>
      </w:r>
      <w:r>
        <w:tab/>
      </w:r>
      <w:r>
        <w:tab/>
      </w:r>
      <w:r>
        <w:tab/>
      </w:r>
      <w:r>
        <w:tab/>
      </w:r>
      <w:r>
        <w:tab/>
      </w:r>
    </w:p>
    <w:p w:rsidR="005E588C" w:rsidRPr="005E588C" w:rsidRDefault="005E588C" w:rsidP="00E823F8">
      <w:pPr>
        <w:pStyle w:val="NoSpacing"/>
        <w:jc w:val="both"/>
        <w:rPr>
          <w:b/>
        </w:rPr>
      </w:pPr>
      <w:r>
        <w:rPr>
          <w:b/>
        </w:rPr>
        <w:t>LEC 23</w:t>
      </w:r>
    </w:p>
    <w:p w:rsidR="00E823F8" w:rsidRDefault="00E823F8" w:rsidP="00E823F8">
      <w:pPr>
        <w:pStyle w:val="NoSpacing"/>
        <w:jc w:val="both"/>
      </w:pPr>
      <w:r>
        <w:t>Brands and Branding</w:t>
      </w:r>
      <w:r>
        <w:tab/>
      </w:r>
      <w:r>
        <w:tab/>
      </w:r>
      <w:r>
        <w:tab/>
      </w:r>
      <w:r>
        <w:tab/>
      </w:r>
      <w:r>
        <w:tab/>
      </w:r>
      <w:r>
        <w:tab/>
      </w:r>
      <w:r>
        <w:tab/>
      </w:r>
    </w:p>
    <w:p w:rsidR="005E588C" w:rsidRPr="005E588C" w:rsidRDefault="005E588C" w:rsidP="00E823F8">
      <w:pPr>
        <w:pStyle w:val="NoSpacing"/>
        <w:jc w:val="both"/>
        <w:rPr>
          <w:b/>
        </w:rPr>
      </w:pPr>
      <w:r>
        <w:rPr>
          <w:b/>
        </w:rPr>
        <w:t>LEC 24</w:t>
      </w:r>
    </w:p>
    <w:p w:rsidR="00E823F8" w:rsidRDefault="00E823F8" w:rsidP="00E823F8">
      <w:pPr>
        <w:pStyle w:val="NoSpacing"/>
        <w:jc w:val="both"/>
      </w:pPr>
      <w:r>
        <w:t>Building Brand Value</w:t>
      </w:r>
      <w:r>
        <w:tab/>
      </w:r>
      <w:r>
        <w:tab/>
      </w:r>
      <w:r>
        <w:tab/>
      </w:r>
      <w:r>
        <w:tab/>
      </w:r>
      <w:r>
        <w:tab/>
      </w:r>
      <w:r>
        <w:tab/>
      </w:r>
      <w:r>
        <w:tab/>
      </w:r>
    </w:p>
    <w:p w:rsidR="005E588C" w:rsidRDefault="005E588C" w:rsidP="00E823F8">
      <w:pPr>
        <w:pStyle w:val="NoSpacing"/>
        <w:jc w:val="both"/>
        <w:rPr>
          <w:b/>
        </w:rPr>
      </w:pPr>
      <w:r>
        <w:rPr>
          <w:b/>
        </w:rPr>
        <w:t>LEC 25</w:t>
      </w:r>
    </w:p>
    <w:p w:rsidR="005E588C" w:rsidRDefault="005E588C" w:rsidP="00E823F8">
      <w:pPr>
        <w:pStyle w:val="NoSpacing"/>
        <w:jc w:val="both"/>
      </w:pPr>
      <w:r>
        <w:t>Customer-Based Brand Equity</w:t>
      </w:r>
      <w:bookmarkStart w:id="0" w:name="_GoBack"/>
      <w:bookmarkEnd w:id="0"/>
    </w:p>
    <w:p w:rsidR="005E588C" w:rsidRDefault="005E588C" w:rsidP="00E823F8">
      <w:pPr>
        <w:pStyle w:val="NoSpacing"/>
        <w:jc w:val="both"/>
        <w:rPr>
          <w:b/>
        </w:rPr>
      </w:pPr>
      <w:r>
        <w:rPr>
          <w:b/>
        </w:rPr>
        <w:t>LEC 26</w:t>
      </w:r>
    </w:p>
    <w:p w:rsidR="005E588C" w:rsidRPr="005E588C" w:rsidRDefault="0007521B" w:rsidP="00E823F8">
      <w:pPr>
        <w:pStyle w:val="NoSpacing"/>
        <w:jc w:val="both"/>
      </w:pPr>
      <w:r>
        <w:t>Brand Personality</w:t>
      </w:r>
    </w:p>
    <w:p w:rsidR="00E823F8" w:rsidRDefault="005E588C" w:rsidP="00E823F8">
      <w:pPr>
        <w:pStyle w:val="NoSpacing"/>
        <w:jc w:val="both"/>
        <w:rPr>
          <w:b/>
        </w:rPr>
      </w:pPr>
      <w:r>
        <w:rPr>
          <w:b/>
        </w:rPr>
        <w:t>LEC 2</w:t>
      </w:r>
      <w:r w:rsidR="0007521B">
        <w:rPr>
          <w:b/>
        </w:rPr>
        <w:t>7</w:t>
      </w:r>
    </w:p>
    <w:p w:rsidR="0007521B" w:rsidRPr="0007521B" w:rsidRDefault="0007521B" w:rsidP="00E823F8">
      <w:pPr>
        <w:pStyle w:val="NoSpacing"/>
        <w:jc w:val="both"/>
      </w:pPr>
      <w:r w:rsidRPr="0007521B">
        <w:t>Emotional Branding</w:t>
      </w:r>
    </w:p>
    <w:p w:rsidR="0007521B" w:rsidRDefault="0007521B" w:rsidP="00E823F8">
      <w:pPr>
        <w:pStyle w:val="NoSpacing"/>
        <w:jc w:val="both"/>
        <w:rPr>
          <w:b/>
        </w:rPr>
      </w:pPr>
      <w:r>
        <w:rPr>
          <w:b/>
        </w:rPr>
        <w:t>LEC 28</w:t>
      </w:r>
    </w:p>
    <w:p w:rsidR="0007521B" w:rsidRDefault="0007521B" w:rsidP="00E823F8">
      <w:pPr>
        <w:pStyle w:val="NoSpacing"/>
        <w:jc w:val="both"/>
      </w:pPr>
      <w:r>
        <w:t xml:space="preserve">Brand </w:t>
      </w:r>
      <w:proofErr w:type="spellStart"/>
      <w:r>
        <w:t>Footprinting</w:t>
      </w:r>
      <w:proofErr w:type="spellEnd"/>
    </w:p>
    <w:p w:rsidR="0007521B" w:rsidRPr="0007521B" w:rsidRDefault="0007521B" w:rsidP="00E823F8">
      <w:pPr>
        <w:pStyle w:val="NoSpacing"/>
        <w:jc w:val="both"/>
        <w:rPr>
          <w:b/>
        </w:rPr>
      </w:pPr>
      <w:r>
        <w:rPr>
          <w:b/>
        </w:rPr>
        <w:t>LEC 29</w:t>
      </w:r>
    </w:p>
    <w:p w:rsidR="00E823F8" w:rsidRDefault="00E823F8" w:rsidP="00E823F8">
      <w:pPr>
        <w:pStyle w:val="NoSpacing"/>
        <w:jc w:val="both"/>
      </w:pPr>
      <w:r>
        <w:t>The IBC Strategy</w:t>
      </w:r>
      <w:r>
        <w:tab/>
      </w:r>
      <w:r>
        <w:tab/>
      </w:r>
      <w:r>
        <w:tab/>
      </w:r>
      <w:r>
        <w:tab/>
      </w:r>
      <w:r>
        <w:tab/>
      </w:r>
      <w:r>
        <w:tab/>
      </w:r>
      <w:r>
        <w:tab/>
      </w:r>
    </w:p>
    <w:p w:rsidR="0007521B" w:rsidRPr="0007521B" w:rsidRDefault="0007521B" w:rsidP="0007521B">
      <w:pPr>
        <w:pStyle w:val="NoSpacing"/>
        <w:jc w:val="both"/>
        <w:rPr>
          <w:b/>
        </w:rPr>
      </w:pPr>
      <w:r>
        <w:rPr>
          <w:b/>
        </w:rPr>
        <w:t xml:space="preserve">LEC </w:t>
      </w:r>
      <w:r>
        <w:rPr>
          <w:b/>
        </w:rPr>
        <w:t>30</w:t>
      </w:r>
    </w:p>
    <w:p w:rsidR="0007521B" w:rsidRDefault="0007521B" w:rsidP="0007521B">
      <w:pPr>
        <w:pStyle w:val="NoSpacing"/>
        <w:jc w:val="both"/>
      </w:pPr>
      <w:r>
        <w:t>The IBC Strategy</w:t>
      </w:r>
    </w:p>
    <w:p w:rsidR="0007521B" w:rsidRPr="0007521B" w:rsidRDefault="0007521B" w:rsidP="0007521B">
      <w:pPr>
        <w:pStyle w:val="NoSpacing"/>
        <w:jc w:val="both"/>
        <w:rPr>
          <w:b/>
        </w:rPr>
      </w:pPr>
      <w:r>
        <w:rPr>
          <w:b/>
        </w:rPr>
        <w:t xml:space="preserve">LEC </w:t>
      </w:r>
      <w:r>
        <w:rPr>
          <w:b/>
        </w:rPr>
        <w:t>31</w:t>
      </w:r>
    </w:p>
    <w:p w:rsidR="0007521B" w:rsidRDefault="0007521B" w:rsidP="0007521B">
      <w:pPr>
        <w:pStyle w:val="NoSpacing"/>
        <w:jc w:val="both"/>
      </w:pPr>
      <w:r>
        <w:t>The IBC Strategy</w:t>
      </w:r>
    </w:p>
    <w:p w:rsidR="0007521B" w:rsidRDefault="0007521B" w:rsidP="00024A7E">
      <w:pPr>
        <w:jc w:val="both"/>
      </w:pPr>
    </w:p>
    <w:p w:rsidR="00024A7E" w:rsidRDefault="00024A7E" w:rsidP="00024A7E">
      <w:pPr>
        <w:jc w:val="both"/>
      </w:pPr>
      <w:r>
        <w:t>Good Luck! I hope you find the course enjoyable and interesting!!!</w:t>
      </w:r>
    </w:p>
    <w:p w:rsidR="00024A7E" w:rsidRDefault="00024A7E" w:rsidP="00024A7E">
      <w:pPr>
        <w:jc w:val="both"/>
      </w:pPr>
    </w:p>
    <w:p w:rsidR="00024A7E" w:rsidRDefault="00024A7E" w:rsidP="00694CF9">
      <w:pPr>
        <w:jc w:val="both"/>
      </w:pPr>
    </w:p>
    <w:sectPr w:rsidR="00024A7E" w:rsidSect="00FA0765">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333" w:rsidRDefault="006D7333" w:rsidP="006E4E36">
      <w:r>
        <w:separator/>
      </w:r>
    </w:p>
  </w:endnote>
  <w:endnote w:type="continuationSeparator" w:id="0">
    <w:p w:rsidR="006D7333" w:rsidRDefault="006D7333" w:rsidP="006E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631"/>
      <w:gridCol w:w="959"/>
    </w:tblGrid>
    <w:tr w:rsidR="006E4E36">
      <w:tc>
        <w:tcPr>
          <w:tcW w:w="4500" w:type="pct"/>
          <w:tcBorders>
            <w:top w:val="single" w:sz="4" w:space="0" w:color="000000" w:themeColor="text1"/>
          </w:tcBorders>
        </w:tcPr>
        <w:p w:rsidR="006E4E36" w:rsidRDefault="006E4E36">
          <w:pPr>
            <w:pStyle w:val="Footer"/>
            <w:jc w:val="right"/>
          </w:pPr>
        </w:p>
      </w:tc>
      <w:tc>
        <w:tcPr>
          <w:tcW w:w="500" w:type="pct"/>
          <w:tcBorders>
            <w:top w:val="single" w:sz="4" w:space="0" w:color="C0504D" w:themeColor="accent2"/>
          </w:tcBorders>
          <w:shd w:val="clear" w:color="auto" w:fill="943634" w:themeFill="accent2" w:themeFillShade="BF"/>
        </w:tcPr>
        <w:p w:rsidR="006E4E36" w:rsidRDefault="004E7005">
          <w:pPr>
            <w:pStyle w:val="Header"/>
            <w:rPr>
              <w:color w:val="FFFFFF" w:themeColor="background1"/>
            </w:rPr>
          </w:pPr>
          <w:r>
            <w:fldChar w:fldCharType="begin"/>
          </w:r>
          <w:r w:rsidR="003C415B">
            <w:instrText xml:space="preserve"> PAGE   \* MERGEFORMAT </w:instrText>
          </w:r>
          <w:r>
            <w:fldChar w:fldCharType="separate"/>
          </w:r>
          <w:r w:rsidR="0007521B" w:rsidRPr="0007521B">
            <w:rPr>
              <w:noProof/>
              <w:color w:val="FFFFFF" w:themeColor="background1"/>
            </w:rPr>
            <w:t>4</w:t>
          </w:r>
          <w:r>
            <w:rPr>
              <w:noProof/>
              <w:color w:val="FFFFFF" w:themeColor="background1"/>
            </w:rPr>
            <w:fldChar w:fldCharType="end"/>
          </w:r>
        </w:p>
      </w:tc>
    </w:tr>
  </w:tbl>
  <w:p w:rsidR="006E4E36" w:rsidRDefault="006E4E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333" w:rsidRDefault="006D7333" w:rsidP="006E4E36">
      <w:r>
        <w:separator/>
      </w:r>
    </w:p>
  </w:footnote>
  <w:footnote w:type="continuationSeparator" w:id="0">
    <w:p w:rsidR="006D7333" w:rsidRDefault="006D7333" w:rsidP="006E4E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427996"/>
    <w:multiLevelType w:val="hybridMultilevel"/>
    <w:tmpl w:val="FC58D57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43B4992"/>
    <w:multiLevelType w:val="hybridMultilevel"/>
    <w:tmpl w:val="A747946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8876EC"/>
    <w:multiLevelType w:val="hybridMultilevel"/>
    <w:tmpl w:val="017E8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DC281D"/>
    <w:multiLevelType w:val="hybridMultilevel"/>
    <w:tmpl w:val="47584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C32784"/>
    <w:multiLevelType w:val="hybridMultilevel"/>
    <w:tmpl w:val="4EA0C8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555E40"/>
    <w:multiLevelType w:val="hybridMultilevel"/>
    <w:tmpl w:val="312E3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7B0EDB"/>
    <w:multiLevelType w:val="hybridMultilevel"/>
    <w:tmpl w:val="238AA9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A83388"/>
    <w:multiLevelType w:val="hybridMultilevel"/>
    <w:tmpl w:val="605653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D45731"/>
    <w:multiLevelType w:val="hybridMultilevel"/>
    <w:tmpl w:val="94A611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9E0EED"/>
    <w:multiLevelType w:val="hybridMultilevel"/>
    <w:tmpl w:val="C9FAFBCC"/>
    <w:lvl w:ilvl="0" w:tplc="853EFA5C">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6931F84"/>
    <w:multiLevelType w:val="hybridMultilevel"/>
    <w:tmpl w:val="AB7A0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6C0A0B"/>
    <w:multiLevelType w:val="hybridMultilevel"/>
    <w:tmpl w:val="D08E55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003F29"/>
    <w:multiLevelType w:val="hybridMultilevel"/>
    <w:tmpl w:val="ACCE0FBC"/>
    <w:lvl w:ilvl="0" w:tplc="290AD46A">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0C952B9"/>
    <w:multiLevelType w:val="hybridMultilevel"/>
    <w:tmpl w:val="AEFEB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FE4811"/>
    <w:multiLevelType w:val="hybridMultilevel"/>
    <w:tmpl w:val="067E89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640648"/>
    <w:multiLevelType w:val="hybridMultilevel"/>
    <w:tmpl w:val="5616E6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6F17803"/>
    <w:multiLevelType w:val="hybridMultilevel"/>
    <w:tmpl w:val="C9B6FC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5A75BB"/>
    <w:multiLevelType w:val="hybridMultilevel"/>
    <w:tmpl w:val="A6C44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3C7C1C"/>
    <w:multiLevelType w:val="hybridMultilevel"/>
    <w:tmpl w:val="1E1A2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413254"/>
    <w:multiLevelType w:val="hybridMultilevel"/>
    <w:tmpl w:val="F86A99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0A447E"/>
    <w:multiLevelType w:val="hybridMultilevel"/>
    <w:tmpl w:val="BD4464C8"/>
    <w:lvl w:ilvl="0" w:tplc="DF208BA8">
      <w:start w:val="1"/>
      <w:numFmt w:val="decimal"/>
      <w:lvlText w:val="%1."/>
      <w:lvlJc w:val="left"/>
      <w:pPr>
        <w:tabs>
          <w:tab w:val="num" w:pos="720"/>
        </w:tabs>
        <w:ind w:left="720" w:hanging="360"/>
      </w:pPr>
    </w:lvl>
    <w:lvl w:ilvl="1" w:tplc="3932986C" w:tentative="1">
      <w:start w:val="1"/>
      <w:numFmt w:val="decimal"/>
      <w:lvlText w:val="%2."/>
      <w:lvlJc w:val="left"/>
      <w:pPr>
        <w:tabs>
          <w:tab w:val="num" w:pos="1440"/>
        </w:tabs>
        <w:ind w:left="1440" w:hanging="360"/>
      </w:pPr>
    </w:lvl>
    <w:lvl w:ilvl="2" w:tplc="15060536" w:tentative="1">
      <w:start w:val="1"/>
      <w:numFmt w:val="decimal"/>
      <w:lvlText w:val="%3."/>
      <w:lvlJc w:val="left"/>
      <w:pPr>
        <w:tabs>
          <w:tab w:val="num" w:pos="2160"/>
        </w:tabs>
        <w:ind w:left="2160" w:hanging="360"/>
      </w:pPr>
    </w:lvl>
    <w:lvl w:ilvl="3" w:tplc="6B2A88F6" w:tentative="1">
      <w:start w:val="1"/>
      <w:numFmt w:val="decimal"/>
      <w:lvlText w:val="%4."/>
      <w:lvlJc w:val="left"/>
      <w:pPr>
        <w:tabs>
          <w:tab w:val="num" w:pos="2880"/>
        </w:tabs>
        <w:ind w:left="2880" w:hanging="360"/>
      </w:pPr>
    </w:lvl>
    <w:lvl w:ilvl="4" w:tplc="BB8C6420" w:tentative="1">
      <w:start w:val="1"/>
      <w:numFmt w:val="decimal"/>
      <w:lvlText w:val="%5."/>
      <w:lvlJc w:val="left"/>
      <w:pPr>
        <w:tabs>
          <w:tab w:val="num" w:pos="3600"/>
        </w:tabs>
        <w:ind w:left="3600" w:hanging="360"/>
      </w:pPr>
    </w:lvl>
    <w:lvl w:ilvl="5" w:tplc="963ACCF0" w:tentative="1">
      <w:start w:val="1"/>
      <w:numFmt w:val="decimal"/>
      <w:lvlText w:val="%6."/>
      <w:lvlJc w:val="left"/>
      <w:pPr>
        <w:tabs>
          <w:tab w:val="num" w:pos="4320"/>
        </w:tabs>
        <w:ind w:left="4320" w:hanging="360"/>
      </w:pPr>
    </w:lvl>
    <w:lvl w:ilvl="6" w:tplc="C2F849E0" w:tentative="1">
      <w:start w:val="1"/>
      <w:numFmt w:val="decimal"/>
      <w:lvlText w:val="%7."/>
      <w:lvlJc w:val="left"/>
      <w:pPr>
        <w:tabs>
          <w:tab w:val="num" w:pos="5040"/>
        </w:tabs>
        <w:ind w:left="5040" w:hanging="360"/>
      </w:pPr>
    </w:lvl>
    <w:lvl w:ilvl="7" w:tplc="7A62A904" w:tentative="1">
      <w:start w:val="1"/>
      <w:numFmt w:val="decimal"/>
      <w:lvlText w:val="%8."/>
      <w:lvlJc w:val="left"/>
      <w:pPr>
        <w:tabs>
          <w:tab w:val="num" w:pos="5760"/>
        </w:tabs>
        <w:ind w:left="5760" w:hanging="360"/>
      </w:pPr>
    </w:lvl>
    <w:lvl w:ilvl="8" w:tplc="6D585EE8" w:tentative="1">
      <w:start w:val="1"/>
      <w:numFmt w:val="decimal"/>
      <w:lvlText w:val="%9."/>
      <w:lvlJc w:val="left"/>
      <w:pPr>
        <w:tabs>
          <w:tab w:val="num" w:pos="6480"/>
        </w:tabs>
        <w:ind w:left="6480" w:hanging="360"/>
      </w:pPr>
    </w:lvl>
  </w:abstractNum>
  <w:abstractNum w:abstractNumId="21">
    <w:nsid w:val="59FF4FD6"/>
    <w:multiLevelType w:val="hybridMultilevel"/>
    <w:tmpl w:val="18C6B4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D4E3CBF"/>
    <w:multiLevelType w:val="hybridMultilevel"/>
    <w:tmpl w:val="381E528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E5235F"/>
    <w:multiLevelType w:val="hybridMultilevel"/>
    <w:tmpl w:val="5E487B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9F287B"/>
    <w:multiLevelType w:val="hybridMultilevel"/>
    <w:tmpl w:val="61987A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9E68AB"/>
    <w:multiLevelType w:val="hybridMultilevel"/>
    <w:tmpl w:val="6D8C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B627DA"/>
    <w:multiLevelType w:val="hybridMultilevel"/>
    <w:tmpl w:val="1A7A09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451F75"/>
    <w:multiLevelType w:val="hybridMultilevel"/>
    <w:tmpl w:val="E976D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BDC065C"/>
    <w:multiLevelType w:val="hybridMultilevel"/>
    <w:tmpl w:val="2EA6110E"/>
    <w:lvl w:ilvl="0" w:tplc="290AD46A">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C0C2312"/>
    <w:multiLevelType w:val="hybridMultilevel"/>
    <w:tmpl w:val="24FEA6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BD3446"/>
    <w:multiLevelType w:val="hybridMultilevel"/>
    <w:tmpl w:val="2B50ED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F500A1"/>
    <w:multiLevelType w:val="hybridMultilevel"/>
    <w:tmpl w:val="B7ACF1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1D15FA"/>
    <w:multiLevelType w:val="hybridMultilevel"/>
    <w:tmpl w:val="EDAB23E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7E9F7184"/>
    <w:multiLevelType w:val="hybridMultilevel"/>
    <w:tmpl w:val="35AED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2"/>
  </w:num>
  <w:num w:numId="3">
    <w:abstractNumId w:val="29"/>
  </w:num>
  <w:num w:numId="4">
    <w:abstractNumId w:val="8"/>
  </w:num>
  <w:num w:numId="5">
    <w:abstractNumId w:val="24"/>
  </w:num>
  <w:num w:numId="6">
    <w:abstractNumId w:val="7"/>
  </w:num>
  <w:num w:numId="7">
    <w:abstractNumId w:val="14"/>
  </w:num>
  <w:num w:numId="8">
    <w:abstractNumId w:val="19"/>
  </w:num>
  <w:num w:numId="9">
    <w:abstractNumId w:val="31"/>
  </w:num>
  <w:num w:numId="10">
    <w:abstractNumId w:val="33"/>
  </w:num>
  <w:num w:numId="11">
    <w:abstractNumId w:val="16"/>
  </w:num>
  <w:num w:numId="12">
    <w:abstractNumId w:val="11"/>
  </w:num>
  <w:num w:numId="13">
    <w:abstractNumId w:val="4"/>
  </w:num>
  <w:num w:numId="14">
    <w:abstractNumId w:val="26"/>
  </w:num>
  <w:num w:numId="15">
    <w:abstractNumId w:val="30"/>
  </w:num>
  <w:num w:numId="16">
    <w:abstractNumId w:val="0"/>
  </w:num>
  <w:num w:numId="17">
    <w:abstractNumId w:val="32"/>
  </w:num>
  <w:num w:numId="18">
    <w:abstractNumId w:val="1"/>
  </w:num>
  <w:num w:numId="19">
    <w:abstractNumId w:val="10"/>
  </w:num>
  <w:num w:numId="20">
    <w:abstractNumId w:val="6"/>
  </w:num>
  <w:num w:numId="21">
    <w:abstractNumId w:val="17"/>
  </w:num>
  <w:num w:numId="22">
    <w:abstractNumId w:val="25"/>
  </w:num>
  <w:num w:numId="23">
    <w:abstractNumId w:val="3"/>
  </w:num>
  <w:num w:numId="24">
    <w:abstractNumId w:val="12"/>
  </w:num>
  <w:num w:numId="25">
    <w:abstractNumId w:val="5"/>
  </w:num>
  <w:num w:numId="26">
    <w:abstractNumId w:val="21"/>
  </w:num>
  <w:num w:numId="27">
    <w:abstractNumId w:val="18"/>
  </w:num>
  <w:num w:numId="28">
    <w:abstractNumId w:val="2"/>
  </w:num>
  <w:num w:numId="29">
    <w:abstractNumId w:val="20"/>
  </w:num>
  <w:num w:numId="30">
    <w:abstractNumId w:val="28"/>
  </w:num>
  <w:num w:numId="31">
    <w:abstractNumId w:val="9"/>
  </w:num>
  <w:num w:numId="32">
    <w:abstractNumId w:val="27"/>
  </w:num>
  <w:num w:numId="33">
    <w:abstractNumId w:val="13"/>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CF9"/>
    <w:rsid w:val="00017F65"/>
    <w:rsid w:val="00024A7E"/>
    <w:rsid w:val="0004096A"/>
    <w:rsid w:val="0007521B"/>
    <w:rsid w:val="00082BAB"/>
    <w:rsid w:val="0008409E"/>
    <w:rsid w:val="000847A4"/>
    <w:rsid w:val="00084D99"/>
    <w:rsid w:val="00100DFE"/>
    <w:rsid w:val="00117EAB"/>
    <w:rsid w:val="00163B29"/>
    <w:rsid w:val="001B3A6B"/>
    <w:rsid w:val="00216555"/>
    <w:rsid w:val="00224838"/>
    <w:rsid w:val="00234253"/>
    <w:rsid w:val="002412B2"/>
    <w:rsid w:val="00293D25"/>
    <w:rsid w:val="00297075"/>
    <w:rsid w:val="002A5037"/>
    <w:rsid w:val="00300AF4"/>
    <w:rsid w:val="0033333A"/>
    <w:rsid w:val="00395424"/>
    <w:rsid w:val="00396B11"/>
    <w:rsid w:val="003C415B"/>
    <w:rsid w:val="003C6C8C"/>
    <w:rsid w:val="003F2D11"/>
    <w:rsid w:val="0042128C"/>
    <w:rsid w:val="00426562"/>
    <w:rsid w:val="004A4FD1"/>
    <w:rsid w:val="004D41E2"/>
    <w:rsid w:val="004E7005"/>
    <w:rsid w:val="0051258B"/>
    <w:rsid w:val="00516B6D"/>
    <w:rsid w:val="00555401"/>
    <w:rsid w:val="005C34CF"/>
    <w:rsid w:val="005E588C"/>
    <w:rsid w:val="00617691"/>
    <w:rsid w:val="00623B7A"/>
    <w:rsid w:val="00693D64"/>
    <w:rsid w:val="00694CF9"/>
    <w:rsid w:val="006D7333"/>
    <w:rsid w:val="006E4E36"/>
    <w:rsid w:val="006F4CF0"/>
    <w:rsid w:val="006F5FBD"/>
    <w:rsid w:val="00724F22"/>
    <w:rsid w:val="00762C17"/>
    <w:rsid w:val="00767E28"/>
    <w:rsid w:val="00812C10"/>
    <w:rsid w:val="008169FE"/>
    <w:rsid w:val="00827CC8"/>
    <w:rsid w:val="008773A2"/>
    <w:rsid w:val="00881EFD"/>
    <w:rsid w:val="008E215D"/>
    <w:rsid w:val="0092277B"/>
    <w:rsid w:val="00954346"/>
    <w:rsid w:val="009E1EEE"/>
    <w:rsid w:val="00A10C1D"/>
    <w:rsid w:val="00A240C7"/>
    <w:rsid w:val="00A33B0D"/>
    <w:rsid w:val="00A41BC5"/>
    <w:rsid w:val="00A737DA"/>
    <w:rsid w:val="00AB0781"/>
    <w:rsid w:val="00B15E16"/>
    <w:rsid w:val="00B55C50"/>
    <w:rsid w:val="00B771F2"/>
    <w:rsid w:val="00BA1E5B"/>
    <w:rsid w:val="00BB3118"/>
    <w:rsid w:val="00BB51F9"/>
    <w:rsid w:val="00BC2DB3"/>
    <w:rsid w:val="00BF39C2"/>
    <w:rsid w:val="00C47C72"/>
    <w:rsid w:val="00C5090D"/>
    <w:rsid w:val="00C53C50"/>
    <w:rsid w:val="00C82B10"/>
    <w:rsid w:val="00CA68CF"/>
    <w:rsid w:val="00CD5390"/>
    <w:rsid w:val="00CF4DF4"/>
    <w:rsid w:val="00D2180E"/>
    <w:rsid w:val="00D65B2C"/>
    <w:rsid w:val="00DB497A"/>
    <w:rsid w:val="00E16E76"/>
    <w:rsid w:val="00E67664"/>
    <w:rsid w:val="00E71ABF"/>
    <w:rsid w:val="00E823F8"/>
    <w:rsid w:val="00EB100C"/>
    <w:rsid w:val="00F24255"/>
    <w:rsid w:val="00F26B46"/>
    <w:rsid w:val="00F36D84"/>
    <w:rsid w:val="00F64706"/>
    <w:rsid w:val="00F74CA7"/>
    <w:rsid w:val="00FA415A"/>
    <w:rsid w:val="00FB7EC0"/>
    <w:rsid w:val="00FF70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9C2"/>
    <w:rPr>
      <w:sz w:val="24"/>
      <w:szCs w:val="24"/>
    </w:rPr>
  </w:style>
  <w:style w:type="paragraph" w:styleId="Heading1">
    <w:name w:val="heading 1"/>
    <w:basedOn w:val="Normal"/>
    <w:next w:val="Normal"/>
    <w:link w:val="Heading1Char"/>
    <w:qFormat/>
    <w:rsid w:val="00A33B0D"/>
    <w:pPr>
      <w:keepNext/>
      <w:jc w:val="both"/>
      <w:outlineLvl w:val="0"/>
    </w:pPr>
    <w:rPr>
      <w:b/>
      <w:bCs/>
      <w:sz w:val="28"/>
      <w:u w:val="single"/>
    </w:rPr>
  </w:style>
  <w:style w:type="paragraph" w:styleId="Heading4">
    <w:name w:val="heading 4"/>
    <w:basedOn w:val="Normal"/>
    <w:next w:val="Normal"/>
    <w:link w:val="Heading4Char"/>
    <w:uiPriority w:val="9"/>
    <w:semiHidden/>
    <w:unhideWhenUsed/>
    <w:qFormat/>
    <w:rsid w:val="005C34C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CF9"/>
    <w:pPr>
      <w:ind w:left="720"/>
      <w:contextualSpacing/>
    </w:pPr>
  </w:style>
  <w:style w:type="paragraph" w:customStyle="1" w:styleId="Default">
    <w:name w:val="Default"/>
    <w:rsid w:val="00F24255"/>
    <w:pPr>
      <w:autoSpaceDE w:val="0"/>
      <w:autoSpaceDN w:val="0"/>
      <w:adjustRightInd w:val="0"/>
    </w:pPr>
    <w:rPr>
      <w:rFonts w:ascii="Garamond" w:hAnsi="Garamond" w:cs="Garamond"/>
      <w:color w:val="000000"/>
      <w:sz w:val="24"/>
      <w:szCs w:val="24"/>
    </w:rPr>
  </w:style>
  <w:style w:type="paragraph" w:styleId="NoSpacing">
    <w:name w:val="No Spacing"/>
    <w:uiPriority w:val="1"/>
    <w:qFormat/>
    <w:rsid w:val="00F24255"/>
    <w:rPr>
      <w:sz w:val="24"/>
      <w:szCs w:val="24"/>
    </w:rPr>
  </w:style>
  <w:style w:type="paragraph" w:styleId="BodyText">
    <w:name w:val="Body Text"/>
    <w:basedOn w:val="Normal"/>
    <w:link w:val="BodyTextChar"/>
    <w:rsid w:val="00A33B0D"/>
    <w:pPr>
      <w:jc w:val="both"/>
    </w:pPr>
  </w:style>
  <w:style w:type="character" w:customStyle="1" w:styleId="BodyTextChar">
    <w:name w:val="Body Text Char"/>
    <w:basedOn w:val="DefaultParagraphFont"/>
    <w:link w:val="BodyText"/>
    <w:rsid w:val="00A33B0D"/>
    <w:rPr>
      <w:sz w:val="24"/>
      <w:szCs w:val="24"/>
    </w:rPr>
  </w:style>
  <w:style w:type="character" w:customStyle="1" w:styleId="Heading1Char">
    <w:name w:val="Heading 1 Char"/>
    <w:basedOn w:val="DefaultParagraphFont"/>
    <w:link w:val="Heading1"/>
    <w:rsid w:val="00A33B0D"/>
    <w:rPr>
      <w:b/>
      <w:bCs/>
      <w:sz w:val="28"/>
      <w:szCs w:val="24"/>
      <w:u w:val="single"/>
    </w:rPr>
  </w:style>
  <w:style w:type="paragraph" w:styleId="NormalWeb">
    <w:name w:val="Normal (Web)"/>
    <w:basedOn w:val="Normal"/>
    <w:rsid w:val="00A33B0D"/>
    <w:pPr>
      <w:spacing w:before="100" w:beforeAutospacing="1" w:after="100" w:afterAutospacing="1"/>
    </w:pPr>
  </w:style>
  <w:style w:type="paragraph" w:styleId="BodyText2">
    <w:name w:val="Body Text 2"/>
    <w:basedOn w:val="Normal"/>
    <w:link w:val="BodyText2Char"/>
    <w:uiPriority w:val="99"/>
    <w:semiHidden/>
    <w:unhideWhenUsed/>
    <w:rsid w:val="00623B7A"/>
    <w:pPr>
      <w:spacing w:after="120" w:line="480" w:lineRule="auto"/>
    </w:pPr>
  </w:style>
  <w:style w:type="character" w:customStyle="1" w:styleId="BodyText2Char">
    <w:name w:val="Body Text 2 Char"/>
    <w:basedOn w:val="DefaultParagraphFont"/>
    <w:link w:val="BodyText2"/>
    <w:uiPriority w:val="99"/>
    <w:semiHidden/>
    <w:rsid w:val="00623B7A"/>
    <w:rPr>
      <w:sz w:val="24"/>
      <w:szCs w:val="24"/>
    </w:rPr>
  </w:style>
  <w:style w:type="character" w:customStyle="1" w:styleId="Heading4Char">
    <w:name w:val="Heading 4 Char"/>
    <w:basedOn w:val="DefaultParagraphFont"/>
    <w:link w:val="Heading4"/>
    <w:uiPriority w:val="9"/>
    <w:semiHidden/>
    <w:rsid w:val="005C34CF"/>
    <w:rPr>
      <w:rFonts w:asciiTheme="majorHAnsi" w:eastAsiaTheme="majorEastAsia" w:hAnsiTheme="majorHAnsi" w:cstheme="majorBidi"/>
      <w:b/>
      <w:bCs/>
      <w:i/>
      <w:iCs/>
      <w:color w:val="4F81BD" w:themeColor="accent1"/>
      <w:sz w:val="24"/>
      <w:szCs w:val="24"/>
    </w:rPr>
  </w:style>
  <w:style w:type="paragraph" w:styleId="BodyTextIndent">
    <w:name w:val="Body Text Indent"/>
    <w:basedOn w:val="Normal"/>
    <w:link w:val="BodyTextIndentChar"/>
    <w:uiPriority w:val="99"/>
    <w:semiHidden/>
    <w:unhideWhenUsed/>
    <w:rsid w:val="005C34CF"/>
    <w:pPr>
      <w:spacing w:after="120"/>
      <w:ind w:left="360"/>
    </w:pPr>
  </w:style>
  <w:style w:type="character" w:customStyle="1" w:styleId="BodyTextIndentChar">
    <w:name w:val="Body Text Indent Char"/>
    <w:basedOn w:val="DefaultParagraphFont"/>
    <w:link w:val="BodyTextIndent"/>
    <w:uiPriority w:val="99"/>
    <w:semiHidden/>
    <w:rsid w:val="005C34CF"/>
    <w:rPr>
      <w:sz w:val="24"/>
      <w:szCs w:val="24"/>
    </w:rPr>
  </w:style>
  <w:style w:type="paragraph" w:styleId="Header">
    <w:name w:val="header"/>
    <w:basedOn w:val="Normal"/>
    <w:link w:val="HeaderChar"/>
    <w:uiPriority w:val="99"/>
    <w:unhideWhenUsed/>
    <w:rsid w:val="006E4E36"/>
    <w:pPr>
      <w:tabs>
        <w:tab w:val="center" w:pos="4680"/>
        <w:tab w:val="right" w:pos="9360"/>
      </w:tabs>
    </w:pPr>
  </w:style>
  <w:style w:type="character" w:customStyle="1" w:styleId="HeaderChar">
    <w:name w:val="Header Char"/>
    <w:basedOn w:val="DefaultParagraphFont"/>
    <w:link w:val="Header"/>
    <w:uiPriority w:val="99"/>
    <w:rsid w:val="006E4E36"/>
    <w:rPr>
      <w:sz w:val="24"/>
      <w:szCs w:val="24"/>
    </w:rPr>
  </w:style>
  <w:style w:type="paragraph" w:styleId="Footer">
    <w:name w:val="footer"/>
    <w:basedOn w:val="Normal"/>
    <w:link w:val="FooterChar"/>
    <w:uiPriority w:val="99"/>
    <w:unhideWhenUsed/>
    <w:rsid w:val="006E4E36"/>
    <w:pPr>
      <w:tabs>
        <w:tab w:val="center" w:pos="4680"/>
        <w:tab w:val="right" w:pos="9360"/>
      </w:tabs>
    </w:pPr>
  </w:style>
  <w:style w:type="character" w:customStyle="1" w:styleId="FooterChar">
    <w:name w:val="Footer Char"/>
    <w:basedOn w:val="DefaultParagraphFont"/>
    <w:link w:val="Footer"/>
    <w:uiPriority w:val="99"/>
    <w:rsid w:val="006E4E36"/>
    <w:rPr>
      <w:sz w:val="24"/>
      <w:szCs w:val="24"/>
    </w:rPr>
  </w:style>
  <w:style w:type="paragraph" w:styleId="BalloonText">
    <w:name w:val="Balloon Text"/>
    <w:basedOn w:val="Normal"/>
    <w:link w:val="BalloonTextChar"/>
    <w:uiPriority w:val="99"/>
    <w:semiHidden/>
    <w:unhideWhenUsed/>
    <w:rsid w:val="006E4E36"/>
    <w:rPr>
      <w:rFonts w:ascii="Tahoma" w:hAnsi="Tahoma" w:cs="Tahoma"/>
      <w:sz w:val="16"/>
      <w:szCs w:val="16"/>
    </w:rPr>
  </w:style>
  <w:style w:type="character" w:customStyle="1" w:styleId="BalloonTextChar">
    <w:name w:val="Balloon Text Char"/>
    <w:basedOn w:val="DefaultParagraphFont"/>
    <w:link w:val="BalloonText"/>
    <w:uiPriority w:val="99"/>
    <w:semiHidden/>
    <w:rsid w:val="006E4E36"/>
    <w:rPr>
      <w:rFonts w:ascii="Tahoma" w:hAnsi="Tahoma" w:cs="Tahoma"/>
      <w:sz w:val="16"/>
      <w:szCs w:val="16"/>
    </w:rPr>
  </w:style>
  <w:style w:type="character" w:styleId="Hyperlink">
    <w:name w:val="Hyperlink"/>
    <w:basedOn w:val="DefaultParagraphFont"/>
    <w:uiPriority w:val="99"/>
    <w:unhideWhenUsed/>
    <w:rsid w:val="004D41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9C2"/>
    <w:rPr>
      <w:sz w:val="24"/>
      <w:szCs w:val="24"/>
    </w:rPr>
  </w:style>
  <w:style w:type="paragraph" w:styleId="Heading1">
    <w:name w:val="heading 1"/>
    <w:basedOn w:val="Normal"/>
    <w:next w:val="Normal"/>
    <w:link w:val="Heading1Char"/>
    <w:qFormat/>
    <w:rsid w:val="00A33B0D"/>
    <w:pPr>
      <w:keepNext/>
      <w:jc w:val="both"/>
      <w:outlineLvl w:val="0"/>
    </w:pPr>
    <w:rPr>
      <w:b/>
      <w:bCs/>
      <w:sz w:val="28"/>
      <w:u w:val="single"/>
    </w:rPr>
  </w:style>
  <w:style w:type="paragraph" w:styleId="Heading4">
    <w:name w:val="heading 4"/>
    <w:basedOn w:val="Normal"/>
    <w:next w:val="Normal"/>
    <w:link w:val="Heading4Char"/>
    <w:uiPriority w:val="9"/>
    <w:semiHidden/>
    <w:unhideWhenUsed/>
    <w:qFormat/>
    <w:rsid w:val="005C34C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CF9"/>
    <w:pPr>
      <w:ind w:left="720"/>
      <w:contextualSpacing/>
    </w:pPr>
  </w:style>
  <w:style w:type="paragraph" w:customStyle="1" w:styleId="Default">
    <w:name w:val="Default"/>
    <w:rsid w:val="00F24255"/>
    <w:pPr>
      <w:autoSpaceDE w:val="0"/>
      <w:autoSpaceDN w:val="0"/>
      <w:adjustRightInd w:val="0"/>
    </w:pPr>
    <w:rPr>
      <w:rFonts w:ascii="Garamond" w:hAnsi="Garamond" w:cs="Garamond"/>
      <w:color w:val="000000"/>
      <w:sz w:val="24"/>
      <w:szCs w:val="24"/>
    </w:rPr>
  </w:style>
  <w:style w:type="paragraph" w:styleId="NoSpacing">
    <w:name w:val="No Spacing"/>
    <w:uiPriority w:val="1"/>
    <w:qFormat/>
    <w:rsid w:val="00F24255"/>
    <w:rPr>
      <w:sz w:val="24"/>
      <w:szCs w:val="24"/>
    </w:rPr>
  </w:style>
  <w:style w:type="paragraph" w:styleId="BodyText">
    <w:name w:val="Body Text"/>
    <w:basedOn w:val="Normal"/>
    <w:link w:val="BodyTextChar"/>
    <w:rsid w:val="00A33B0D"/>
    <w:pPr>
      <w:jc w:val="both"/>
    </w:pPr>
  </w:style>
  <w:style w:type="character" w:customStyle="1" w:styleId="BodyTextChar">
    <w:name w:val="Body Text Char"/>
    <w:basedOn w:val="DefaultParagraphFont"/>
    <w:link w:val="BodyText"/>
    <w:rsid w:val="00A33B0D"/>
    <w:rPr>
      <w:sz w:val="24"/>
      <w:szCs w:val="24"/>
    </w:rPr>
  </w:style>
  <w:style w:type="character" w:customStyle="1" w:styleId="Heading1Char">
    <w:name w:val="Heading 1 Char"/>
    <w:basedOn w:val="DefaultParagraphFont"/>
    <w:link w:val="Heading1"/>
    <w:rsid w:val="00A33B0D"/>
    <w:rPr>
      <w:b/>
      <w:bCs/>
      <w:sz w:val="28"/>
      <w:szCs w:val="24"/>
      <w:u w:val="single"/>
    </w:rPr>
  </w:style>
  <w:style w:type="paragraph" w:styleId="NormalWeb">
    <w:name w:val="Normal (Web)"/>
    <w:basedOn w:val="Normal"/>
    <w:rsid w:val="00A33B0D"/>
    <w:pPr>
      <w:spacing w:before="100" w:beforeAutospacing="1" w:after="100" w:afterAutospacing="1"/>
    </w:pPr>
  </w:style>
  <w:style w:type="paragraph" w:styleId="BodyText2">
    <w:name w:val="Body Text 2"/>
    <w:basedOn w:val="Normal"/>
    <w:link w:val="BodyText2Char"/>
    <w:uiPriority w:val="99"/>
    <w:semiHidden/>
    <w:unhideWhenUsed/>
    <w:rsid w:val="00623B7A"/>
    <w:pPr>
      <w:spacing w:after="120" w:line="480" w:lineRule="auto"/>
    </w:pPr>
  </w:style>
  <w:style w:type="character" w:customStyle="1" w:styleId="BodyText2Char">
    <w:name w:val="Body Text 2 Char"/>
    <w:basedOn w:val="DefaultParagraphFont"/>
    <w:link w:val="BodyText2"/>
    <w:uiPriority w:val="99"/>
    <w:semiHidden/>
    <w:rsid w:val="00623B7A"/>
    <w:rPr>
      <w:sz w:val="24"/>
      <w:szCs w:val="24"/>
    </w:rPr>
  </w:style>
  <w:style w:type="character" w:customStyle="1" w:styleId="Heading4Char">
    <w:name w:val="Heading 4 Char"/>
    <w:basedOn w:val="DefaultParagraphFont"/>
    <w:link w:val="Heading4"/>
    <w:uiPriority w:val="9"/>
    <w:semiHidden/>
    <w:rsid w:val="005C34CF"/>
    <w:rPr>
      <w:rFonts w:asciiTheme="majorHAnsi" w:eastAsiaTheme="majorEastAsia" w:hAnsiTheme="majorHAnsi" w:cstheme="majorBidi"/>
      <w:b/>
      <w:bCs/>
      <w:i/>
      <w:iCs/>
      <w:color w:val="4F81BD" w:themeColor="accent1"/>
      <w:sz w:val="24"/>
      <w:szCs w:val="24"/>
    </w:rPr>
  </w:style>
  <w:style w:type="paragraph" w:styleId="BodyTextIndent">
    <w:name w:val="Body Text Indent"/>
    <w:basedOn w:val="Normal"/>
    <w:link w:val="BodyTextIndentChar"/>
    <w:uiPriority w:val="99"/>
    <w:semiHidden/>
    <w:unhideWhenUsed/>
    <w:rsid w:val="005C34CF"/>
    <w:pPr>
      <w:spacing w:after="120"/>
      <w:ind w:left="360"/>
    </w:pPr>
  </w:style>
  <w:style w:type="character" w:customStyle="1" w:styleId="BodyTextIndentChar">
    <w:name w:val="Body Text Indent Char"/>
    <w:basedOn w:val="DefaultParagraphFont"/>
    <w:link w:val="BodyTextIndent"/>
    <w:uiPriority w:val="99"/>
    <w:semiHidden/>
    <w:rsid w:val="005C34CF"/>
    <w:rPr>
      <w:sz w:val="24"/>
      <w:szCs w:val="24"/>
    </w:rPr>
  </w:style>
  <w:style w:type="paragraph" w:styleId="Header">
    <w:name w:val="header"/>
    <w:basedOn w:val="Normal"/>
    <w:link w:val="HeaderChar"/>
    <w:uiPriority w:val="99"/>
    <w:unhideWhenUsed/>
    <w:rsid w:val="006E4E36"/>
    <w:pPr>
      <w:tabs>
        <w:tab w:val="center" w:pos="4680"/>
        <w:tab w:val="right" w:pos="9360"/>
      </w:tabs>
    </w:pPr>
  </w:style>
  <w:style w:type="character" w:customStyle="1" w:styleId="HeaderChar">
    <w:name w:val="Header Char"/>
    <w:basedOn w:val="DefaultParagraphFont"/>
    <w:link w:val="Header"/>
    <w:uiPriority w:val="99"/>
    <w:rsid w:val="006E4E36"/>
    <w:rPr>
      <w:sz w:val="24"/>
      <w:szCs w:val="24"/>
    </w:rPr>
  </w:style>
  <w:style w:type="paragraph" w:styleId="Footer">
    <w:name w:val="footer"/>
    <w:basedOn w:val="Normal"/>
    <w:link w:val="FooterChar"/>
    <w:uiPriority w:val="99"/>
    <w:unhideWhenUsed/>
    <w:rsid w:val="006E4E36"/>
    <w:pPr>
      <w:tabs>
        <w:tab w:val="center" w:pos="4680"/>
        <w:tab w:val="right" w:pos="9360"/>
      </w:tabs>
    </w:pPr>
  </w:style>
  <w:style w:type="character" w:customStyle="1" w:styleId="FooterChar">
    <w:name w:val="Footer Char"/>
    <w:basedOn w:val="DefaultParagraphFont"/>
    <w:link w:val="Footer"/>
    <w:uiPriority w:val="99"/>
    <w:rsid w:val="006E4E36"/>
    <w:rPr>
      <w:sz w:val="24"/>
      <w:szCs w:val="24"/>
    </w:rPr>
  </w:style>
  <w:style w:type="paragraph" w:styleId="BalloonText">
    <w:name w:val="Balloon Text"/>
    <w:basedOn w:val="Normal"/>
    <w:link w:val="BalloonTextChar"/>
    <w:uiPriority w:val="99"/>
    <w:semiHidden/>
    <w:unhideWhenUsed/>
    <w:rsid w:val="006E4E36"/>
    <w:rPr>
      <w:rFonts w:ascii="Tahoma" w:hAnsi="Tahoma" w:cs="Tahoma"/>
      <w:sz w:val="16"/>
      <w:szCs w:val="16"/>
    </w:rPr>
  </w:style>
  <w:style w:type="character" w:customStyle="1" w:styleId="BalloonTextChar">
    <w:name w:val="Balloon Text Char"/>
    <w:basedOn w:val="DefaultParagraphFont"/>
    <w:link w:val="BalloonText"/>
    <w:uiPriority w:val="99"/>
    <w:semiHidden/>
    <w:rsid w:val="006E4E36"/>
    <w:rPr>
      <w:rFonts w:ascii="Tahoma" w:hAnsi="Tahoma" w:cs="Tahoma"/>
      <w:sz w:val="16"/>
      <w:szCs w:val="16"/>
    </w:rPr>
  </w:style>
  <w:style w:type="character" w:styleId="Hyperlink">
    <w:name w:val="Hyperlink"/>
    <w:basedOn w:val="DefaultParagraphFont"/>
    <w:uiPriority w:val="99"/>
    <w:unhideWhenUsed/>
    <w:rsid w:val="004D41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NIMS</Company>
  <LinksUpToDate>false</LinksUpToDate>
  <CharactersWithSpaces>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M. Qaiser</dc:creator>
  <cp:keywords/>
  <dc:description/>
  <cp:lastModifiedBy>ZEENAT JABBAR</cp:lastModifiedBy>
  <cp:revision>2</cp:revision>
  <cp:lastPrinted>2012-02-06T07:51:00Z</cp:lastPrinted>
  <dcterms:created xsi:type="dcterms:W3CDTF">2013-04-29T19:22:00Z</dcterms:created>
  <dcterms:modified xsi:type="dcterms:W3CDTF">2013-04-29T19:22:00Z</dcterms:modified>
</cp:coreProperties>
</file>