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27C" w:rsidRPr="007A55F2" w:rsidRDefault="007A55F2">
      <w:pPr>
        <w:rPr>
          <w:noProof/>
          <w:sz w:val="28"/>
          <w:szCs w:val="28"/>
          <w:lang w:eastAsia="en-GB"/>
        </w:rPr>
      </w:pPr>
      <w:r w:rsidRPr="007A55F2">
        <w:rPr>
          <w:noProof/>
          <w:sz w:val="28"/>
          <w:szCs w:val="28"/>
          <w:lang w:eastAsia="en-GB"/>
        </w:rPr>
        <w:t xml:space="preserve">MGT- 711 </w:t>
      </w:r>
      <w:r w:rsidR="00F768D3" w:rsidRPr="007A55F2">
        <w:rPr>
          <w:noProof/>
          <w:sz w:val="28"/>
          <w:szCs w:val="28"/>
          <w:lang w:eastAsia="en-GB"/>
        </w:rPr>
        <w:t xml:space="preserve"> ADVANCE</w:t>
      </w:r>
      <w:r w:rsidR="005D0100" w:rsidRPr="007A55F2">
        <w:rPr>
          <w:noProof/>
          <w:sz w:val="28"/>
          <w:szCs w:val="28"/>
          <w:lang w:eastAsia="en-GB"/>
        </w:rPr>
        <w:t xml:space="preserve"> TOPIC</w:t>
      </w:r>
      <w:r w:rsidR="00F768D3" w:rsidRPr="007A55F2">
        <w:rPr>
          <w:noProof/>
          <w:sz w:val="28"/>
          <w:szCs w:val="28"/>
          <w:lang w:eastAsia="en-GB"/>
        </w:rPr>
        <w:t>S</w:t>
      </w:r>
      <w:r w:rsidR="005D0100" w:rsidRPr="007A55F2">
        <w:rPr>
          <w:noProof/>
          <w:sz w:val="28"/>
          <w:szCs w:val="28"/>
          <w:lang w:eastAsia="en-GB"/>
        </w:rPr>
        <w:t xml:space="preserve"> IN CHANGE MANAGEMENT</w:t>
      </w:r>
    </w:p>
    <w:p w:rsidR="00E6127C" w:rsidRDefault="00E6127C">
      <w:pPr>
        <w:rPr>
          <w:noProof/>
          <w:lang w:eastAsia="en-GB"/>
        </w:rPr>
      </w:pPr>
    </w:p>
    <w:p w:rsidR="00E6127C" w:rsidRDefault="00E6127C">
      <w:pPr>
        <w:rPr>
          <w:noProof/>
          <w:lang w:eastAsia="en-GB"/>
        </w:rPr>
      </w:pPr>
    </w:p>
    <w:p w:rsidR="005D0100" w:rsidRDefault="005D0100"/>
    <w:p w:rsidR="007A55F2" w:rsidRPr="007A55F2" w:rsidRDefault="007A55F2" w:rsidP="007A55F2">
      <w:pPr>
        <w:rPr>
          <w:b/>
          <w:bCs/>
        </w:rPr>
      </w:pPr>
      <w:r w:rsidRPr="007A55F2">
        <w:rPr>
          <w:b/>
          <w:bCs/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-175260</wp:posOffset>
            </wp:positionV>
            <wp:extent cx="839470" cy="834390"/>
            <wp:effectExtent l="19050" t="0" r="0" b="0"/>
            <wp:wrapSquare wrapText="bothSides"/>
            <wp:docPr id="1" name="Picture 2" descr="logo-coms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comsat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83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A55F2">
        <w:rPr>
          <w:b/>
          <w:bCs/>
        </w:rPr>
        <w:t>COMSATS Institute of Information Technology (Virtual Campus)</w:t>
      </w:r>
    </w:p>
    <w:p w:rsidR="007A55F2" w:rsidRPr="007A55F2" w:rsidRDefault="007A55F2" w:rsidP="007A55F2">
      <w:pPr>
        <w:rPr>
          <w:bCs/>
        </w:rPr>
      </w:pPr>
      <w:r w:rsidRPr="007A55F2">
        <w:rPr>
          <w:bCs/>
        </w:rPr>
        <w:t>Block F, NISTE Building, H-8/1 Islamabad Pakistan</w:t>
      </w:r>
    </w:p>
    <w:p w:rsidR="005D0100" w:rsidRDefault="005D0100"/>
    <w:p w:rsidR="005D0100" w:rsidRDefault="005D0100"/>
    <w:p w:rsidR="005D0100" w:rsidRDefault="005D0100"/>
    <w:p w:rsidR="005D0100" w:rsidRDefault="005D0100"/>
    <w:p w:rsidR="005D0100" w:rsidRDefault="005D0100" w:rsidP="005D0100">
      <w:pPr>
        <w:spacing w:line="240" w:lineRule="auto"/>
        <w:rPr>
          <w:sz w:val="40"/>
          <w:szCs w:val="40"/>
        </w:rPr>
      </w:pPr>
    </w:p>
    <w:p w:rsidR="005D0100" w:rsidRDefault="005D0100" w:rsidP="007A55F2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Module Handbook</w:t>
      </w:r>
    </w:p>
    <w:p w:rsidR="005D0100" w:rsidRPr="00D31749" w:rsidRDefault="005D0100" w:rsidP="005D0100">
      <w:pPr>
        <w:spacing w:line="240" w:lineRule="auto"/>
        <w:rPr>
          <w:sz w:val="32"/>
          <w:szCs w:val="32"/>
        </w:rPr>
      </w:pPr>
      <w:r w:rsidRPr="00D31749">
        <w:rPr>
          <w:sz w:val="32"/>
          <w:szCs w:val="32"/>
        </w:rPr>
        <w:t>Dr Mansoor Ahmad</w:t>
      </w:r>
    </w:p>
    <w:p w:rsidR="005D0100" w:rsidRPr="00D31749" w:rsidRDefault="005D0100" w:rsidP="005D0100">
      <w:pPr>
        <w:spacing w:line="240" w:lineRule="auto"/>
        <w:rPr>
          <w:sz w:val="32"/>
          <w:szCs w:val="32"/>
        </w:rPr>
      </w:pPr>
      <w:r w:rsidRPr="00D31749">
        <w:rPr>
          <w:sz w:val="32"/>
          <w:szCs w:val="32"/>
        </w:rPr>
        <w:t>Faculty of Business Administration</w:t>
      </w:r>
    </w:p>
    <w:p w:rsidR="005D0100" w:rsidRPr="00D31749" w:rsidRDefault="005D0100" w:rsidP="005D0100">
      <w:pPr>
        <w:spacing w:line="240" w:lineRule="auto"/>
        <w:rPr>
          <w:sz w:val="32"/>
          <w:szCs w:val="32"/>
        </w:rPr>
      </w:pPr>
      <w:r w:rsidRPr="00D31749">
        <w:rPr>
          <w:sz w:val="32"/>
          <w:szCs w:val="32"/>
        </w:rPr>
        <w:t>Department of Management Sciences</w:t>
      </w:r>
    </w:p>
    <w:p w:rsidR="005D0100" w:rsidRDefault="005D0100" w:rsidP="005D0100">
      <w:pPr>
        <w:spacing w:line="240" w:lineRule="auto"/>
        <w:rPr>
          <w:sz w:val="40"/>
          <w:szCs w:val="40"/>
        </w:rPr>
      </w:pPr>
    </w:p>
    <w:p w:rsidR="005D0100" w:rsidRDefault="005D0100" w:rsidP="005D0100">
      <w:pPr>
        <w:spacing w:line="240" w:lineRule="auto"/>
        <w:rPr>
          <w:sz w:val="40"/>
          <w:szCs w:val="40"/>
        </w:rPr>
      </w:pPr>
    </w:p>
    <w:p w:rsidR="00D31749" w:rsidRDefault="00D31749" w:rsidP="005D0100">
      <w:pPr>
        <w:spacing w:line="240" w:lineRule="auto"/>
        <w:rPr>
          <w:sz w:val="40"/>
          <w:szCs w:val="40"/>
        </w:rPr>
      </w:pPr>
    </w:p>
    <w:p w:rsidR="005D0100" w:rsidRDefault="005D0100" w:rsidP="005D0100">
      <w:pPr>
        <w:spacing w:line="240" w:lineRule="auto"/>
        <w:rPr>
          <w:sz w:val="40"/>
          <w:szCs w:val="40"/>
        </w:rPr>
      </w:pPr>
    </w:p>
    <w:p w:rsidR="007A55F2" w:rsidRDefault="007A55F2" w:rsidP="005D0100">
      <w:pPr>
        <w:spacing w:line="240" w:lineRule="auto"/>
        <w:rPr>
          <w:sz w:val="40"/>
          <w:szCs w:val="40"/>
        </w:rPr>
      </w:pPr>
    </w:p>
    <w:p w:rsidR="007A55F2" w:rsidRDefault="007A55F2" w:rsidP="005D0100">
      <w:pPr>
        <w:spacing w:line="240" w:lineRule="auto"/>
        <w:rPr>
          <w:sz w:val="40"/>
          <w:szCs w:val="40"/>
        </w:rPr>
      </w:pPr>
    </w:p>
    <w:p w:rsidR="007A55F2" w:rsidRDefault="007A55F2" w:rsidP="005D0100">
      <w:pPr>
        <w:spacing w:line="240" w:lineRule="auto"/>
        <w:rPr>
          <w:sz w:val="40"/>
          <w:szCs w:val="40"/>
        </w:rPr>
      </w:pPr>
    </w:p>
    <w:p w:rsidR="007A55F2" w:rsidRDefault="007A55F2" w:rsidP="005D0100">
      <w:pPr>
        <w:spacing w:line="240" w:lineRule="auto"/>
        <w:rPr>
          <w:sz w:val="40"/>
          <w:szCs w:val="40"/>
        </w:rPr>
      </w:pPr>
    </w:p>
    <w:p w:rsidR="007A55F2" w:rsidRDefault="007A55F2" w:rsidP="005D0100">
      <w:pPr>
        <w:spacing w:line="240" w:lineRule="auto"/>
        <w:rPr>
          <w:sz w:val="40"/>
          <w:szCs w:val="40"/>
        </w:rPr>
      </w:pPr>
    </w:p>
    <w:p w:rsidR="009A7F1A" w:rsidRPr="009A7F1A" w:rsidRDefault="009A7F1A" w:rsidP="005D0100">
      <w:pPr>
        <w:spacing w:line="240" w:lineRule="auto"/>
        <w:rPr>
          <w:sz w:val="32"/>
          <w:szCs w:val="32"/>
        </w:rPr>
      </w:pPr>
      <w:r w:rsidRPr="009A7F1A">
        <w:rPr>
          <w:sz w:val="32"/>
          <w:szCs w:val="32"/>
        </w:rPr>
        <w:t>Table of Contents:</w:t>
      </w:r>
    </w:p>
    <w:p w:rsidR="009A7F1A" w:rsidRDefault="009A7F1A" w:rsidP="005D0100">
      <w:pPr>
        <w:spacing w:line="240" w:lineRule="auto"/>
        <w:rPr>
          <w:sz w:val="40"/>
          <w:szCs w:val="40"/>
        </w:rPr>
      </w:pPr>
    </w:p>
    <w:bookmarkStart w:id="0" w:name="_GoBack"/>
    <w:bookmarkEnd w:id="0"/>
    <w:p w:rsidR="007B479C" w:rsidRDefault="009A278D">
      <w:pPr>
        <w:pStyle w:val="TOC1"/>
        <w:tabs>
          <w:tab w:val="right" w:leader="dot" w:pos="9016"/>
        </w:tabs>
        <w:rPr>
          <w:rFonts w:eastAsiaTheme="minorEastAsia"/>
          <w:noProof/>
          <w:lang w:eastAsia="en-GB"/>
        </w:rPr>
      </w:pPr>
      <w:r>
        <w:rPr>
          <w:sz w:val="40"/>
          <w:szCs w:val="40"/>
        </w:rPr>
        <w:fldChar w:fldCharType="begin"/>
      </w:r>
      <w:r w:rsidR="009A7F1A">
        <w:rPr>
          <w:sz w:val="40"/>
          <w:szCs w:val="40"/>
        </w:rPr>
        <w:instrText xml:space="preserve"> TOC \o "1-3" \h \z \u </w:instrText>
      </w:r>
      <w:r>
        <w:rPr>
          <w:sz w:val="40"/>
          <w:szCs w:val="40"/>
        </w:rPr>
        <w:fldChar w:fldCharType="separate"/>
      </w:r>
      <w:hyperlink w:anchor="_Toc362510651" w:history="1">
        <w:r w:rsidR="007B479C" w:rsidRPr="001E7876">
          <w:rPr>
            <w:rStyle w:val="Hyperlink"/>
            <w:noProof/>
          </w:rPr>
          <w:t>Main Course Objective</w:t>
        </w:r>
        <w:r w:rsidR="007B479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B479C">
          <w:rPr>
            <w:noProof/>
            <w:webHidden/>
          </w:rPr>
          <w:instrText xml:space="preserve"> PAGEREF _Toc362510651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B479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B479C" w:rsidRDefault="009A278D">
      <w:pPr>
        <w:pStyle w:val="TOC1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362510652" w:history="1">
        <w:r w:rsidR="007B479C" w:rsidRPr="001E7876">
          <w:rPr>
            <w:rStyle w:val="Hyperlink"/>
            <w:noProof/>
          </w:rPr>
          <w:t>What I Am Expecting from You.</w:t>
        </w:r>
        <w:r w:rsidR="007B479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B479C">
          <w:rPr>
            <w:noProof/>
            <w:webHidden/>
          </w:rPr>
          <w:instrText xml:space="preserve"> PAGEREF _Toc362510652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B479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B479C" w:rsidRDefault="009A278D">
      <w:pPr>
        <w:pStyle w:val="TOC1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362510653" w:history="1">
        <w:r w:rsidR="007B479C" w:rsidRPr="001E7876">
          <w:rPr>
            <w:rStyle w:val="Hyperlink"/>
            <w:noProof/>
          </w:rPr>
          <w:t>Teaching Methodology</w:t>
        </w:r>
        <w:r w:rsidR="007B479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B479C">
          <w:rPr>
            <w:noProof/>
            <w:webHidden/>
          </w:rPr>
          <w:instrText xml:space="preserve"> PAGEREF _Toc362510653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B479C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B479C" w:rsidRDefault="009A278D">
      <w:pPr>
        <w:pStyle w:val="TOC1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362510654" w:history="1">
        <w:r w:rsidR="007B479C" w:rsidRPr="001E7876">
          <w:rPr>
            <w:rStyle w:val="Hyperlink"/>
            <w:noProof/>
          </w:rPr>
          <w:t>Assessment Scheme</w:t>
        </w:r>
        <w:r w:rsidR="007B479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B479C">
          <w:rPr>
            <w:noProof/>
            <w:webHidden/>
          </w:rPr>
          <w:instrText xml:space="preserve"> PAGEREF _Toc362510654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B479C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B479C" w:rsidRDefault="009A278D">
      <w:pPr>
        <w:pStyle w:val="TOC1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362510655" w:history="1">
        <w:r w:rsidR="007B479C" w:rsidRPr="001E7876">
          <w:rPr>
            <w:rStyle w:val="Hyperlink"/>
            <w:noProof/>
          </w:rPr>
          <w:t>Reading Material</w:t>
        </w:r>
        <w:r w:rsidR="007B479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B479C">
          <w:rPr>
            <w:noProof/>
            <w:webHidden/>
          </w:rPr>
          <w:instrText xml:space="preserve"> PAGEREF _Toc362510655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B479C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B479C" w:rsidRDefault="009A278D">
      <w:pPr>
        <w:pStyle w:val="TOC1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362510656" w:history="1">
        <w:r w:rsidR="007B479C" w:rsidRPr="001E7876">
          <w:rPr>
            <w:rStyle w:val="Hyperlink"/>
            <w:noProof/>
            <w:lang w:eastAsia="en-GB"/>
          </w:rPr>
          <w:t>Additional Reading</w:t>
        </w:r>
        <w:r w:rsidR="007B479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B479C">
          <w:rPr>
            <w:noProof/>
            <w:webHidden/>
          </w:rPr>
          <w:instrText xml:space="preserve"> PAGEREF _Toc362510656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B479C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B479C" w:rsidRDefault="009A278D">
      <w:pPr>
        <w:pStyle w:val="TOC1"/>
        <w:tabs>
          <w:tab w:val="right" w:leader="dot" w:pos="9016"/>
        </w:tabs>
        <w:rPr>
          <w:rFonts w:eastAsiaTheme="minorEastAsia"/>
          <w:noProof/>
          <w:lang w:eastAsia="en-GB"/>
        </w:rPr>
      </w:pPr>
      <w:hyperlink w:anchor="_Toc362510657" w:history="1">
        <w:r w:rsidR="007B479C" w:rsidRPr="001E7876">
          <w:rPr>
            <w:rStyle w:val="Hyperlink"/>
            <w:noProof/>
          </w:rPr>
          <w:t>Module Contents</w:t>
        </w:r>
        <w:r w:rsidR="007B479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B479C">
          <w:rPr>
            <w:noProof/>
            <w:webHidden/>
          </w:rPr>
          <w:instrText xml:space="preserve"> PAGEREF _Toc362510657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B479C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A7F1A" w:rsidRDefault="009A278D" w:rsidP="005D0100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fldChar w:fldCharType="end"/>
      </w:r>
    </w:p>
    <w:p w:rsidR="009A7F1A" w:rsidRDefault="009A7F1A" w:rsidP="005D0100">
      <w:pPr>
        <w:spacing w:line="240" w:lineRule="auto"/>
        <w:rPr>
          <w:sz w:val="40"/>
          <w:szCs w:val="40"/>
        </w:rPr>
      </w:pPr>
    </w:p>
    <w:p w:rsidR="009A7F1A" w:rsidRDefault="009A7F1A" w:rsidP="005D0100">
      <w:pPr>
        <w:spacing w:line="240" w:lineRule="auto"/>
        <w:rPr>
          <w:sz w:val="40"/>
          <w:szCs w:val="40"/>
        </w:rPr>
      </w:pPr>
    </w:p>
    <w:p w:rsidR="009A7F1A" w:rsidRDefault="009A7F1A" w:rsidP="005D0100">
      <w:pPr>
        <w:spacing w:line="240" w:lineRule="auto"/>
        <w:rPr>
          <w:sz w:val="40"/>
          <w:szCs w:val="40"/>
        </w:rPr>
      </w:pPr>
    </w:p>
    <w:p w:rsidR="009A7F1A" w:rsidRDefault="009A7F1A" w:rsidP="005D0100">
      <w:pPr>
        <w:spacing w:line="240" w:lineRule="auto"/>
        <w:rPr>
          <w:sz w:val="40"/>
          <w:szCs w:val="40"/>
        </w:rPr>
      </w:pPr>
    </w:p>
    <w:p w:rsidR="009A7F1A" w:rsidRDefault="009A7F1A" w:rsidP="005D0100">
      <w:pPr>
        <w:spacing w:line="240" w:lineRule="auto"/>
        <w:rPr>
          <w:sz w:val="40"/>
          <w:szCs w:val="40"/>
        </w:rPr>
      </w:pPr>
    </w:p>
    <w:p w:rsidR="009A7F1A" w:rsidRDefault="009A7F1A" w:rsidP="005D0100">
      <w:pPr>
        <w:spacing w:line="240" w:lineRule="auto"/>
        <w:rPr>
          <w:sz w:val="40"/>
          <w:szCs w:val="40"/>
        </w:rPr>
      </w:pPr>
    </w:p>
    <w:p w:rsidR="009A7F1A" w:rsidRDefault="009A7F1A" w:rsidP="005D0100">
      <w:pPr>
        <w:spacing w:line="240" w:lineRule="auto"/>
        <w:rPr>
          <w:sz w:val="40"/>
          <w:szCs w:val="40"/>
        </w:rPr>
      </w:pPr>
    </w:p>
    <w:p w:rsidR="009A7F1A" w:rsidRDefault="009A7F1A" w:rsidP="005D0100">
      <w:pPr>
        <w:spacing w:line="240" w:lineRule="auto"/>
        <w:rPr>
          <w:sz w:val="40"/>
          <w:szCs w:val="40"/>
        </w:rPr>
      </w:pPr>
    </w:p>
    <w:p w:rsidR="009A7F1A" w:rsidRDefault="009A7F1A" w:rsidP="005D0100">
      <w:pPr>
        <w:spacing w:line="240" w:lineRule="auto"/>
        <w:rPr>
          <w:sz w:val="40"/>
          <w:szCs w:val="40"/>
        </w:rPr>
      </w:pPr>
    </w:p>
    <w:p w:rsidR="009A7F1A" w:rsidRDefault="009A7F1A" w:rsidP="005D0100">
      <w:pPr>
        <w:spacing w:line="240" w:lineRule="auto"/>
        <w:rPr>
          <w:sz w:val="40"/>
          <w:szCs w:val="40"/>
        </w:rPr>
      </w:pPr>
    </w:p>
    <w:p w:rsidR="009A7F1A" w:rsidRDefault="009A7F1A" w:rsidP="005D0100">
      <w:pPr>
        <w:spacing w:line="240" w:lineRule="auto"/>
        <w:rPr>
          <w:sz w:val="40"/>
          <w:szCs w:val="40"/>
        </w:rPr>
      </w:pPr>
    </w:p>
    <w:p w:rsidR="005D0100" w:rsidRDefault="005D0100" w:rsidP="009A7F1A">
      <w:pPr>
        <w:pStyle w:val="Heading1"/>
      </w:pPr>
      <w:bookmarkStart w:id="1" w:name="_Toc362510651"/>
      <w:r w:rsidRPr="00D31749">
        <w:t>Main Course Objective</w:t>
      </w:r>
      <w:bookmarkEnd w:id="1"/>
    </w:p>
    <w:p w:rsidR="009A7F1A" w:rsidRPr="009A7F1A" w:rsidRDefault="009A7F1A" w:rsidP="009A7F1A"/>
    <w:p w:rsidR="007313AC" w:rsidRPr="00D31749" w:rsidRDefault="00652FB7" w:rsidP="00D31749">
      <w:pPr>
        <w:numPr>
          <w:ilvl w:val="0"/>
          <w:numId w:val="1"/>
        </w:numPr>
        <w:spacing w:line="240" w:lineRule="auto"/>
        <w:rPr>
          <w:sz w:val="32"/>
          <w:szCs w:val="32"/>
        </w:rPr>
      </w:pPr>
      <w:r w:rsidRPr="00D31749">
        <w:rPr>
          <w:sz w:val="32"/>
          <w:szCs w:val="32"/>
        </w:rPr>
        <w:t xml:space="preserve">To enable you to analyse how and why different kinds of organizations are more or less effective in achieving particular objectives. </w:t>
      </w:r>
    </w:p>
    <w:p w:rsidR="007313AC" w:rsidRPr="00D31749" w:rsidRDefault="00652FB7" w:rsidP="00D31749">
      <w:pPr>
        <w:numPr>
          <w:ilvl w:val="0"/>
          <w:numId w:val="1"/>
        </w:numPr>
        <w:spacing w:line="240" w:lineRule="auto"/>
        <w:rPr>
          <w:sz w:val="32"/>
          <w:szCs w:val="32"/>
        </w:rPr>
      </w:pPr>
      <w:r w:rsidRPr="00D31749">
        <w:rPr>
          <w:sz w:val="32"/>
          <w:szCs w:val="32"/>
        </w:rPr>
        <w:t>The course focuses on the key components of organisations that together generate distinctive collective competences and capabilities.</w:t>
      </w:r>
    </w:p>
    <w:p w:rsidR="007313AC" w:rsidRPr="00D31749" w:rsidRDefault="00652FB7" w:rsidP="00D31749">
      <w:pPr>
        <w:numPr>
          <w:ilvl w:val="0"/>
          <w:numId w:val="1"/>
        </w:numPr>
        <w:spacing w:line="240" w:lineRule="auto"/>
        <w:rPr>
          <w:sz w:val="32"/>
          <w:szCs w:val="32"/>
        </w:rPr>
      </w:pPr>
      <w:r w:rsidRPr="00D31749">
        <w:rPr>
          <w:sz w:val="32"/>
          <w:szCs w:val="32"/>
        </w:rPr>
        <w:t>It focuses on the meso level.</w:t>
      </w:r>
    </w:p>
    <w:p w:rsidR="00D31749" w:rsidRPr="00D31749" w:rsidRDefault="00D31749" w:rsidP="00D31749">
      <w:pPr>
        <w:numPr>
          <w:ilvl w:val="0"/>
          <w:numId w:val="1"/>
        </w:numPr>
        <w:spacing w:line="240" w:lineRule="auto"/>
        <w:rPr>
          <w:sz w:val="32"/>
          <w:szCs w:val="32"/>
        </w:rPr>
      </w:pPr>
      <w:r w:rsidRPr="00D31749">
        <w:rPr>
          <w:sz w:val="32"/>
          <w:szCs w:val="32"/>
        </w:rPr>
        <w:t>The course helps you to understand the underlying principles involved in organizational design that will enable you to manage change with sound theoretical understanding of core design principles.</w:t>
      </w:r>
    </w:p>
    <w:p w:rsidR="00D31749" w:rsidRPr="00D31749" w:rsidRDefault="00D31749" w:rsidP="00D31749">
      <w:pPr>
        <w:spacing w:line="240" w:lineRule="auto"/>
        <w:rPr>
          <w:sz w:val="40"/>
          <w:szCs w:val="40"/>
        </w:rPr>
      </w:pPr>
    </w:p>
    <w:p w:rsidR="00D31749" w:rsidRDefault="00D31749" w:rsidP="005D0100">
      <w:pPr>
        <w:spacing w:line="240" w:lineRule="auto"/>
        <w:rPr>
          <w:sz w:val="40"/>
          <w:szCs w:val="40"/>
        </w:rPr>
      </w:pPr>
      <w:bookmarkStart w:id="2" w:name="_Toc362510652"/>
      <w:r w:rsidRPr="009A7F1A">
        <w:rPr>
          <w:rStyle w:val="Heading1Char"/>
        </w:rPr>
        <w:t>What I Am Expecting from You.</w:t>
      </w:r>
      <w:bookmarkEnd w:id="2"/>
    </w:p>
    <w:p w:rsidR="007313AC" w:rsidRPr="00D31749" w:rsidRDefault="00652FB7" w:rsidP="00D31749">
      <w:pPr>
        <w:numPr>
          <w:ilvl w:val="0"/>
          <w:numId w:val="2"/>
        </w:numPr>
        <w:spacing w:line="240" w:lineRule="auto"/>
        <w:rPr>
          <w:sz w:val="32"/>
          <w:szCs w:val="32"/>
        </w:rPr>
      </w:pPr>
      <w:r w:rsidRPr="00D31749">
        <w:rPr>
          <w:sz w:val="32"/>
          <w:szCs w:val="32"/>
        </w:rPr>
        <w:t>Logical analysis: clearly identify main issues of a case; formulate coherent recommendations that tackle any problems that you have identified within a case.</w:t>
      </w:r>
    </w:p>
    <w:p w:rsidR="007313AC" w:rsidRPr="00D31749" w:rsidRDefault="00652FB7" w:rsidP="00D31749">
      <w:pPr>
        <w:numPr>
          <w:ilvl w:val="0"/>
          <w:numId w:val="2"/>
        </w:numPr>
        <w:spacing w:line="240" w:lineRule="auto"/>
        <w:rPr>
          <w:sz w:val="32"/>
          <w:szCs w:val="32"/>
        </w:rPr>
      </w:pPr>
      <w:r w:rsidRPr="00D31749">
        <w:rPr>
          <w:sz w:val="32"/>
          <w:szCs w:val="32"/>
        </w:rPr>
        <w:t>Appropriate use of concepts to help you in your analysis.</w:t>
      </w:r>
    </w:p>
    <w:p w:rsidR="007313AC" w:rsidRPr="00D31749" w:rsidRDefault="00652FB7" w:rsidP="00D31749">
      <w:pPr>
        <w:numPr>
          <w:ilvl w:val="0"/>
          <w:numId w:val="2"/>
        </w:numPr>
        <w:spacing w:line="240" w:lineRule="auto"/>
        <w:rPr>
          <w:sz w:val="32"/>
          <w:szCs w:val="32"/>
        </w:rPr>
      </w:pPr>
      <w:r w:rsidRPr="00D31749">
        <w:rPr>
          <w:sz w:val="32"/>
          <w:szCs w:val="32"/>
        </w:rPr>
        <w:t>Appropriate use of case studies in exam answers</w:t>
      </w:r>
    </w:p>
    <w:p w:rsidR="007313AC" w:rsidRDefault="00652FB7" w:rsidP="00D31749">
      <w:pPr>
        <w:numPr>
          <w:ilvl w:val="0"/>
          <w:numId w:val="2"/>
        </w:numPr>
        <w:spacing w:line="240" w:lineRule="auto"/>
        <w:rPr>
          <w:sz w:val="32"/>
          <w:szCs w:val="32"/>
        </w:rPr>
      </w:pPr>
      <w:r w:rsidRPr="00D31749">
        <w:rPr>
          <w:sz w:val="32"/>
          <w:szCs w:val="32"/>
        </w:rPr>
        <w:t>I do not expect to see large parts of the textbook repeated in exam answers.</w:t>
      </w:r>
    </w:p>
    <w:p w:rsidR="00D31749" w:rsidRDefault="00D31749" w:rsidP="00D31749">
      <w:pPr>
        <w:spacing w:line="240" w:lineRule="auto"/>
        <w:rPr>
          <w:sz w:val="32"/>
          <w:szCs w:val="32"/>
        </w:rPr>
      </w:pPr>
    </w:p>
    <w:p w:rsidR="00D31749" w:rsidRDefault="00D31749" w:rsidP="00D31749">
      <w:pPr>
        <w:spacing w:line="240" w:lineRule="auto"/>
        <w:rPr>
          <w:sz w:val="32"/>
          <w:szCs w:val="32"/>
        </w:rPr>
      </w:pPr>
    </w:p>
    <w:p w:rsidR="00D31749" w:rsidRDefault="00D31749" w:rsidP="00D31749">
      <w:pPr>
        <w:spacing w:line="240" w:lineRule="auto"/>
        <w:rPr>
          <w:sz w:val="32"/>
          <w:szCs w:val="32"/>
        </w:rPr>
      </w:pPr>
    </w:p>
    <w:p w:rsidR="00D31749" w:rsidRDefault="00D31749" w:rsidP="00D31749">
      <w:pPr>
        <w:spacing w:line="240" w:lineRule="auto"/>
        <w:rPr>
          <w:sz w:val="32"/>
          <w:szCs w:val="32"/>
        </w:rPr>
      </w:pPr>
    </w:p>
    <w:p w:rsidR="00D31749" w:rsidRPr="00D31749" w:rsidRDefault="00D31749" w:rsidP="00D31749">
      <w:pPr>
        <w:spacing w:line="240" w:lineRule="auto"/>
        <w:rPr>
          <w:sz w:val="32"/>
          <w:szCs w:val="32"/>
        </w:rPr>
      </w:pPr>
    </w:p>
    <w:p w:rsidR="00D31749" w:rsidRDefault="00D31749" w:rsidP="009A7F1A">
      <w:pPr>
        <w:pStyle w:val="Heading1"/>
      </w:pPr>
      <w:bookmarkStart w:id="3" w:name="_Toc362510653"/>
      <w:r>
        <w:t>Teaching Methodology</w:t>
      </w:r>
      <w:bookmarkEnd w:id="3"/>
    </w:p>
    <w:p w:rsidR="009A7F1A" w:rsidRPr="009A7F1A" w:rsidRDefault="009A7F1A" w:rsidP="009A7F1A"/>
    <w:p w:rsidR="00D31749" w:rsidRDefault="007A55F2" w:rsidP="005D0100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The course is spread over 32</w:t>
      </w:r>
      <w:r w:rsidR="00D31749" w:rsidRPr="00A372D5">
        <w:rPr>
          <w:sz w:val="32"/>
          <w:szCs w:val="32"/>
        </w:rPr>
        <w:t xml:space="preserve"> teaching </w:t>
      </w:r>
      <w:r>
        <w:rPr>
          <w:sz w:val="32"/>
          <w:szCs w:val="32"/>
        </w:rPr>
        <w:t>sessions of 1 hour. Each lecture</w:t>
      </w:r>
      <w:r w:rsidR="00A372D5">
        <w:rPr>
          <w:sz w:val="32"/>
          <w:szCs w:val="32"/>
        </w:rPr>
        <w:t xml:space="preserve"> will be delivered on specific topic outlined below. This will be followed by discussion of</w:t>
      </w:r>
      <w:r>
        <w:rPr>
          <w:sz w:val="32"/>
          <w:szCs w:val="32"/>
        </w:rPr>
        <w:t xml:space="preserve"> a case related to previous</w:t>
      </w:r>
      <w:r w:rsidR="00A372D5">
        <w:rPr>
          <w:sz w:val="32"/>
          <w:szCs w:val="32"/>
        </w:rPr>
        <w:t xml:space="preserve"> topic. </w:t>
      </w:r>
    </w:p>
    <w:p w:rsidR="008A2A83" w:rsidRDefault="008A2A83" w:rsidP="005D0100">
      <w:pPr>
        <w:spacing w:line="240" w:lineRule="auto"/>
        <w:rPr>
          <w:sz w:val="32"/>
          <w:szCs w:val="32"/>
        </w:rPr>
      </w:pPr>
    </w:p>
    <w:p w:rsidR="008A2A83" w:rsidRPr="008A2A83" w:rsidRDefault="008A2A83" w:rsidP="009A7F1A">
      <w:pPr>
        <w:pStyle w:val="Heading1"/>
      </w:pPr>
      <w:bookmarkStart w:id="4" w:name="_Toc160864860"/>
      <w:bookmarkStart w:id="5" w:name="_Toc362510654"/>
      <w:r w:rsidRPr="008A2A83">
        <w:t>Assessment Scheme</w:t>
      </w:r>
      <w:bookmarkEnd w:id="4"/>
      <w:bookmarkEnd w:id="5"/>
    </w:p>
    <w:p w:rsidR="008A2A83" w:rsidRPr="008A2A83" w:rsidRDefault="008A2A83" w:rsidP="008A2A83">
      <w:pPr>
        <w:spacing w:line="240" w:lineRule="auto"/>
        <w:rPr>
          <w:sz w:val="32"/>
          <w:szCs w:val="32"/>
        </w:rPr>
      </w:pPr>
    </w:p>
    <w:p w:rsidR="008A2A83" w:rsidRPr="008A2A83" w:rsidRDefault="008A2A83" w:rsidP="008A2A83">
      <w:pPr>
        <w:spacing w:line="240" w:lineRule="auto"/>
        <w:rPr>
          <w:sz w:val="32"/>
          <w:szCs w:val="32"/>
        </w:rPr>
      </w:pPr>
      <w:r w:rsidRPr="008A2A83">
        <w:rPr>
          <w:sz w:val="32"/>
          <w:szCs w:val="32"/>
        </w:rPr>
        <w:tab/>
      </w:r>
      <w:r w:rsidRPr="008A2A83">
        <w:rPr>
          <w:sz w:val="32"/>
          <w:szCs w:val="32"/>
        </w:rPr>
        <w:tab/>
      </w:r>
      <w:r w:rsidRPr="008A2A83">
        <w:rPr>
          <w:sz w:val="32"/>
          <w:szCs w:val="32"/>
        </w:rPr>
        <w:tab/>
      </w:r>
      <w:r w:rsidRPr="008A2A83">
        <w:rPr>
          <w:sz w:val="32"/>
          <w:szCs w:val="32"/>
        </w:rPr>
        <w:tab/>
      </w:r>
    </w:p>
    <w:p w:rsidR="008A2A83" w:rsidRDefault="007A55F2" w:rsidP="008A2A83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Quiz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10</w:t>
      </w:r>
      <w:r w:rsidR="008A2A83" w:rsidRPr="008A2A83">
        <w:rPr>
          <w:sz w:val="32"/>
          <w:szCs w:val="32"/>
        </w:rPr>
        <w:t>%</w:t>
      </w:r>
    </w:p>
    <w:p w:rsidR="007A55F2" w:rsidRDefault="007A55F2" w:rsidP="008A2A83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Assignments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10%</w:t>
      </w:r>
    </w:p>
    <w:p w:rsidR="007A55F2" w:rsidRDefault="007A55F2" w:rsidP="008A2A83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Graded Discussions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5%</w:t>
      </w:r>
    </w:p>
    <w:p w:rsidR="007A55F2" w:rsidRPr="008A2A83" w:rsidRDefault="007A55F2" w:rsidP="008A2A83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Sessional 1 &amp; 2      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25%</w:t>
      </w:r>
    </w:p>
    <w:p w:rsidR="008A2A83" w:rsidRPr="008A2A83" w:rsidRDefault="008A2A83" w:rsidP="008A2A83">
      <w:pPr>
        <w:spacing w:line="240" w:lineRule="auto"/>
        <w:rPr>
          <w:sz w:val="32"/>
          <w:szCs w:val="32"/>
        </w:rPr>
      </w:pPr>
      <w:r w:rsidRPr="008A2A83">
        <w:rPr>
          <w:sz w:val="32"/>
          <w:szCs w:val="32"/>
        </w:rPr>
        <w:t>Te</w:t>
      </w:r>
      <w:r w:rsidR="007A55F2">
        <w:rPr>
          <w:sz w:val="32"/>
          <w:szCs w:val="32"/>
        </w:rPr>
        <w:t xml:space="preserve">rminal Examination </w:t>
      </w:r>
      <w:r w:rsidR="007A55F2">
        <w:rPr>
          <w:sz w:val="32"/>
          <w:szCs w:val="32"/>
        </w:rPr>
        <w:tab/>
      </w:r>
      <w:r w:rsidR="007A55F2">
        <w:rPr>
          <w:sz w:val="32"/>
          <w:szCs w:val="32"/>
        </w:rPr>
        <w:tab/>
      </w:r>
      <w:r w:rsidRPr="008A2A83">
        <w:rPr>
          <w:sz w:val="32"/>
          <w:szCs w:val="32"/>
        </w:rPr>
        <w:t>50%</w:t>
      </w:r>
    </w:p>
    <w:p w:rsidR="008A2A83" w:rsidRDefault="008A2A83" w:rsidP="005D0100">
      <w:pPr>
        <w:spacing w:line="240" w:lineRule="auto"/>
        <w:rPr>
          <w:sz w:val="32"/>
          <w:szCs w:val="32"/>
        </w:rPr>
      </w:pPr>
    </w:p>
    <w:p w:rsidR="008A2A83" w:rsidRDefault="008A2A83" w:rsidP="009A7F1A">
      <w:pPr>
        <w:pStyle w:val="Heading1"/>
      </w:pPr>
      <w:bookmarkStart w:id="6" w:name="_Toc362510655"/>
      <w:r w:rsidRPr="008A2A83">
        <w:t>Reading Material</w:t>
      </w:r>
      <w:bookmarkEnd w:id="6"/>
    </w:p>
    <w:p w:rsidR="00CE5D12" w:rsidRDefault="00CE5D12" w:rsidP="005D0100">
      <w:pPr>
        <w:spacing w:line="240" w:lineRule="auto"/>
        <w:rPr>
          <w:sz w:val="40"/>
          <w:szCs w:val="40"/>
        </w:rPr>
      </w:pPr>
    </w:p>
    <w:p w:rsidR="007313AC" w:rsidRPr="00CE5D12" w:rsidRDefault="00CE5D12" w:rsidP="00CE5D12">
      <w:pPr>
        <w:numPr>
          <w:ilvl w:val="0"/>
          <w:numId w:val="3"/>
        </w:numPr>
        <w:rPr>
          <w:sz w:val="40"/>
          <w:szCs w:val="40"/>
        </w:rPr>
      </w:pPr>
      <w:r w:rsidRPr="00CE5D12">
        <w:rPr>
          <w:sz w:val="40"/>
          <w:szCs w:val="40"/>
        </w:rPr>
        <w:t>Textbook</w:t>
      </w:r>
      <w:r>
        <w:rPr>
          <w:sz w:val="40"/>
          <w:szCs w:val="40"/>
        </w:rPr>
        <w:t xml:space="preserve">: </w:t>
      </w:r>
      <w:r w:rsidR="00652FB7" w:rsidRPr="00CE5D12">
        <w:rPr>
          <w:sz w:val="40"/>
          <w:szCs w:val="40"/>
        </w:rPr>
        <w:t>Daft, R. L., Murphy, J. and Willmott, H</w:t>
      </w:r>
      <w:r w:rsidR="00AF1B6C" w:rsidRPr="00CE5D12">
        <w:rPr>
          <w:sz w:val="40"/>
          <w:szCs w:val="40"/>
        </w:rPr>
        <w:t>. (</w:t>
      </w:r>
      <w:r w:rsidR="00652FB7" w:rsidRPr="00CE5D12">
        <w:rPr>
          <w:b/>
          <w:bCs/>
          <w:sz w:val="40"/>
          <w:szCs w:val="40"/>
        </w:rPr>
        <w:t>2010</w:t>
      </w:r>
      <w:r w:rsidR="00652FB7" w:rsidRPr="00CE5D12">
        <w:rPr>
          <w:sz w:val="40"/>
          <w:szCs w:val="40"/>
        </w:rPr>
        <w:t>).</w:t>
      </w:r>
      <w:r w:rsidR="00A9232C">
        <w:rPr>
          <w:sz w:val="40"/>
          <w:szCs w:val="40"/>
        </w:rPr>
        <w:t xml:space="preserve"> Organizational theory and design</w:t>
      </w:r>
    </w:p>
    <w:p w:rsidR="00CE5D12" w:rsidRDefault="00CE5D12" w:rsidP="005D0100">
      <w:pPr>
        <w:spacing w:line="240" w:lineRule="auto"/>
        <w:rPr>
          <w:sz w:val="40"/>
          <w:szCs w:val="40"/>
        </w:rPr>
      </w:pPr>
    </w:p>
    <w:p w:rsidR="00620B5B" w:rsidRDefault="00620B5B" w:rsidP="005D0100">
      <w:pPr>
        <w:spacing w:line="240" w:lineRule="auto"/>
        <w:rPr>
          <w:sz w:val="40"/>
          <w:szCs w:val="40"/>
        </w:rPr>
      </w:pPr>
    </w:p>
    <w:p w:rsidR="00620B5B" w:rsidRDefault="00620B5B" w:rsidP="005D0100">
      <w:pPr>
        <w:spacing w:line="240" w:lineRule="auto"/>
        <w:rPr>
          <w:sz w:val="40"/>
          <w:szCs w:val="40"/>
        </w:rPr>
      </w:pPr>
    </w:p>
    <w:p w:rsidR="00620B5B" w:rsidRDefault="00620B5B" w:rsidP="005D0100">
      <w:pPr>
        <w:spacing w:line="240" w:lineRule="auto"/>
        <w:rPr>
          <w:sz w:val="40"/>
          <w:szCs w:val="40"/>
        </w:rPr>
      </w:pPr>
    </w:p>
    <w:p w:rsidR="008A2A83" w:rsidRDefault="00CE5D12" w:rsidP="009A7F1A">
      <w:pPr>
        <w:pStyle w:val="Heading1"/>
        <w:rPr>
          <w:noProof/>
          <w:lang w:eastAsia="en-GB"/>
        </w:rPr>
      </w:pPr>
      <w:bookmarkStart w:id="7" w:name="_Toc362510656"/>
      <w:r w:rsidRPr="00CE5D12">
        <w:rPr>
          <w:noProof/>
          <w:lang w:eastAsia="en-GB"/>
        </w:rPr>
        <w:t>Additional Reading</w:t>
      </w:r>
      <w:bookmarkEnd w:id="7"/>
    </w:p>
    <w:p w:rsidR="009A7F1A" w:rsidRPr="009A7F1A" w:rsidRDefault="009A7F1A" w:rsidP="009A7F1A">
      <w:pPr>
        <w:rPr>
          <w:lang w:eastAsia="en-GB"/>
        </w:rPr>
      </w:pPr>
    </w:p>
    <w:p w:rsidR="00CE5D12" w:rsidRDefault="00CE5D12" w:rsidP="005D0100">
      <w:pPr>
        <w:spacing w:line="240" w:lineRule="auto"/>
        <w:rPr>
          <w:noProof/>
          <w:sz w:val="32"/>
          <w:szCs w:val="32"/>
          <w:lang w:eastAsia="en-GB"/>
        </w:rPr>
      </w:pPr>
      <w:r w:rsidRPr="00A9232C">
        <w:rPr>
          <w:noProof/>
          <w:sz w:val="32"/>
          <w:szCs w:val="32"/>
          <w:lang w:eastAsia="en-GB"/>
        </w:rPr>
        <w:t>P. Hirst and J. Zeit</w:t>
      </w:r>
      <w:r w:rsidR="00A9232C" w:rsidRPr="00A9232C">
        <w:rPr>
          <w:noProof/>
          <w:sz w:val="32"/>
          <w:szCs w:val="32"/>
          <w:lang w:eastAsia="en-GB"/>
        </w:rPr>
        <w:t>lin (1997) ‘Flexible specilisation: theory and evidence in the analysis of industrial change’ in J.R. Hollingsworth and R. Boyer (eds) Contempory Capitalism, Cambridge University Press.</w:t>
      </w:r>
    </w:p>
    <w:p w:rsidR="00A9232C" w:rsidRDefault="00A9232C" w:rsidP="005D0100">
      <w:pPr>
        <w:spacing w:line="240" w:lineRule="auto"/>
        <w:rPr>
          <w:noProof/>
          <w:sz w:val="32"/>
          <w:szCs w:val="32"/>
          <w:lang w:eastAsia="en-GB"/>
        </w:rPr>
      </w:pPr>
      <w:r>
        <w:rPr>
          <w:noProof/>
          <w:sz w:val="32"/>
          <w:szCs w:val="32"/>
          <w:lang w:eastAsia="en-GB"/>
        </w:rPr>
        <w:t>N. J. Foss and P.L. Robertson (2000) Resources, Technology and Strategy, London: Routledge.</w:t>
      </w:r>
    </w:p>
    <w:p w:rsidR="00A9232C" w:rsidRDefault="00A9232C" w:rsidP="005D0100">
      <w:pPr>
        <w:spacing w:line="240" w:lineRule="auto"/>
        <w:rPr>
          <w:noProof/>
          <w:sz w:val="32"/>
          <w:szCs w:val="32"/>
          <w:lang w:eastAsia="en-GB"/>
        </w:rPr>
      </w:pPr>
    </w:p>
    <w:p w:rsidR="00A9232C" w:rsidRPr="00A9232C" w:rsidRDefault="00A9232C" w:rsidP="009A7F1A">
      <w:pPr>
        <w:pStyle w:val="Heading1"/>
      </w:pPr>
      <w:bookmarkStart w:id="8" w:name="_Toc362510657"/>
      <w:r w:rsidRPr="00A9232C">
        <w:t>Module Contents</w:t>
      </w:r>
      <w:bookmarkEnd w:id="8"/>
    </w:p>
    <w:p w:rsidR="00A9232C" w:rsidRPr="00A9232C" w:rsidRDefault="00A9232C" w:rsidP="00A9232C">
      <w:pPr>
        <w:spacing w:line="240" w:lineRule="auto"/>
        <w:rPr>
          <w:sz w:val="40"/>
          <w:szCs w:val="40"/>
        </w:rPr>
      </w:pP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9"/>
        <w:gridCol w:w="7739"/>
      </w:tblGrid>
      <w:tr w:rsidR="00A9232C" w:rsidRPr="00756DCD" w:rsidTr="00620B5B">
        <w:trPr>
          <w:tblHeader/>
          <w:jc w:val="center"/>
        </w:trPr>
        <w:tc>
          <w:tcPr>
            <w:tcW w:w="15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9232C" w:rsidRPr="00756DCD" w:rsidRDefault="00620B5B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Lecture</w:t>
            </w:r>
          </w:p>
        </w:tc>
        <w:tc>
          <w:tcPr>
            <w:tcW w:w="77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9232C" w:rsidRPr="00756DCD" w:rsidRDefault="00096921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Topics</w:t>
            </w: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  <w:tcBorders>
              <w:top w:val="nil"/>
            </w:tcBorders>
          </w:tcPr>
          <w:p w:rsidR="00A9232C" w:rsidRPr="00756DCD" w:rsidRDefault="00A9232C" w:rsidP="00096921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739" w:type="dxa"/>
            <w:tcBorders>
              <w:top w:val="nil"/>
            </w:tcBorders>
          </w:tcPr>
          <w:p w:rsidR="00096921" w:rsidRPr="00756DCD" w:rsidRDefault="00096921" w:rsidP="00A9232C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Introduction to Organizations</w:t>
            </w:r>
          </w:p>
          <w:p w:rsidR="00A9232C" w:rsidRPr="00756DCD" w:rsidRDefault="00E4221E" w:rsidP="00A9232C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Organizations as open systems</w:t>
            </w:r>
          </w:p>
          <w:p w:rsidR="00A9232C" w:rsidRPr="00756DCD" w:rsidRDefault="00E4221E" w:rsidP="00A9232C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Dimensions of Organization structure</w:t>
            </w:r>
          </w:p>
          <w:p w:rsidR="00E4221E" w:rsidRPr="00756DCD" w:rsidRDefault="00E4221E" w:rsidP="00096921">
            <w:pPr>
              <w:numPr>
                <w:ilvl w:val="0"/>
                <w:numId w:val="4"/>
              </w:num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The Contingency Approach to Organizational Design</w:t>
            </w: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</w:tcPr>
          <w:p w:rsidR="00A9232C" w:rsidRPr="00756DCD" w:rsidRDefault="00A9232C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739" w:type="dxa"/>
          </w:tcPr>
          <w:p w:rsidR="00A9232C" w:rsidRPr="00756DCD" w:rsidRDefault="00215CB8" w:rsidP="00A9232C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Organizations, Capabilities and Competitive Competences</w:t>
            </w:r>
          </w:p>
          <w:p w:rsidR="00E4221E" w:rsidRPr="00756DCD" w:rsidRDefault="00215CB8" w:rsidP="00A9232C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Organizing principles, Strategies and Changing Markets: Fordism, Toyotaism and diversified quality production</w:t>
            </w:r>
          </w:p>
          <w:p w:rsidR="00E4221E" w:rsidRPr="00756DCD" w:rsidRDefault="008D0D35" w:rsidP="00E4221E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Models of Competition and Coordination</w:t>
            </w:r>
          </w:p>
        </w:tc>
      </w:tr>
      <w:tr w:rsidR="00A9232C" w:rsidRPr="00756DCD" w:rsidTr="00096921">
        <w:trPr>
          <w:trHeight w:val="2619"/>
          <w:jc w:val="center"/>
        </w:trPr>
        <w:tc>
          <w:tcPr>
            <w:tcW w:w="1549" w:type="dxa"/>
          </w:tcPr>
          <w:p w:rsidR="002A3CAC" w:rsidRPr="00756DCD" w:rsidRDefault="00A9232C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739" w:type="dxa"/>
          </w:tcPr>
          <w:p w:rsidR="002A3CAC" w:rsidRPr="00756DCD" w:rsidRDefault="002A3CAC" w:rsidP="002A3CAC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8D0D35" w:rsidRPr="00756DCD" w:rsidRDefault="002A3CAC" w:rsidP="00096921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New United Motors Manufacturing ,</w:t>
            </w:r>
            <w:r w:rsidR="00096921" w:rsidRPr="00756DCD">
              <w:rPr>
                <w:sz w:val="32"/>
                <w:szCs w:val="32"/>
              </w:rPr>
              <w:t xml:space="preserve"> Inc. (NUMMI) Stanford GSB HR-1</w:t>
            </w: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</w:tcPr>
          <w:p w:rsidR="00A9232C" w:rsidRPr="00756DCD" w:rsidRDefault="00096921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739" w:type="dxa"/>
          </w:tcPr>
          <w:p w:rsidR="00AF1B6C" w:rsidRPr="00756DCD" w:rsidRDefault="00096921" w:rsidP="00096921">
            <w:pPr>
              <w:spacing w:line="240" w:lineRule="auto"/>
              <w:ind w:left="720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096921" w:rsidRPr="00756DCD" w:rsidRDefault="00096921" w:rsidP="00096921">
            <w:pPr>
              <w:spacing w:line="240" w:lineRule="auto"/>
              <w:ind w:left="720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New United Motors Manufacturing, Inc. (NUMMI) Stanford GSB HR-1</w:t>
            </w:r>
          </w:p>
          <w:p w:rsidR="00096921" w:rsidRPr="00756DCD" w:rsidRDefault="00096921" w:rsidP="00096921">
            <w:pPr>
              <w:spacing w:line="240" w:lineRule="auto"/>
              <w:ind w:left="720"/>
              <w:rPr>
                <w:sz w:val="32"/>
                <w:szCs w:val="32"/>
              </w:rPr>
            </w:pPr>
          </w:p>
        </w:tc>
      </w:tr>
      <w:tr w:rsidR="00096921" w:rsidRPr="00756DCD" w:rsidTr="00620B5B">
        <w:trPr>
          <w:jc w:val="center"/>
        </w:trPr>
        <w:tc>
          <w:tcPr>
            <w:tcW w:w="1549" w:type="dxa"/>
          </w:tcPr>
          <w:p w:rsidR="00096921" w:rsidRPr="00756DCD" w:rsidRDefault="00096921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739" w:type="dxa"/>
          </w:tcPr>
          <w:p w:rsidR="00096921" w:rsidRPr="00756DCD" w:rsidRDefault="00096921" w:rsidP="00096921">
            <w:pPr>
              <w:spacing w:line="240" w:lineRule="auto"/>
              <w:ind w:left="720"/>
              <w:rPr>
                <w:b/>
                <w:sz w:val="32"/>
                <w:szCs w:val="32"/>
              </w:rPr>
            </w:pPr>
          </w:p>
          <w:p w:rsidR="00096921" w:rsidRPr="00756DCD" w:rsidRDefault="00096921" w:rsidP="00096921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The Development of Goals and Strategies</w:t>
            </w:r>
          </w:p>
          <w:p w:rsidR="00096921" w:rsidRPr="00756DCD" w:rsidRDefault="00096921" w:rsidP="00096921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Official and Operative Goals</w:t>
            </w:r>
          </w:p>
          <w:p w:rsidR="00096921" w:rsidRPr="00756DCD" w:rsidRDefault="00096921" w:rsidP="00096921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Strategy-Structure Archetypes: defenders, prospectors and analysers</w:t>
            </w:r>
          </w:p>
          <w:p w:rsidR="00096921" w:rsidRPr="00756DCD" w:rsidRDefault="00096921" w:rsidP="00096921">
            <w:pPr>
              <w:spacing w:line="240" w:lineRule="auto"/>
              <w:ind w:left="720"/>
              <w:rPr>
                <w:sz w:val="32"/>
                <w:szCs w:val="32"/>
              </w:rPr>
            </w:pPr>
          </w:p>
        </w:tc>
      </w:tr>
      <w:tr w:rsidR="00096921" w:rsidRPr="00756DCD" w:rsidTr="00620B5B">
        <w:trPr>
          <w:jc w:val="center"/>
        </w:trPr>
        <w:tc>
          <w:tcPr>
            <w:tcW w:w="1549" w:type="dxa"/>
          </w:tcPr>
          <w:p w:rsidR="00096921" w:rsidRPr="00756DCD" w:rsidRDefault="00096921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739" w:type="dxa"/>
          </w:tcPr>
          <w:p w:rsidR="00096921" w:rsidRPr="00756DCD" w:rsidRDefault="00096921" w:rsidP="00096921">
            <w:pPr>
              <w:spacing w:line="240" w:lineRule="auto"/>
              <w:ind w:left="720"/>
              <w:rPr>
                <w:sz w:val="32"/>
                <w:szCs w:val="32"/>
              </w:rPr>
            </w:pPr>
          </w:p>
          <w:p w:rsidR="00096921" w:rsidRPr="00756DCD" w:rsidRDefault="00096921" w:rsidP="00096921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The Development of Goals and Strategies</w:t>
            </w:r>
          </w:p>
          <w:p w:rsidR="00096921" w:rsidRPr="00756DCD" w:rsidRDefault="00096921" w:rsidP="00096921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Official and Operative Goals</w:t>
            </w:r>
          </w:p>
          <w:p w:rsidR="00096921" w:rsidRPr="00756DCD" w:rsidRDefault="00096921" w:rsidP="00096921">
            <w:pPr>
              <w:numPr>
                <w:ilvl w:val="0"/>
                <w:numId w:val="4"/>
              </w:num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Strategy-Structure Archetypes: defenders, prospectors and analysers</w:t>
            </w:r>
          </w:p>
          <w:p w:rsidR="00096921" w:rsidRPr="00756DCD" w:rsidRDefault="00096921" w:rsidP="00096921">
            <w:pPr>
              <w:spacing w:line="240" w:lineRule="auto"/>
              <w:ind w:left="720"/>
              <w:rPr>
                <w:b/>
                <w:sz w:val="32"/>
                <w:szCs w:val="32"/>
              </w:rPr>
            </w:pPr>
          </w:p>
        </w:tc>
      </w:tr>
      <w:tr w:rsidR="00DE7363" w:rsidRPr="00756DCD" w:rsidTr="00620B5B">
        <w:trPr>
          <w:jc w:val="center"/>
        </w:trPr>
        <w:tc>
          <w:tcPr>
            <w:tcW w:w="1549" w:type="dxa"/>
          </w:tcPr>
          <w:p w:rsidR="00DE7363" w:rsidRPr="00756DCD" w:rsidRDefault="00DE7363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739" w:type="dxa"/>
          </w:tcPr>
          <w:p w:rsidR="00DE7363" w:rsidRPr="00756DCD" w:rsidRDefault="00DE7363" w:rsidP="00096921">
            <w:pPr>
              <w:spacing w:line="240" w:lineRule="auto"/>
              <w:ind w:left="720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DE7363" w:rsidRPr="00756DCD" w:rsidRDefault="00DE7363" w:rsidP="00096921">
            <w:pPr>
              <w:spacing w:line="240" w:lineRule="auto"/>
              <w:ind w:left="720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Service Redesign at NHS South Devon Trust.</w:t>
            </w: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</w:tcPr>
          <w:p w:rsidR="00A9232C" w:rsidRPr="00756DCD" w:rsidRDefault="00DE7363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739" w:type="dxa"/>
          </w:tcPr>
          <w:p w:rsidR="00A9232C" w:rsidRPr="00756DCD" w:rsidRDefault="00A9232C" w:rsidP="00A9232C">
            <w:pPr>
              <w:spacing w:line="240" w:lineRule="auto"/>
              <w:rPr>
                <w:b/>
                <w:sz w:val="32"/>
                <w:szCs w:val="32"/>
              </w:rPr>
            </w:pPr>
          </w:p>
          <w:p w:rsidR="00AF1B6C" w:rsidRPr="00756DCD" w:rsidRDefault="00AF1B6C" w:rsidP="00AF1B6C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Environmental Domains</w:t>
            </w:r>
          </w:p>
          <w:p w:rsidR="00AF1B6C" w:rsidRPr="00756DCD" w:rsidRDefault="00AF1B6C" w:rsidP="00AF1B6C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Environmental Uncertainty: stability and complexity</w:t>
            </w:r>
          </w:p>
          <w:p w:rsidR="00AF1B6C" w:rsidRPr="00756DCD" w:rsidRDefault="00AF1B6C" w:rsidP="00AF1B6C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Designing Organizations for Managing Environmental Uncertainty</w:t>
            </w: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</w:tcPr>
          <w:p w:rsidR="00A9232C" w:rsidRPr="00756DCD" w:rsidRDefault="00DE7363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9</w:t>
            </w:r>
          </w:p>
        </w:tc>
        <w:tc>
          <w:tcPr>
            <w:tcW w:w="7739" w:type="dxa"/>
          </w:tcPr>
          <w:p w:rsidR="00A9232C" w:rsidRPr="00756DCD" w:rsidRDefault="00AF1B6C" w:rsidP="00AF1B6C">
            <w:pPr>
              <w:spacing w:line="240" w:lineRule="auto"/>
              <w:ind w:left="720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5F7347" w:rsidRPr="00756DCD" w:rsidRDefault="00AF1B6C" w:rsidP="000C35AD">
            <w:pPr>
              <w:spacing w:line="240" w:lineRule="auto"/>
              <w:ind w:left="720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Cognizant Technology Solutions HBS 9-408-099</w:t>
            </w:r>
            <w:r w:rsidR="005F7347" w:rsidRPr="00756DCD">
              <w:rPr>
                <w:sz w:val="32"/>
                <w:szCs w:val="32"/>
              </w:rPr>
              <w:t>.</w:t>
            </w:r>
          </w:p>
          <w:p w:rsidR="000C35AD" w:rsidRPr="00756DCD" w:rsidRDefault="000C35AD" w:rsidP="000C35AD">
            <w:pPr>
              <w:spacing w:line="240" w:lineRule="auto"/>
              <w:ind w:left="720"/>
              <w:rPr>
                <w:sz w:val="32"/>
                <w:szCs w:val="32"/>
              </w:rPr>
            </w:pPr>
          </w:p>
        </w:tc>
      </w:tr>
      <w:tr w:rsidR="000C35AD" w:rsidRPr="00756DCD" w:rsidTr="00620B5B">
        <w:trPr>
          <w:jc w:val="center"/>
        </w:trPr>
        <w:tc>
          <w:tcPr>
            <w:tcW w:w="1549" w:type="dxa"/>
          </w:tcPr>
          <w:p w:rsidR="000C35AD" w:rsidRPr="00756DCD" w:rsidRDefault="00DE7363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7739" w:type="dxa"/>
          </w:tcPr>
          <w:p w:rsidR="000C35AD" w:rsidRPr="00756DCD" w:rsidRDefault="000C35AD" w:rsidP="00AF1B6C">
            <w:pPr>
              <w:spacing w:line="240" w:lineRule="auto"/>
              <w:ind w:left="720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0C35AD" w:rsidRPr="00756DCD" w:rsidRDefault="000C35AD" w:rsidP="00AF1B6C">
            <w:pPr>
              <w:spacing w:line="240" w:lineRule="auto"/>
              <w:ind w:left="720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Cognizant Technology Solutions HBS 9-408-099.</w:t>
            </w: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</w:tcPr>
          <w:p w:rsidR="00A9232C" w:rsidRPr="00756DCD" w:rsidRDefault="00DE7363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11</w:t>
            </w:r>
          </w:p>
        </w:tc>
        <w:tc>
          <w:tcPr>
            <w:tcW w:w="7739" w:type="dxa"/>
          </w:tcPr>
          <w:p w:rsidR="00A9232C" w:rsidRPr="00756DCD" w:rsidRDefault="00A9232C" w:rsidP="00A9232C">
            <w:pPr>
              <w:spacing w:line="240" w:lineRule="auto"/>
              <w:rPr>
                <w:b/>
                <w:sz w:val="32"/>
                <w:szCs w:val="32"/>
              </w:rPr>
            </w:pPr>
          </w:p>
          <w:p w:rsidR="00A9232C" w:rsidRPr="00756DCD" w:rsidRDefault="005F7347" w:rsidP="00A9232C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The life cycle model of organizational change</w:t>
            </w:r>
          </w:p>
          <w:p w:rsidR="005F7347" w:rsidRPr="00756DCD" w:rsidRDefault="005F7347" w:rsidP="00A9232C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Decline and Failure</w:t>
            </w:r>
          </w:p>
          <w:p w:rsidR="005F7347" w:rsidRPr="00756DCD" w:rsidRDefault="005F7347" w:rsidP="00A9232C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Turnaround and learning</w:t>
            </w: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</w:tcPr>
          <w:p w:rsidR="00A9232C" w:rsidRPr="00756DCD" w:rsidRDefault="00DE7363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7739" w:type="dxa"/>
          </w:tcPr>
          <w:p w:rsidR="00A9232C" w:rsidRPr="00756DCD" w:rsidRDefault="005F7347" w:rsidP="005F7347">
            <w:pPr>
              <w:spacing w:line="240" w:lineRule="auto"/>
              <w:ind w:left="720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FD6379" w:rsidRPr="00756DCD" w:rsidRDefault="005F7347" w:rsidP="00DE7363">
            <w:pPr>
              <w:spacing w:line="240" w:lineRule="auto"/>
              <w:ind w:left="720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GE’s Imagination Breakthroughs: The EVO project HBS 9-907-048.</w:t>
            </w:r>
          </w:p>
          <w:p w:rsidR="00DE7363" w:rsidRPr="00756DCD" w:rsidRDefault="00DE7363" w:rsidP="00DE7363">
            <w:pPr>
              <w:spacing w:line="240" w:lineRule="auto"/>
              <w:ind w:left="720"/>
              <w:rPr>
                <w:sz w:val="32"/>
                <w:szCs w:val="32"/>
              </w:rPr>
            </w:pPr>
          </w:p>
        </w:tc>
      </w:tr>
      <w:tr w:rsidR="00DE7363" w:rsidRPr="00756DCD" w:rsidTr="00620B5B">
        <w:trPr>
          <w:jc w:val="center"/>
        </w:trPr>
        <w:tc>
          <w:tcPr>
            <w:tcW w:w="1549" w:type="dxa"/>
          </w:tcPr>
          <w:p w:rsidR="00DE7363" w:rsidRPr="00756DCD" w:rsidRDefault="00DE7363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7739" w:type="dxa"/>
          </w:tcPr>
          <w:p w:rsidR="00DE7363" w:rsidRPr="00756DCD" w:rsidRDefault="00DE7363" w:rsidP="005F7347">
            <w:pPr>
              <w:spacing w:line="240" w:lineRule="auto"/>
              <w:ind w:left="720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DE7363" w:rsidRPr="00756DCD" w:rsidRDefault="00DE7363" w:rsidP="005F7347">
            <w:pPr>
              <w:spacing w:line="240" w:lineRule="auto"/>
              <w:ind w:left="720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GE’s Imagination Breakthroughs: The EVO project HBS 9-907-048.</w:t>
            </w: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</w:tcPr>
          <w:p w:rsidR="00A9232C" w:rsidRPr="00756DCD" w:rsidRDefault="00DE7363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7739" w:type="dxa"/>
          </w:tcPr>
          <w:p w:rsidR="00A9232C" w:rsidRPr="00756DCD" w:rsidRDefault="00A9232C" w:rsidP="00FD6379">
            <w:pPr>
              <w:spacing w:line="240" w:lineRule="auto"/>
              <w:ind w:left="720"/>
              <w:rPr>
                <w:b/>
                <w:sz w:val="32"/>
                <w:szCs w:val="32"/>
              </w:rPr>
            </w:pPr>
          </w:p>
          <w:p w:rsidR="00FD6379" w:rsidRPr="00756DCD" w:rsidRDefault="00FD6379" w:rsidP="00FD6379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Core technologies and organizational structure</w:t>
            </w:r>
          </w:p>
          <w:p w:rsidR="00F32A9D" w:rsidRPr="00756DCD" w:rsidRDefault="00F32A9D" w:rsidP="00FD6379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Technology in Service Sector</w:t>
            </w:r>
          </w:p>
          <w:p w:rsidR="00F32A9D" w:rsidRPr="00756DCD" w:rsidRDefault="00F32A9D" w:rsidP="00FD6379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Departmental tasks and technologies</w:t>
            </w:r>
          </w:p>
          <w:p w:rsidR="00F32A9D" w:rsidRPr="00756DCD" w:rsidRDefault="00F32A9D" w:rsidP="00FD6379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Technological Interdependence</w:t>
            </w: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</w:tcPr>
          <w:p w:rsidR="00A9232C" w:rsidRPr="00756DCD" w:rsidRDefault="00DE7363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7739" w:type="dxa"/>
          </w:tcPr>
          <w:p w:rsidR="00E81DCF" w:rsidRPr="00756DCD" w:rsidRDefault="00E81DCF" w:rsidP="00E81DCF">
            <w:pPr>
              <w:spacing w:line="240" w:lineRule="auto"/>
              <w:rPr>
                <w:b/>
                <w:sz w:val="32"/>
                <w:szCs w:val="32"/>
              </w:rPr>
            </w:pPr>
          </w:p>
          <w:p w:rsidR="00756DCD" w:rsidRDefault="00E81DCF" w:rsidP="00756DCD">
            <w:pPr>
              <w:numPr>
                <w:ilvl w:val="0"/>
                <w:numId w:val="10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Core technologies and organizational structure</w:t>
            </w:r>
          </w:p>
          <w:p w:rsidR="00E81DCF" w:rsidRPr="00756DCD" w:rsidRDefault="00E81DCF" w:rsidP="00756DCD">
            <w:pPr>
              <w:numPr>
                <w:ilvl w:val="0"/>
                <w:numId w:val="10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Technology in Service Sector</w:t>
            </w:r>
          </w:p>
          <w:p w:rsidR="00E81DCF" w:rsidRPr="00756DCD" w:rsidRDefault="00E81DCF" w:rsidP="00E81DCF">
            <w:pPr>
              <w:numPr>
                <w:ilvl w:val="0"/>
                <w:numId w:val="10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Departmental tasks and technologies</w:t>
            </w:r>
          </w:p>
          <w:p w:rsidR="00A9232C" w:rsidRPr="00756DCD" w:rsidRDefault="00E81DCF" w:rsidP="00756DCD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Technological Interdependence</w:t>
            </w: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</w:tcPr>
          <w:p w:rsidR="00A9232C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7739" w:type="dxa"/>
          </w:tcPr>
          <w:p w:rsidR="00A9232C" w:rsidRPr="00756DCD" w:rsidRDefault="00F768D3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Case for Analysis</w:t>
            </w:r>
          </w:p>
          <w:p w:rsidR="00676415" w:rsidRPr="00756DCD" w:rsidRDefault="00F768D3" w:rsidP="00E81DCF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The Boeing Commercial Aircraft Group: Design Process Evolution. Seattle University 397-037-1</w:t>
            </w:r>
          </w:p>
          <w:p w:rsidR="00E81DCF" w:rsidRPr="00756DCD" w:rsidRDefault="00E81DCF" w:rsidP="00E81DCF">
            <w:pPr>
              <w:spacing w:line="240" w:lineRule="auto"/>
              <w:rPr>
                <w:sz w:val="32"/>
                <w:szCs w:val="32"/>
              </w:rPr>
            </w:pPr>
          </w:p>
        </w:tc>
      </w:tr>
      <w:tr w:rsidR="00E81DCF" w:rsidRPr="00756DCD" w:rsidTr="00620B5B">
        <w:trPr>
          <w:jc w:val="center"/>
        </w:trPr>
        <w:tc>
          <w:tcPr>
            <w:tcW w:w="1549" w:type="dxa"/>
          </w:tcPr>
          <w:p w:rsidR="00E81DCF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17</w:t>
            </w:r>
          </w:p>
        </w:tc>
        <w:tc>
          <w:tcPr>
            <w:tcW w:w="7739" w:type="dxa"/>
          </w:tcPr>
          <w:p w:rsidR="00E81DCF" w:rsidRPr="00756DCD" w:rsidRDefault="00E81DCF" w:rsidP="00E81DCF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E81DCF" w:rsidRPr="00756DCD" w:rsidRDefault="00E81DCF" w:rsidP="00E81DCF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The Boeing Commercial Aircraft Group: Design Process Evolution. Seattle University 397-037-1</w:t>
            </w:r>
          </w:p>
          <w:p w:rsidR="00E81DCF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</w:tcPr>
          <w:p w:rsidR="00A9232C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18</w:t>
            </w:r>
          </w:p>
        </w:tc>
        <w:tc>
          <w:tcPr>
            <w:tcW w:w="7739" w:type="dxa"/>
          </w:tcPr>
          <w:p w:rsidR="00A9232C" w:rsidRPr="00756DCD" w:rsidRDefault="00A9232C" w:rsidP="00A9232C">
            <w:pPr>
              <w:spacing w:line="240" w:lineRule="auto"/>
              <w:rPr>
                <w:b/>
                <w:sz w:val="32"/>
                <w:szCs w:val="32"/>
              </w:rPr>
            </w:pPr>
          </w:p>
          <w:p w:rsidR="00A9232C" w:rsidRPr="00756DCD" w:rsidRDefault="00676415" w:rsidP="00A9232C">
            <w:pPr>
              <w:numPr>
                <w:ilvl w:val="0"/>
                <w:numId w:val="4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Basic forms of Grouping Activities: Functional, output, hybrid, the horizontal corporation and project based firms</w:t>
            </w: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</w:tcPr>
          <w:p w:rsidR="00A9232C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19</w:t>
            </w:r>
          </w:p>
        </w:tc>
        <w:tc>
          <w:tcPr>
            <w:tcW w:w="7739" w:type="dxa"/>
          </w:tcPr>
          <w:p w:rsidR="00A9232C" w:rsidRPr="00756DCD" w:rsidRDefault="00676415" w:rsidP="00676415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676415" w:rsidRPr="00756DCD" w:rsidRDefault="00676415" w:rsidP="00E81DCF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Alibaba Group---HBS 9-710-436.</w:t>
            </w:r>
          </w:p>
          <w:p w:rsidR="00E81DCF" w:rsidRPr="00756DCD" w:rsidRDefault="00E81DCF" w:rsidP="00E81DCF">
            <w:pPr>
              <w:spacing w:line="240" w:lineRule="auto"/>
              <w:rPr>
                <w:sz w:val="32"/>
                <w:szCs w:val="32"/>
              </w:rPr>
            </w:pPr>
          </w:p>
        </w:tc>
      </w:tr>
      <w:tr w:rsidR="00E81DCF" w:rsidRPr="00756DCD" w:rsidTr="00620B5B">
        <w:trPr>
          <w:jc w:val="center"/>
        </w:trPr>
        <w:tc>
          <w:tcPr>
            <w:tcW w:w="1549" w:type="dxa"/>
          </w:tcPr>
          <w:p w:rsidR="00E81DCF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20</w:t>
            </w:r>
          </w:p>
        </w:tc>
        <w:tc>
          <w:tcPr>
            <w:tcW w:w="7739" w:type="dxa"/>
          </w:tcPr>
          <w:p w:rsidR="00E81DCF" w:rsidRPr="00756DCD" w:rsidRDefault="00E81DCF" w:rsidP="00E81DCF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E81DCF" w:rsidRPr="00756DCD" w:rsidRDefault="00E81DCF" w:rsidP="00E81DCF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Alibaba Group---HBS 9-710-436.</w:t>
            </w:r>
          </w:p>
          <w:p w:rsidR="00E81DCF" w:rsidRPr="00756DCD" w:rsidRDefault="00E81DCF" w:rsidP="00676415">
            <w:pPr>
              <w:spacing w:line="240" w:lineRule="auto"/>
              <w:rPr>
                <w:sz w:val="32"/>
                <w:szCs w:val="32"/>
              </w:rPr>
            </w:pP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</w:tcPr>
          <w:p w:rsidR="00A9232C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21</w:t>
            </w:r>
          </w:p>
        </w:tc>
        <w:tc>
          <w:tcPr>
            <w:tcW w:w="7739" w:type="dxa"/>
          </w:tcPr>
          <w:p w:rsidR="00676415" w:rsidRPr="00756DCD" w:rsidRDefault="00676415" w:rsidP="00676415">
            <w:pPr>
              <w:spacing w:line="240" w:lineRule="auto"/>
              <w:ind w:left="720"/>
              <w:rPr>
                <w:b/>
                <w:sz w:val="32"/>
                <w:szCs w:val="32"/>
              </w:rPr>
            </w:pPr>
          </w:p>
          <w:p w:rsidR="00676415" w:rsidRPr="00756DCD" w:rsidRDefault="00676415" w:rsidP="00676415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Information for task performance</w:t>
            </w:r>
          </w:p>
          <w:p w:rsidR="00676415" w:rsidRPr="00756DCD" w:rsidRDefault="009A7F1A" w:rsidP="00676415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Information for control</w:t>
            </w:r>
          </w:p>
          <w:p w:rsidR="009A7F1A" w:rsidRPr="00756DCD" w:rsidRDefault="009A7F1A" w:rsidP="00676415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Control types and contingencies</w:t>
            </w:r>
          </w:p>
        </w:tc>
      </w:tr>
      <w:tr w:rsidR="00A9232C" w:rsidRPr="00756DCD" w:rsidTr="00620B5B">
        <w:trPr>
          <w:jc w:val="center"/>
        </w:trPr>
        <w:tc>
          <w:tcPr>
            <w:tcW w:w="1549" w:type="dxa"/>
          </w:tcPr>
          <w:p w:rsidR="00A9232C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22</w:t>
            </w:r>
          </w:p>
        </w:tc>
        <w:tc>
          <w:tcPr>
            <w:tcW w:w="7739" w:type="dxa"/>
          </w:tcPr>
          <w:p w:rsidR="00A9232C" w:rsidRPr="00756DCD" w:rsidRDefault="009A7F1A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Case for Analysis</w:t>
            </w:r>
          </w:p>
          <w:p w:rsidR="009A7F1A" w:rsidRPr="00756DCD" w:rsidRDefault="009A7F1A" w:rsidP="00E81DCF">
            <w:pPr>
              <w:spacing w:line="240" w:lineRule="auto"/>
              <w:ind w:left="720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W.L Gore and Associates, Inc.</w:t>
            </w:r>
          </w:p>
          <w:p w:rsidR="00E81DCF" w:rsidRPr="00756DCD" w:rsidRDefault="00E81DCF" w:rsidP="00E81DCF">
            <w:pPr>
              <w:spacing w:line="240" w:lineRule="auto"/>
              <w:ind w:left="720"/>
              <w:rPr>
                <w:sz w:val="32"/>
                <w:szCs w:val="32"/>
              </w:rPr>
            </w:pPr>
          </w:p>
        </w:tc>
      </w:tr>
      <w:tr w:rsidR="00E81DCF" w:rsidRPr="00756DCD" w:rsidTr="00620B5B">
        <w:trPr>
          <w:jc w:val="center"/>
        </w:trPr>
        <w:tc>
          <w:tcPr>
            <w:tcW w:w="1549" w:type="dxa"/>
          </w:tcPr>
          <w:p w:rsidR="00E81DCF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23</w:t>
            </w:r>
          </w:p>
        </w:tc>
        <w:tc>
          <w:tcPr>
            <w:tcW w:w="7739" w:type="dxa"/>
          </w:tcPr>
          <w:p w:rsidR="00E81DCF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Case for Analysis</w:t>
            </w:r>
          </w:p>
          <w:p w:rsidR="00E81DCF" w:rsidRPr="00756DCD" w:rsidRDefault="00E81DCF" w:rsidP="00A9232C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W.L Gore and Associates, Inc.</w:t>
            </w:r>
          </w:p>
          <w:p w:rsidR="00E81DCF" w:rsidRPr="00756DCD" w:rsidRDefault="00E81DCF" w:rsidP="00A9232C">
            <w:pPr>
              <w:spacing w:line="240" w:lineRule="auto"/>
              <w:rPr>
                <w:sz w:val="32"/>
                <w:szCs w:val="32"/>
              </w:rPr>
            </w:pPr>
          </w:p>
        </w:tc>
      </w:tr>
      <w:tr w:rsidR="00E81DCF" w:rsidRPr="00756DCD" w:rsidTr="00620B5B">
        <w:trPr>
          <w:jc w:val="center"/>
        </w:trPr>
        <w:tc>
          <w:tcPr>
            <w:tcW w:w="1549" w:type="dxa"/>
          </w:tcPr>
          <w:p w:rsidR="00E81DCF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24</w:t>
            </w:r>
          </w:p>
        </w:tc>
        <w:tc>
          <w:tcPr>
            <w:tcW w:w="7739" w:type="dxa"/>
          </w:tcPr>
          <w:p w:rsidR="00E81DCF" w:rsidRPr="00571446" w:rsidRDefault="00E81DCF" w:rsidP="00A9232C">
            <w:pPr>
              <w:spacing w:line="240" w:lineRule="auto"/>
              <w:rPr>
                <w:sz w:val="32"/>
                <w:szCs w:val="32"/>
              </w:rPr>
            </w:pPr>
            <w:r w:rsidRPr="00571446">
              <w:rPr>
                <w:sz w:val="32"/>
                <w:szCs w:val="32"/>
              </w:rPr>
              <w:t>Organizational Culture</w:t>
            </w:r>
          </w:p>
          <w:p w:rsidR="00E81DCF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</w:p>
        </w:tc>
      </w:tr>
      <w:tr w:rsidR="00E81DCF" w:rsidRPr="00756DCD" w:rsidTr="00620B5B">
        <w:trPr>
          <w:jc w:val="center"/>
        </w:trPr>
        <w:tc>
          <w:tcPr>
            <w:tcW w:w="1549" w:type="dxa"/>
          </w:tcPr>
          <w:p w:rsidR="00E81DCF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25</w:t>
            </w:r>
          </w:p>
        </w:tc>
        <w:tc>
          <w:tcPr>
            <w:tcW w:w="7739" w:type="dxa"/>
          </w:tcPr>
          <w:p w:rsidR="00E81DCF" w:rsidRPr="00756DCD" w:rsidRDefault="00E81DCF" w:rsidP="00A9232C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E81DCF" w:rsidRPr="00756DCD" w:rsidRDefault="00E81DCF" w:rsidP="00A9232C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Technology Commercialization at the Massachusetts General Hospital HBS 9-605-049</w:t>
            </w:r>
          </w:p>
          <w:p w:rsidR="00E81DCF" w:rsidRPr="00756DCD" w:rsidRDefault="00E81DCF" w:rsidP="00A9232C">
            <w:pPr>
              <w:spacing w:line="240" w:lineRule="auto"/>
              <w:rPr>
                <w:sz w:val="32"/>
                <w:szCs w:val="32"/>
              </w:rPr>
            </w:pPr>
          </w:p>
        </w:tc>
      </w:tr>
      <w:tr w:rsidR="00E81DCF" w:rsidRPr="00756DCD" w:rsidTr="00620B5B">
        <w:trPr>
          <w:jc w:val="center"/>
        </w:trPr>
        <w:tc>
          <w:tcPr>
            <w:tcW w:w="1549" w:type="dxa"/>
          </w:tcPr>
          <w:p w:rsidR="00E81DCF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26</w:t>
            </w:r>
          </w:p>
        </w:tc>
        <w:tc>
          <w:tcPr>
            <w:tcW w:w="7739" w:type="dxa"/>
          </w:tcPr>
          <w:p w:rsidR="00E81DCF" w:rsidRPr="00756DCD" w:rsidRDefault="00E81DCF" w:rsidP="00E81DCF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E81DCF" w:rsidRPr="00756DCD" w:rsidRDefault="00E81DCF" w:rsidP="00E81DCF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Technology Commercialization at the Massachusetts General Hospital HBS 9-605-049</w:t>
            </w:r>
          </w:p>
          <w:p w:rsidR="00E81DCF" w:rsidRPr="00756DCD" w:rsidRDefault="00E81DCF" w:rsidP="00A9232C">
            <w:pPr>
              <w:spacing w:line="240" w:lineRule="auto"/>
              <w:rPr>
                <w:sz w:val="32"/>
                <w:szCs w:val="32"/>
              </w:rPr>
            </w:pPr>
          </w:p>
        </w:tc>
      </w:tr>
      <w:tr w:rsidR="00E81DCF" w:rsidRPr="00756DCD" w:rsidTr="00620B5B">
        <w:trPr>
          <w:jc w:val="center"/>
        </w:trPr>
        <w:tc>
          <w:tcPr>
            <w:tcW w:w="1549" w:type="dxa"/>
          </w:tcPr>
          <w:p w:rsidR="00E81DCF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27</w:t>
            </w:r>
          </w:p>
        </w:tc>
        <w:tc>
          <w:tcPr>
            <w:tcW w:w="7739" w:type="dxa"/>
          </w:tcPr>
          <w:p w:rsidR="00E81DCF" w:rsidRPr="00756DCD" w:rsidRDefault="00E81DCF" w:rsidP="00E81DCF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E81DCF" w:rsidRPr="00756DCD" w:rsidRDefault="00E81DCF" w:rsidP="00E81DCF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 xml:space="preserve">Breed </w:t>
            </w:r>
          </w:p>
          <w:p w:rsidR="00E81DCF" w:rsidRPr="00756DCD" w:rsidRDefault="00E81DCF" w:rsidP="00E81DCF">
            <w:pPr>
              <w:spacing w:line="240" w:lineRule="auto"/>
              <w:rPr>
                <w:sz w:val="32"/>
                <w:szCs w:val="32"/>
              </w:rPr>
            </w:pPr>
          </w:p>
        </w:tc>
      </w:tr>
      <w:tr w:rsidR="00E81DCF" w:rsidRPr="00756DCD" w:rsidTr="00620B5B">
        <w:trPr>
          <w:jc w:val="center"/>
        </w:trPr>
        <w:tc>
          <w:tcPr>
            <w:tcW w:w="1549" w:type="dxa"/>
          </w:tcPr>
          <w:p w:rsidR="00E81DCF" w:rsidRPr="00756DCD" w:rsidRDefault="00E81DCF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28</w:t>
            </w:r>
          </w:p>
        </w:tc>
        <w:tc>
          <w:tcPr>
            <w:tcW w:w="7739" w:type="dxa"/>
          </w:tcPr>
          <w:p w:rsidR="00E81DCF" w:rsidRPr="00756DCD" w:rsidRDefault="00181696" w:rsidP="00E81DCF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Global Organizational Design</w:t>
            </w:r>
          </w:p>
          <w:p w:rsidR="00181696" w:rsidRPr="00756DCD" w:rsidRDefault="00181696" w:rsidP="00E81DCF">
            <w:pPr>
              <w:spacing w:line="240" w:lineRule="auto"/>
              <w:rPr>
                <w:sz w:val="32"/>
                <w:szCs w:val="32"/>
              </w:rPr>
            </w:pPr>
          </w:p>
        </w:tc>
      </w:tr>
      <w:tr w:rsidR="00181696" w:rsidRPr="00756DCD" w:rsidTr="00620B5B">
        <w:trPr>
          <w:jc w:val="center"/>
        </w:trPr>
        <w:tc>
          <w:tcPr>
            <w:tcW w:w="1549" w:type="dxa"/>
          </w:tcPr>
          <w:p w:rsidR="00181696" w:rsidRPr="00756DCD" w:rsidRDefault="00181696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29</w:t>
            </w:r>
          </w:p>
        </w:tc>
        <w:tc>
          <w:tcPr>
            <w:tcW w:w="7739" w:type="dxa"/>
          </w:tcPr>
          <w:p w:rsidR="00181696" w:rsidRPr="00756DCD" w:rsidRDefault="00181696" w:rsidP="00E81DCF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181696" w:rsidRPr="00756DCD" w:rsidRDefault="00181696" w:rsidP="00E81DCF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Philips versus Matsushita: The Competitive Battle Continues</w:t>
            </w:r>
          </w:p>
          <w:p w:rsidR="00181696" w:rsidRPr="00756DCD" w:rsidRDefault="00181696" w:rsidP="00E81DCF">
            <w:pPr>
              <w:spacing w:line="240" w:lineRule="auto"/>
              <w:rPr>
                <w:sz w:val="32"/>
                <w:szCs w:val="32"/>
              </w:rPr>
            </w:pPr>
          </w:p>
        </w:tc>
      </w:tr>
      <w:tr w:rsidR="00181696" w:rsidRPr="00756DCD" w:rsidTr="00620B5B">
        <w:trPr>
          <w:jc w:val="center"/>
        </w:trPr>
        <w:tc>
          <w:tcPr>
            <w:tcW w:w="1549" w:type="dxa"/>
          </w:tcPr>
          <w:p w:rsidR="00181696" w:rsidRPr="00756DCD" w:rsidRDefault="00181696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30</w:t>
            </w:r>
          </w:p>
        </w:tc>
        <w:tc>
          <w:tcPr>
            <w:tcW w:w="7739" w:type="dxa"/>
          </w:tcPr>
          <w:p w:rsidR="00181696" w:rsidRPr="00756DCD" w:rsidRDefault="00181696" w:rsidP="00181696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Case for Analysis</w:t>
            </w:r>
          </w:p>
          <w:p w:rsidR="00181696" w:rsidRPr="00756DCD" w:rsidRDefault="00181696" w:rsidP="00181696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Philips versus Matsushita: The Competitive Battle Continues</w:t>
            </w:r>
          </w:p>
          <w:p w:rsidR="00181696" w:rsidRPr="00756DCD" w:rsidRDefault="00181696" w:rsidP="00E81DCF">
            <w:pPr>
              <w:spacing w:line="240" w:lineRule="auto"/>
              <w:rPr>
                <w:sz w:val="32"/>
                <w:szCs w:val="32"/>
              </w:rPr>
            </w:pPr>
          </w:p>
        </w:tc>
      </w:tr>
      <w:tr w:rsidR="00181696" w:rsidRPr="00756DCD" w:rsidTr="00620B5B">
        <w:trPr>
          <w:jc w:val="center"/>
        </w:trPr>
        <w:tc>
          <w:tcPr>
            <w:tcW w:w="1549" w:type="dxa"/>
          </w:tcPr>
          <w:p w:rsidR="00181696" w:rsidRPr="00756DCD" w:rsidRDefault="00181696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31</w:t>
            </w:r>
          </w:p>
        </w:tc>
        <w:tc>
          <w:tcPr>
            <w:tcW w:w="7739" w:type="dxa"/>
          </w:tcPr>
          <w:p w:rsidR="00181696" w:rsidRPr="00756DCD" w:rsidRDefault="00756DCD" w:rsidP="00181696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Revision of Basic Concepts in Change Management</w:t>
            </w:r>
          </w:p>
        </w:tc>
      </w:tr>
      <w:tr w:rsidR="00181696" w:rsidRPr="00756DCD" w:rsidTr="00620B5B">
        <w:trPr>
          <w:jc w:val="center"/>
        </w:trPr>
        <w:tc>
          <w:tcPr>
            <w:tcW w:w="1549" w:type="dxa"/>
          </w:tcPr>
          <w:p w:rsidR="00181696" w:rsidRPr="00756DCD" w:rsidRDefault="00181696" w:rsidP="00A9232C">
            <w:pPr>
              <w:spacing w:line="240" w:lineRule="auto"/>
              <w:rPr>
                <w:b/>
                <w:sz w:val="32"/>
                <w:szCs w:val="32"/>
              </w:rPr>
            </w:pPr>
            <w:r w:rsidRPr="00756DCD">
              <w:rPr>
                <w:b/>
                <w:sz w:val="32"/>
                <w:szCs w:val="32"/>
              </w:rPr>
              <w:t>32</w:t>
            </w:r>
          </w:p>
        </w:tc>
        <w:tc>
          <w:tcPr>
            <w:tcW w:w="7739" w:type="dxa"/>
          </w:tcPr>
          <w:p w:rsidR="00181696" w:rsidRPr="00756DCD" w:rsidRDefault="00756DCD" w:rsidP="00181696">
            <w:pPr>
              <w:spacing w:line="240" w:lineRule="auto"/>
              <w:rPr>
                <w:sz w:val="32"/>
                <w:szCs w:val="32"/>
              </w:rPr>
            </w:pPr>
            <w:r w:rsidRPr="00756DCD">
              <w:rPr>
                <w:sz w:val="32"/>
                <w:szCs w:val="32"/>
              </w:rPr>
              <w:t>Revision of Basic Concepts in Change Management</w:t>
            </w:r>
          </w:p>
        </w:tc>
      </w:tr>
    </w:tbl>
    <w:p w:rsidR="00A9232C" w:rsidRDefault="00A9232C" w:rsidP="00A9232C">
      <w:pPr>
        <w:spacing w:line="240" w:lineRule="auto"/>
        <w:rPr>
          <w:b/>
          <w:i/>
          <w:sz w:val="40"/>
          <w:szCs w:val="40"/>
        </w:rPr>
      </w:pPr>
      <w:r w:rsidRPr="00A9232C">
        <w:rPr>
          <w:b/>
          <w:i/>
          <w:sz w:val="40"/>
          <w:szCs w:val="40"/>
        </w:rPr>
        <w:t>GOOD LUCK</w:t>
      </w:r>
    </w:p>
    <w:sectPr w:rsidR="00A9232C" w:rsidSect="009A278D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6FC" w:rsidRDefault="008C66FC" w:rsidP="005D0100">
      <w:pPr>
        <w:spacing w:after="0" w:line="240" w:lineRule="auto"/>
      </w:pPr>
      <w:r>
        <w:separator/>
      </w:r>
    </w:p>
  </w:endnote>
  <w:endnote w:type="continuationSeparator" w:id="1">
    <w:p w:rsidR="008C66FC" w:rsidRDefault="008C66FC" w:rsidP="005D0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6FC" w:rsidRDefault="008C66FC" w:rsidP="005D0100">
      <w:pPr>
        <w:spacing w:after="0" w:line="240" w:lineRule="auto"/>
      </w:pPr>
      <w:r>
        <w:separator/>
      </w:r>
    </w:p>
  </w:footnote>
  <w:footnote w:type="continuationSeparator" w:id="1">
    <w:p w:rsidR="008C66FC" w:rsidRDefault="008C66FC" w:rsidP="005D0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80232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5D0100" w:rsidRDefault="009A278D">
        <w:pPr>
          <w:pStyle w:val="Header"/>
          <w:jc w:val="right"/>
        </w:pPr>
        <w:r>
          <w:fldChar w:fldCharType="begin"/>
        </w:r>
        <w:r w:rsidR="005D0100">
          <w:instrText xml:space="preserve"> PAGE   \* MERGEFORMAT </w:instrText>
        </w:r>
        <w:r>
          <w:fldChar w:fldCharType="separate"/>
        </w:r>
        <w:r w:rsidR="008C66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0100" w:rsidRDefault="005D010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C7CE3"/>
    <w:multiLevelType w:val="hybridMultilevel"/>
    <w:tmpl w:val="B7FCBA38"/>
    <w:lvl w:ilvl="0" w:tplc="8836F3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9054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827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F80C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1079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76B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7E74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4AC7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669A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4EA0AAF"/>
    <w:multiLevelType w:val="hybridMultilevel"/>
    <w:tmpl w:val="1736D1BE"/>
    <w:lvl w:ilvl="0" w:tplc="FB905A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1A2B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FAC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C046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EA87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66F8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4C49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948A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0C6F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3144016"/>
    <w:multiLevelType w:val="hybridMultilevel"/>
    <w:tmpl w:val="2B7E06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CE3048F"/>
    <w:multiLevelType w:val="hybridMultilevel"/>
    <w:tmpl w:val="166C92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FBF54B7"/>
    <w:multiLevelType w:val="hybridMultilevel"/>
    <w:tmpl w:val="8F18F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EC6975"/>
    <w:multiLevelType w:val="hybridMultilevel"/>
    <w:tmpl w:val="F746DC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2CA496B"/>
    <w:multiLevelType w:val="hybridMultilevel"/>
    <w:tmpl w:val="B25A942E"/>
    <w:lvl w:ilvl="0" w:tplc="36CA4D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265E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74CB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5C82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70E7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3A69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DCFD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8056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52D9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5007656"/>
    <w:multiLevelType w:val="hybridMultilevel"/>
    <w:tmpl w:val="3BC678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5C338E7"/>
    <w:multiLevelType w:val="hybridMultilevel"/>
    <w:tmpl w:val="701A2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1B7522"/>
    <w:multiLevelType w:val="hybridMultilevel"/>
    <w:tmpl w:val="F27E57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3AA152D"/>
    <w:multiLevelType w:val="hybridMultilevel"/>
    <w:tmpl w:val="06BCB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B0273E"/>
    <w:multiLevelType w:val="hybridMultilevel"/>
    <w:tmpl w:val="53F68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E290E"/>
    <w:multiLevelType w:val="hybridMultilevel"/>
    <w:tmpl w:val="6024DD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F8327BA"/>
    <w:multiLevelType w:val="hybridMultilevel"/>
    <w:tmpl w:val="61046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10"/>
  </w:num>
  <w:num w:numId="6">
    <w:abstractNumId w:val="13"/>
  </w:num>
  <w:num w:numId="7">
    <w:abstractNumId w:val="8"/>
  </w:num>
  <w:num w:numId="8">
    <w:abstractNumId w:val="12"/>
  </w:num>
  <w:num w:numId="9">
    <w:abstractNumId w:val="7"/>
  </w:num>
  <w:num w:numId="10">
    <w:abstractNumId w:val="5"/>
  </w:num>
  <w:num w:numId="11">
    <w:abstractNumId w:val="1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6127C"/>
    <w:rsid w:val="000058DA"/>
    <w:rsid w:val="0009029B"/>
    <w:rsid w:val="00096921"/>
    <w:rsid w:val="000C35AD"/>
    <w:rsid w:val="00181696"/>
    <w:rsid w:val="00196F42"/>
    <w:rsid w:val="001A2E28"/>
    <w:rsid w:val="001A5E63"/>
    <w:rsid w:val="001B710D"/>
    <w:rsid w:val="001F2073"/>
    <w:rsid w:val="00215CB8"/>
    <w:rsid w:val="00274C8D"/>
    <w:rsid w:val="002A3CAC"/>
    <w:rsid w:val="003071A6"/>
    <w:rsid w:val="00343BBE"/>
    <w:rsid w:val="0049420F"/>
    <w:rsid w:val="00525412"/>
    <w:rsid w:val="00571446"/>
    <w:rsid w:val="005D0100"/>
    <w:rsid w:val="005D27FC"/>
    <w:rsid w:val="005F7347"/>
    <w:rsid w:val="00620B5B"/>
    <w:rsid w:val="00626D42"/>
    <w:rsid w:val="00652FB7"/>
    <w:rsid w:val="00676415"/>
    <w:rsid w:val="006D511D"/>
    <w:rsid w:val="00723ABF"/>
    <w:rsid w:val="007313AC"/>
    <w:rsid w:val="00756DCD"/>
    <w:rsid w:val="007A55F2"/>
    <w:rsid w:val="007B479C"/>
    <w:rsid w:val="00832B64"/>
    <w:rsid w:val="008A2A83"/>
    <w:rsid w:val="008C66FC"/>
    <w:rsid w:val="008D0D35"/>
    <w:rsid w:val="0095251C"/>
    <w:rsid w:val="009A278D"/>
    <w:rsid w:val="009A7F1A"/>
    <w:rsid w:val="00A372D5"/>
    <w:rsid w:val="00A9232C"/>
    <w:rsid w:val="00AF1B6C"/>
    <w:rsid w:val="00CE5D12"/>
    <w:rsid w:val="00D31749"/>
    <w:rsid w:val="00D57BF5"/>
    <w:rsid w:val="00DE7363"/>
    <w:rsid w:val="00E4221E"/>
    <w:rsid w:val="00E6127C"/>
    <w:rsid w:val="00E81DCF"/>
    <w:rsid w:val="00F32A9D"/>
    <w:rsid w:val="00F768D3"/>
    <w:rsid w:val="00F87544"/>
    <w:rsid w:val="00FD6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8DA"/>
  </w:style>
  <w:style w:type="paragraph" w:styleId="Heading1">
    <w:name w:val="heading 1"/>
    <w:basedOn w:val="Normal"/>
    <w:next w:val="Normal"/>
    <w:link w:val="Heading1Char"/>
    <w:uiPriority w:val="9"/>
    <w:qFormat/>
    <w:rsid w:val="009A7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8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1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2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01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100"/>
  </w:style>
  <w:style w:type="paragraph" w:styleId="Footer">
    <w:name w:val="footer"/>
    <w:basedOn w:val="Normal"/>
    <w:link w:val="FooterChar"/>
    <w:uiPriority w:val="99"/>
    <w:unhideWhenUsed/>
    <w:rsid w:val="005D01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100"/>
  </w:style>
  <w:style w:type="character" w:customStyle="1" w:styleId="Heading1Char">
    <w:name w:val="Heading 1 Char"/>
    <w:basedOn w:val="DefaultParagraphFont"/>
    <w:link w:val="Heading1"/>
    <w:uiPriority w:val="9"/>
    <w:rsid w:val="009A7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9A7F1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A7F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8DA"/>
  </w:style>
  <w:style w:type="paragraph" w:styleId="Heading1">
    <w:name w:val="heading 1"/>
    <w:basedOn w:val="Normal"/>
    <w:next w:val="Normal"/>
    <w:link w:val="Heading1Char"/>
    <w:uiPriority w:val="9"/>
    <w:qFormat/>
    <w:rsid w:val="009A7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8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1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2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01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100"/>
  </w:style>
  <w:style w:type="paragraph" w:styleId="Footer">
    <w:name w:val="footer"/>
    <w:basedOn w:val="Normal"/>
    <w:link w:val="FooterChar"/>
    <w:uiPriority w:val="99"/>
    <w:unhideWhenUsed/>
    <w:rsid w:val="005D01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100"/>
  </w:style>
  <w:style w:type="character" w:customStyle="1" w:styleId="Heading1Char">
    <w:name w:val="Heading 1 Char"/>
    <w:basedOn w:val="DefaultParagraphFont"/>
    <w:link w:val="Heading1"/>
    <w:uiPriority w:val="9"/>
    <w:rsid w:val="009A7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9A7F1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A7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9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26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6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67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09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398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38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01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68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421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76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40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0FD3A-84CE-435D-BA82-991A8123F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mansoor</dc:creator>
  <cp:lastModifiedBy>vcomsats</cp:lastModifiedBy>
  <cp:revision>2</cp:revision>
  <dcterms:created xsi:type="dcterms:W3CDTF">2013-08-07T06:43:00Z</dcterms:created>
  <dcterms:modified xsi:type="dcterms:W3CDTF">2013-08-07T06:43:00Z</dcterms:modified>
</cp:coreProperties>
</file>