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hAnsi="Arial" w:cs="Arial"/>
          <w:sz w:val="24"/>
          <w:szCs w:val="24"/>
        </w:rPr>
        <w:id w:val="-1942058335"/>
        <w:docPartObj>
          <w:docPartGallery w:val="Cover Pages"/>
          <w:docPartUnique/>
        </w:docPartObj>
      </w:sdtPr>
      <w:sdtEndPr/>
      <w:sdtContent>
        <w:p w:rsidR="008E390B" w:rsidRPr="009121B7" w:rsidRDefault="008E390B" w:rsidP="009121B7">
          <w:pPr>
            <w:spacing w:line="360" w:lineRule="auto"/>
            <w:jc w:val="both"/>
            <w:rPr>
              <w:rFonts w:ascii="Arial" w:hAnsi="Arial" w:cs="Arial"/>
              <w:sz w:val="24"/>
              <w:szCs w:val="24"/>
            </w:rPr>
          </w:pPr>
          <w:r w:rsidRPr="009121B7">
            <w:rPr>
              <w:rFonts w:ascii="Arial" w:hAnsi="Arial" w:cs="Arial"/>
              <w:noProof/>
              <w:sz w:val="24"/>
              <w:szCs w:val="24"/>
            </w:rPr>
            <mc:AlternateContent>
              <mc:Choice Requires="wps">
                <w:drawing>
                  <wp:anchor distT="0" distB="0" distL="114300" distR="114300" simplePos="0" relativeHeight="251660288" behindDoc="1" locked="0" layoutInCell="1" allowOverlap="1" wp14:anchorId="6E236D42" wp14:editId="602373A9">
                    <wp:simplePos x="0" y="0"/>
                    <wp:positionH relativeFrom="margin">
                      <wp:align>center</wp:align>
                    </wp:positionH>
                    <mc:AlternateContent>
                      <mc:Choice Requires="wp14">
                        <wp:positionV relativeFrom="margin">
                          <wp14:pctPosVOffset>-5000</wp14:pctPosVOffset>
                        </wp:positionV>
                      </mc:Choice>
                      <mc:Fallback>
                        <wp:positionV relativeFrom="page">
                          <wp:posOffset>502920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EndPr/>
                                <w:sdtContent>
                                  <w:p w:rsidR="00CB093E" w:rsidRDefault="00CB093E">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Quantitative Business Analysis</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id="Rectangle 6" o:spid="_x0000_s1026" style="position:absolute;left:0;text-align:left;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" fillcolor="#333 [2576]" stroked="f">
                    <v:fill color2="black [960]"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EndPr/>
                          <w:sdtContent>
                            <w:p w:rsidR="00CB093E" w:rsidRDefault="00CB093E">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Quantitative Business Analysis</w:t>
                              </w:r>
                            </w:p>
                          </w:sdtContent>
                        </w:sdt>
                      </w:txbxContent>
                    </v:textbox>
                    <w10:wrap anchorx="margin" anchory="margin"/>
                  </v:rect>
                </w:pict>
              </mc:Fallback>
            </mc:AlternateContent>
          </w:r>
        </w:p>
        <w:p w:rsidR="008E390B" w:rsidRPr="009121B7" w:rsidRDefault="008E390B" w:rsidP="009121B7">
          <w:pPr>
            <w:spacing w:line="360" w:lineRule="auto"/>
            <w:jc w:val="both"/>
            <w:rPr>
              <w:rFonts w:ascii="Arial" w:hAnsi="Arial" w:cs="Arial"/>
              <w:sz w:val="24"/>
              <w:szCs w:val="24"/>
            </w:rPr>
          </w:pPr>
        </w:p>
        <w:p w:rsidR="008E390B" w:rsidRPr="009121B7" w:rsidRDefault="008E390B" w:rsidP="009121B7">
          <w:pPr>
            <w:spacing w:line="360" w:lineRule="auto"/>
            <w:jc w:val="both"/>
            <w:rPr>
              <w:rFonts w:ascii="Arial" w:hAnsi="Arial" w:cs="Arial"/>
              <w:sz w:val="24"/>
              <w:szCs w:val="24"/>
            </w:rPr>
          </w:pPr>
        </w:p>
        <w:p w:rsidR="008E390B" w:rsidRPr="009121B7" w:rsidRDefault="008E390B" w:rsidP="009121B7">
          <w:pPr>
            <w:spacing w:line="360" w:lineRule="auto"/>
            <w:jc w:val="both"/>
            <w:rPr>
              <w:rFonts w:ascii="Arial" w:hAnsi="Arial" w:cs="Arial"/>
              <w:sz w:val="24"/>
              <w:szCs w:val="24"/>
            </w:rPr>
          </w:pPr>
        </w:p>
        <w:p w:rsidR="008E390B" w:rsidRPr="009121B7" w:rsidRDefault="008E390B" w:rsidP="009121B7">
          <w:pPr>
            <w:spacing w:line="360" w:lineRule="auto"/>
            <w:jc w:val="both"/>
            <w:rPr>
              <w:rFonts w:ascii="Arial" w:hAnsi="Arial" w:cs="Arial"/>
              <w:sz w:val="24"/>
              <w:szCs w:val="24"/>
            </w:rPr>
          </w:pPr>
          <w:r w:rsidRPr="009121B7">
            <w:rPr>
              <w:rFonts w:ascii="Arial" w:hAnsi="Arial" w:cs="Arial"/>
              <w:noProof/>
              <w:sz w:val="24"/>
              <w:szCs w:val="24"/>
            </w:rPr>
            <mc:AlternateContent>
              <mc:Choice Requires="wps">
                <w:drawing>
                  <wp:anchor distT="0" distB="0" distL="114300" distR="114300" simplePos="0" relativeHeight="251662336" behindDoc="0" locked="0" layoutInCell="1" allowOverlap="1" wp14:anchorId="4B190FCF" wp14:editId="1B8043E1">
                    <wp:simplePos x="0" y="0"/>
                    <mc:AlternateContent>
                      <mc:Choice Requires="wp14">
                        <wp:positionH relativeFrom="margin">
                          <wp14:pctPosHOffset>-5000</wp14:pctPosHOffset>
                        </wp:positionH>
                      </mc:Choice>
                      <mc:Fallback>
                        <wp:positionH relativeFrom="page">
                          <wp:posOffset>617220</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1F497D" w:themeColor="text2"/>
                                    <w:spacing w:val="60"/>
                                    <w:sz w:val="20"/>
                                    <w:szCs w:val="20"/>
                                  </w:rPr>
                                  <w:alias w:val="Company"/>
                                  <w:id w:val="-1689900431"/>
                                  <w:showingPlcHdr/>
                                  <w:dataBinding w:prefixMappings="xmlns:ns0='http://schemas.openxmlformats.org/officeDocument/2006/extended-properties'" w:xpath="/ns0:Properties[1]/ns0:Company[1]" w:storeItemID="{6668398D-A668-4E3E-A5EB-62B293D839F1}"/>
                                  <w:text/>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COMSATS Institute of Information Technology</w:t>
                                    </w:r>
                                  </w:p>
                                </w:sdtContent>
                              </w:sdt>
                              <w:p w:rsidR="00CB093E" w:rsidRDefault="00CB093E">
                                <w:pPr>
                                  <w:suppressOverlap/>
                                  <w:jc w:val="right"/>
                                  <w:rPr>
                                    <w:b/>
                                    <w:bCs/>
                                    <w:color w:val="1F497D" w:themeColor="text2"/>
                                    <w:spacing w:val="60"/>
                                    <w:sz w:val="20"/>
                                    <w:szCs w:val="20"/>
                                  </w:rPr>
                                </w:pPr>
                              </w:p>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Course Handouts</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id="_x0000_t202" coordsize="21600,21600" o:spt="202" path="m,l,21600r21600,l21600,xe">
                    <v:stroke joinstyle="miter"/>
                    <v:path gradientshapeok="t" o:connecttype="rect"/>
                  </v:shapetype>
                  <v:shape id="Text Box 386" o:spid="_x0000_s1027" type="#_x0000_t202" style="position:absolute;left:0;text-align:left;margin-left:0;margin-top:0;width:231.65pt;height:291.6pt;z-index:251662336;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" filled="f" stroked="f" strokeweight=".5pt">
                    <v:textbox inset=",7.2pt,,7.2pt">
                      <w:txbxContent>
                        <w:sdt>
                          <w:sdtPr>
                            <w:rPr>
                              <w:b/>
                              <w:bCs/>
                              <w:color w:val="1F497D" w:themeColor="text2"/>
                              <w:spacing w:val="60"/>
                              <w:sz w:val="20"/>
                              <w:szCs w:val="20"/>
                            </w:rPr>
                            <w:alias w:val="Company"/>
                            <w:id w:val="-1689900431"/>
                            <w:showingPlcHdr/>
                            <w:dataBinding w:prefixMappings="xmlns:ns0='http://schemas.openxmlformats.org/officeDocument/2006/extended-properties'" w:xpath="/ns0:Properties[1]/ns0:Company[1]" w:storeItemID="{6668398D-A668-4E3E-A5EB-62B293D839F1}"/>
                            <w:text/>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Address"/>
                            <w:id w:val="2146780284"/>
                            <w:dataBinding w:prefixMappings="xmlns:ns0='http://schemas.microsoft.com/office/2006/coverPageProps'" w:xpath="/ns0:CoverPageProperties[1]/ns0:CompanyAddress[1]" w:storeItemID="{55AF091B-3C7A-41E3-B477-F2FDAA23CFDA}"/>
                            <w:text w:multiLine="1"/>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COMSATS Institute of Information Technology</w:t>
                              </w:r>
                            </w:p>
                          </w:sdtContent>
                        </w:sdt>
                        <w:p w:rsidR="00CB093E" w:rsidRDefault="00CB093E">
                          <w:pPr>
                            <w:suppressOverlap/>
                            <w:jc w:val="right"/>
                            <w:rPr>
                              <w:b/>
                              <w:bCs/>
                              <w:color w:val="1F497D" w:themeColor="text2"/>
                              <w:spacing w:val="60"/>
                              <w:sz w:val="20"/>
                              <w:szCs w:val="20"/>
                            </w:rPr>
                          </w:pPr>
                        </w:p>
                        <w:sdt>
                          <w:sdtPr>
                            <w:rPr>
                              <w:b/>
                              <w:bCs/>
                              <w:color w:val="1F497D" w:themeColor="text2"/>
                              <w:spacing w:val="60"/>
                              <w:sz w:val="20"/>
                              <w:szCs w:val="20"/>
                            </w:rPr>
                            <w:alias w:val="Date"/>
                            <w:id w:val="-2004651626"/>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CB093E" w:rsidRDefault="00CB093E">
                              <w:pPr>
                                <w:suppressOverlap/>
                                <w:jc w:val="right"/>
                                <w:rPr>
                                  <w:b/>
                                  <w:bCs/>
                                  <w:color w:val="1F497D" w:themeColor="text2"/>
                                  <w:spacing w:val="60"/>
                                  <w:sz w:val="20"/>
                                  <w:szCs w:val="20"/>
                                </w:rPr>
                              </w:pPr>
                              <w:r>
                                <w:rPr>
                                  <w:b/>
                                  <w:bCs/>
                                  <w:color w:val="1F497D" w:themeColor="text2"/>
                                  <w:spacing w:val="60"/>
                                  <w:sz w:val="20"/>
                                  <w:szCs w:val="20"/>
                                </w:rPr>
                                <w:t>Course Handouts</w:t>
                              </w:r>
                            </w:p>
                          </w:sdtContent>
                        </w:sdt>
                      </w:txbxContent>
                    </v:textbox>
                    <w10:wrap anchorx="margin" anchory="margin"/>
                  </v:shape>
                </w:pict>
              </mc:Fallback>
            </mc:AlternateContent>
          </w:r>
          <w:r w:rsidRPr="009121B7">
            <w:rPr>
              <w:rFonts w:ascii="Arial" w:hAnsi="Arial" w:cs="Arial"/>
              <w:noProof/>
              <w:sz w:val="24"/>
              <w:szCs w:val="24"/>
            </w:rPr>
            <mc:AlternateContent>
              <mc:Choice Requires="wps">
                <w:drawing>
                  <wp:anchor distT="0" distB="0" distL="114300" distR="114300" simplePos="0" relativeHeight="251663360" behindDoc="0" locked="0" layoutInCell="1" allowOverlap="1" wp14:anchorId="22B8D3C0" wp14:editId="27A02B64">
                    <wp:simplePos x="0" y="0"/>
                    <mc:AlternateContent>
                      <mc:Choice Requires="wp14">
                        <wp:positionH relativeFrom="margin">
                          <wp14:pctPosHOffset>44500</wp14:pctPosHOffset>
                        </wp:positionH>
                      </mc:Choice>
                      <mc:Fallback>
                        <wp:positionH relativeFrom="page">
                          <wp:posOffset>3559175</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EndPr/>
                                <w:sdtContent>
                                  <w:p w:rsidR="00CB093E" w:rsidRDefault="00CB093E">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Aziza Munir</w:t>
                                    </w:r>
                                  </w:p>
                                </w:sdtContent>
                              </w:sdt>
                              <w:sdt>
                                <w:sdtPr>
                                  <w:rPr>
                                    <w:color w:val="1F497D" w:themeColor="text2"/>
                                  </w:rPr>
                                  <w:alias w:val="Abstract"/>
                                  <w:id w:val="-1607958633"/>
                                  <w:dataBinding w:prefixMappings="xmlns:ns0='http://schemas.microsoft.com/office/2006/coverPageProps'" w:xpath="/ns0:CoverPageProperties[1]/ns0:Abstract[1]" w:storeItemID="{55AF091B-3C7A-41E3-B477-F2FDAA23CFDA}"/>
                                  <w:text/>
                                </w:sdtPr>
                                <w:sdtEndPr/>
                                <w:sdtContent>
                                  <w:p w:rsidR="00CB093E" w:rsidRDefault="00CB093E">
                                    <w:pPr>
                                      <w:suppressOverlap/>
                                      <w:rPr>
                                        <w:color w:val="1F497D" w:themeColor="text2"/>
                                      </w:rPr>
                                    </w:pPr>
                                    <w:r>
                                      <w:rPr>
                                        <w:color w:val="1F497D" w:themeColor="text2"/>
                                      </w:rPr>
                                      <w:t>The course of Quantitative Business Analysis is designed to enable students to comprehend their quantitative techniques during the course work of Masters in Business Administration. It will not only facilitate them to adopt data collection techniques but also make them learn the data sorting and interpretation methods through statistical techniques.</w:t>
                                    </w:r>
                                  </w:p>
                                </w:sdtContent>
                              </w:sdt>
                              <w:p w:rsidR="00CB093E" w:rsidRDefault="00CB093E"/>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id="Text Box 387" o:spid="_x0000_s1028" type="#_x0000_t202" style="position:absolute;left:0;text-align:left;margin-left:0;margin-top:0;width:283.15pt;height:291.6pt;z-index:251663360;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" filled="f" stroked="f" strokeweight=".5pt">
                    <v:textbox inset=",14.4pt,,7.2pt">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EndPr/>
                          <w:sdtContent>
                            <w:p w:rsidR="00CB093E" w:rsidRDefault="00CB093E">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Aziza Munir</w:t>
                              </w:r>
                            </w:p>
                          </w:sdtContent>
                        </w:sdt>
                        <w:sdt>
                          <w:sdtPr>
                            <w:rPr>
                              <w:color w:val="1F497D" w:themeColor="text2"/>
                            </w:rPr>
                            <w:alias w:val="Abstract"/>
                            <w:id w:val="-1607958633"/>
                            <w:dataBinding w:prefixMappings="xmlns:ns0='http://schemas.microsoft.com/office/2006/coverPageProps'" w:xpath="/ns0:CoverPageProperties[1]/ns0:Abstract[1]" w:storeItemID="{55AF091B-3C7A-41E3-B477-F2FDAA23CFDA}"/>
                            <w:text/>
                          </w:sdtPr>
                          <w:sdtEndPr/>
                          <w:sdtContent>
                            <w:p w:rsidR="00CB093E" w:rsidRDefault="00CB093E">
                              <w:pPr>
                                <w:suppressOverlap/>
                                <w:rPr>
                                  <w:color w:val="1F497D" w:themeColor="text2"/>
                                </w:rPr>
                              </w:pPr>
                              <w:r>
                                <w:rPr>
                                  <w:color w:val="1F497D" w:themeColor="text2"/>
                                </w:rPr>
                                <w:t>The course of Quantitative Business Analysis is designed to enable students to comprehend their quantitative techniques during the course work of Masters in Business Administration. It will not only facilitate them to adopt data collection techniques but also make them learn the data sorting and interpretation methods through statistical techniques.</w:t>
                              </w:r>
                            </w:p>
                          </w:sdtContent>
                        </w:sdt>
                        <w:p w:rsidR="00CB093E" w:rsidRDefault="00CB093E"/>
                      </w:txbxContent>
                    </v:textbox>
                    <w10:wrap anchorx="margin" anchory="margin"/>
                  </v:shape>
                </w:pict>
              </mc:Fallback>
            </mc:AlternateContent>
          </w:r>
          <w:r w:rsidRPr="009121B7">
            <w:rPr>
              <w:rFonts w:ascii="Arial" w:hAnsi="Arial" w:cs="Arial"/>
              <w:noProof/>
              <w:sz w:val="24"/>
              <w:szCs w:val="24"/>
            </w:rPr>
            <mc:AlternateContent>
              <mc:Choice Requires="wps">
                <w:drawing>
                  <wp:anchor distT="0" distB="0" distL="114300" distR="114300" simplePos="0" relativeHeight="251659264" behindDoc="1" locked="0" layoutInCell="1" allowOverlap="1" wp14:anchorId="46AD6F79" wp14:editId="069A4E20">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rsidRPr="009121B7">
            <w:rPr>
              <w:rFonts w:ascii="Arial" w:hAnsi="Arial" w:cs="Arial"/>
              <w:noProof/>
              <w:sz w:val="24"/>
              <w:szCs w:val="24"/>
            </w:rPr>
            <mc:AlternateContent>
              <mc:Choice Requires="wpg">
                <w:drawing>
                  <wp:anchor distT="0" distB="0" distL="114300" distR="114300" simplePos="0" relativeHeight="251661312" behindDoc="0" locked="0" layoutInCell="1" allowOverlap="1" wp14:anchorId="68B3DAF1" wp14:editId="56E34E07">
                    <wp:simplePos x="0" y="0"/>
                    <mc:AlternateContent>
                      <mc:Choice Requires="wp14">
                        <wp:positionH relativeFrom="page">
                          <wp14:pctPosHOffset>75000</wp14:pctPosHOffset>
                        </wp:positionH>
                      </mc:Choice>
                      <mc:Fallback>
                        <wp:positionH relativeFrom="page">
                          <wp:posOffset>5829300</wp:posOffset>
                        </wp:positionH>
                      </mc:Fallback>
                    </mc:AlternateContent>
                    <mc:AlternateContent>
                      <mc:Choice Requires="wp14">
                        <wp:positionV relativeFrom="page">
                          <wp14:pctPosVOffset>49000</wp14:pctPosVOffset>
                        </wp:positionV>
                      </mc:Choice>
                      <mc:Fallback>
                        <wp:positionV relativeFrom="page">
                          <wp:posOffset>4928235</wp:posOffset>
                        </wp:positionV>
                      </mc:Fallback>
                    </mc:AlternateContent>
                    <wp:extent cx="740664" cy="777240"/>
                    <wp:effectExtent l="19050" t="0" r="2286" b="0"/>
                    <wp:wrapNone/>
                    <wp:docPr id="38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664" cy="777240"/>
                              <a:chOff x="10217" y="9410"/>
                              <a:chExt cx="1565" cy="590"/>
                            </a:xfrm>
                          </wpg:grpSpPr>
                          <wps:wsp>
                            <wps:cNvPr id="390" name="AutoShape 8"/>
                            <wps:cNvSpPr>
                              <a:spLocks noChangeArrowheads="1"/>
                            </wps:cNvSpPr>
                            <wps:spPr bwMode="auto">
                              <a:xfrm>
                                <a:off x="11100" y="9410"/>
                                <a:ext cx="682" cy="590"/>
                              </a:xfrm>
                              <a:prstGeom prst="chevron">
                                <a:avLst>
                                  <a:gd name="adj" fmla="val 60312"/>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1" name="AutoShape 9"/>
                            <wps:cNvSpPr>
                              <a:spLocks noChangeArrowheads="1"/>
                            </wps:cNvSpPr>
                            <wps:spPr bwMode="auto">
                              <a:xfrm>
                                <a:off x="10659" y="9410"/>
                                <a:ext cx="682" cy="590"/>
                              </a:xfrm>
                              <a:prstGeom prst="chevron">
                                <a:avLst>
                                  <a:gd name="adj" fmla="val 60312"/>
                                </a:avLst>
                              </a:prstGeom>
                              <a:solidFill>
                                <a:schemeClr val="bg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2" name="AutoShape 10"/>
                            <wps:cNvSpPr>
                              <a:spLocks noChangeArrowheads="1"/>
                            </wps:cNvSpPr>
                            <wps:spPr bwMode="auto">
                              <a:xfrm>
                                <a:off x="10217" y="9410"/>
                                <a:ext cx="682" cy="590"/>
                              </a:xfrm>
                              <a:prstGeom prst="chevron">
                                <a:avLst>
                                  <a:gd name="adj" fmla="val 57613"/>
                                </a:avLst>
                              </a:prstGeom>
                              <a:solidFill>
                                <a:schemeClr val="bg2">
                                  <a:lumMod val="2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7" o:spid="_x0000_s1026" style="position:absolute;margin-left:0;margin-top:0;width:58.3pt;height:61.2pt;rotation:90;z-index:251661312;mso-left-percent:750;mso-top-percent:490;mso-position-horizontal-relative:page;mso-position-vertical-relative:page;mso-left-percent:750;mso-top-percent:490;mso-width-relative:margin;mso-height-relative:margin"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left:11100;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Sq8MA&#10;AADcAAAADwAAAGRycy9kb3ducmV2LnhtbERPy4rCMBTdD/gP4QruxlQF0Y5RxGHUhYgvGJeX5k7b&#10;sbmpTaz1781CcHk478msMYWoqXK5ZQW9bgSCOLE651TB6fjzOQLhPLLGwjIpeJCD2bT1McFY2zvv&#10;qT74VIQQdjEqyLwvYyldkpFB17UlceD+bGXQB1ilUld4D+GmkP0oGkqDOYeGDEtaZJRcDjej4P+7&#10;yM+L+fU43NZnvfrd9a/7zVKpTruZf4Hw1Pi3+OVeawWDcZgf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xSq8MAAADcAAAADwAAAAAAAAAAAAAAAACYAgAAZHJzL2Rv&#10;d25yZXYueG1sUEsFBgAAAAAEAAQA9QAAAIgDAAAAAA==&#10;" adj="10330" fillcolor="#c4bc96 [2414]" stroked="f" strokecolor="white"/>
                    <v:shape id="AutoShape 9" o:spid="_x0000_s1028" type="#_x0000_t55" style="position:absolute;left:10659;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pZcQA&#10;AADcAAAADwAAAGRycy9kb3ducmV2LnhtbESPT4vCMBTE74LfIbwFb5qq4J+uaRFhwVtZ9eDx2bxt&#10;yzYvtcnW6qffCILHYWZ+w2zS3tSio9ZVlhVMJxEI4tzqigsFp+PXeAXCeWSNtWVScCcHaTIcbDDW&#10;9sbf1B18IQKEXYwKSu+bWEqXl2TQTWxDHLwf2xr0QbaF1C3eAtzUchZFC2mw4rBQYkO7kvLfw59R&#10;kHUr12TnC1+v2X6bodPLx26t1Oij336C8NT7d/jV3msF8/UUnmfCEZDJ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m6WXEAAAA3AAAAA8AAAAAAAAAAAAAAAAAmAIAAGRycy9k&#10;b3ducmV2LnhtbFBLBQYAAAAABAAEAPUAAACJAwAAAAA=&#10;" adj="10330" fillcolor="#938953 [1614]" stroked="f" strokecolor="white"/>
                    <v:shape id="AutoShape 10" o:spid="_x0000_s1029" type="#_x0000_t55" style="position:absolute;left:10217;top:9410;width:682;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sN8YA&#10;AADcAAAADwAAAGRycy9kb3ducmV2LnhtbESPQWvCQBSE74L/YXmFXkQ3RqptdBUpBHoQitHS6yP7&#10;TGKzb2N2q/Hfu4LgcZiZb5jFqjO1OFPrKssKxqMIBHFudcWFgv0uHb6DcB5ZY22ZFFzJwWrZ7y0w&#10;0fbCWzpnvhABwi5BBaX3TSKly0sy6Ea2IQ7ewbYGfZBtIXWLlwA3tYyjaCoNVhwWSmzos6T8L/s3&#10;CuIsnu2+36ZX/3s4bn9OgzzV6Uap15duPQfhqfPP8KP9pRVMPmK4nw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isN8YAAADcAAAADwAAAAAAAAAAAAAAAACYAgAAZHJz&#10;L2Rvd25yZXYueG1sUEsFBgAAAAAEAAQA9QAAAIsDAAAAAA==&#10;" adj="10834" fillcolor="#484329 [814]" stroked="f" strokecolor="white"/>
                    <w10:wrap anchorx="page" anchory="page"/>
                  </v:group>
                </w:pict>
              </mc:Fallback>
            </mc:AlternateContent>
          </w:r>
          <w:r w:rsidRPr="009121B7">
            <w:rPr>
              <w:rFonts w:ascii="Arial" w:hAnsi="Arial" w:cs="Arial"/>
              <w:sz w:val="24"/>
              <w:szCs w:val="24"/>
            </w:rPr>
            <w:br w:type="page"/>
          </w:r>
        </w:p>
      </w:sdtContent>
    </w:sdt>
    <w:p w:rsidR="00C15ADD" w:rsidRPr="009121B7" w:rsidRDefault="00935943"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Table of Contents</w:t>
      </w:r>
    </w:p>
    <w:p w:rsidR="00935943" w:rsidRPr="009121B7" w:rsidRDefault="00935943" w:rsidP="009121B7">
      <w:pPr>
        <w:spacing w:line="360" w:lineRule="auto"/>
        <w:jc w:val="both"/>
        <w:rPr>
          <w:rFonts w:ascii="Arial" w:hAnsi="Arial" w:cs="Arial"/>
          <w:sz w:val="24"/>
          <w:szCs w:val="24"/>
        </w:rPr>
      </w:pP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w:t>
      </w:r>
      <w:r w:rsidR="00894FEE" w:rsidRPr="009121B7">
        <w:rPr>
          <w:rFonts w:ascii="Arial" w:hAnsi="Arial" w:cs="Arial"/>
          <w:sz w:val="24"/>
          <w:szCs w:val="24"/>
        </w:rPr>
        <w:t xml:space="preserve">  </w:t>
      </w:r>
      <w:r w:rsidR="00510B7F" w:rsidRPr="009121B7">
        <w:rPr>
          <w:rFonts w:ascii="Arial" w:hAnsi="Arial" w:cs="Arial"/>
          <w:sz w:val="24"/>
          <w:szCs w:val="24"/>
        </w:rPr>
        <w:t>…………………………………..Introduction to Model Development</w:t>
      </w:r>
      <w:r w:rsidR="00894FEE" w:rsidRPr="009121B7">
        <w:rPr>
          <w:rFonts w:ascii="Arial" w:hAnsi="Arial" w:cs="Arial"/>
          <w:sz w:val="24"/>
          <w:szCs w:val="24"/>
        </w:rPr>
        <w:t xml:space="preserve">             </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w:t>
      </w:r>
      <w:r w:rsidR="00510B7F" w:rsidRPr="009121B7">
        <w:rPr>
          <w:rFonts w:ascii="Arial" w:hAnsi="Arial" w:cs="Arial"/>
          <w:sz w:val="24"/>
          <w:szCs w:val="24"/>
        </w:rPr>
        <w:t xml:space="preserve"> ………………….………………..Probability</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3</w:t>
      </w:r>
      <w:r w:rsidR="00510B7F" w:rsidRPr="009121B7">
        <w:rPr>
          <w:rFonts w:ascii="Arial" w:hAnsi="Arial" w:cs="Arial"/>
          <w:sz w:val="24"/>
          <w:szCs w:val="24"/>
        </w:rPr>
        <w:t xml:space="preserve"> ……………………………………Probability </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4</w:t>
      </w:r>
      <w:r w:rsidR="00510B7F" w:rsidRPr="009121B7">
        <w:rPr>
          <w:rFonts w:ascii="Arial" w:hAnsi="Arial" w:cs="Arial"/>
          <w:sz w:val="24"/>
          <w:szCs w:val="24"/>
        </w:rPr>
        <w:t xml:space="preserve"> …………………………………...Random Variables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5</w:t>
      </w:r>
      <w:r w:rsidR="00510B7F" w:rsidRPr="009121B7">
        <w:rPr>
          <w:rFonts w:ascii="Arial" w:hAnsi="Arial" w:cs="Arial"/>
          <w:sz w:val="24"/>
          <w:szCs w:val="24"/>
        </w:rPr>
        <w:t xml:space="preserve"> ……………………………………Random Variables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6</w:t>
      </w:r>
      <w:r w:rsidR="00510B7F" w:rsidRPr="009121B7">
        <w:rPr>
          <w:rFonts w:ascii="Arial" w:hAnsi="Arial" w:cs="Arial"/>
          <w:sz w:val="24"/>
          <w:szCs w:val="24"/>
        </w:rPr>
        <w:t xml:space="preserve"> …………………………………..Normal Distribution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7</w:t>
      </w:r>
      <w:r w:rsidR="00510B7F" w:rsidRPr="009121B7">
        <w:rPr>
          <w:rFonts w:ascii="Arial" w:hAnsi="Arial" w:cs="Arial"/>
          <w:sz w:val="24"/>
          <w:szCs w:val="24"/>
        </w:rPr>
        <w:t xml:space="preserve"> ………………………………….Introduction to Time Series </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8</w:t>
      </w:r>
      <w:r w:rsidR="00510B7F" w:rsidRPr="009121B7">
        <w:rPr>
          <w:rFonts w:ascii="Arial" w:hAnsi="Arial" w:cs="Arial"/>
          <w:sz w:val="24"/>
          <w:szCs w:val="24"/>
        </w:rPr>
        <w:t xml:space="preserve"> ………… Analysis of Time Series, Calculations and Trend Analysis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9</w:t>
      </w:r>
      <w:r w:rsidR="00510B7F" w:rsidRPr="009121B7">
        <w:rPr>
          <w:rFonts w:ascii="Arial" w:hAnsi="Arial" w:cs="Arial"/>
          <w:sz w:val="24"/>
          <w:szCs w:val="24"/>
        </w:rPr>
        <w:t xml:space="preserve"> ………………………………… Sampling and Sampling Distribution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10</w:t>
      </w:r>
      <w:r w:rsidR="00510B7F" w:rsidRPr="009121B7">
        <w:rPr>
          <w:rFonts w:ascii="Arial" w:hAnsi="Arial" w:cs="Arial"/>
          <w:sz w:val="24"/>
          <w:szCs w:val="24"/>
        </w:rPr>
        <w:t xml:space="preserve"> ………………………………. Sampling Distribution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11</w:t>
      </w:r>
      <w:r w:rsidR="00510B7F" w:rsidRPr="009121B7">
        <w:rPr>
          <w:rFonts w:ascii="Arial" w:hAnsi="Arial" w:cs="Arial"/>
          <w:sz w:val="24"/>
          <w:szCs w:val="24"/>
        </w:rPr>
        <w:t xml:space="preserve"> ………………………………. Student t-distribution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12</w:t>
      </w:r>
      <w:r w:rsidR="00510B7F" w:rsidRPr="009121B7">
        <w:rPr>
          <w:rFonts w:ascii="Arial" w:hAnsi="Arial" w:cs="Arial"/>
          <w:sz w:val="24"/>
          <w:szCs w:val="24"/>
        </w:rPr>
        <w:t xml:space="preserve"> ……………………………… Statistical Inference (Estimation)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13</w:t>
      </w:r>
      <w:r w:rsidR="00510B7F" w:rsidRPr="009121B7">
        <w:rPr>
          <w:rFonts w:ascii="Arial" w:hAnsi="Arial" w:cs="Arial"/>
          <w:sz w:val="24"/>
          <w:szCs w:val="24"/>
        </w:rPr>
        <w:t xml:space="preserve"> ……………………………… Statistical Hypothesis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14</w:t>
      </w:r>
      <w:r w:rsidR="00510B7F" w:rsidRPr="009121B7">
        <w:rPr>
          <w:rFonts w:ascii="Arial" w:hAnsi="Arial" w:cs="Arial"/>
          <w:sz w:val="24"/>
          <w:szCs w:val="24"/>
        </w:rPr>
        <w:t xml:space="preserve"> ……………………………… Chi Square</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15</w:t>
      </w:r>
      <w:r w:rsidR="00510B7F" w:rsidRPr="009121B7">
        <w:rPr>
          <w:rFonts w:ascii="Arial" w:hAnsi="Arial" w:cs="Arial"/>
          <w:sz w:val="24"/>
          <w:szCs w:val="24"/>
        </w:rPr>
        <w:t xml:space="preserve"> ……………………………… Basics of Regression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16</w:t>
      </w:r>
      <w:r w:rsidR="00510B7F" w:rsidRPr="009121B7">
        <w:rPr>
          <w:rFonts w:ascii="Arial" w:hAnsi="Arial" w:cs="Arial"/>
          <w:sz w:val="24"/>
          <w:szCs w:val="24"/>
        </w:rPr>
        <w:t xml:space="preserve"> ……………………………... Correlation and Coefficient of Correlation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17</w:t>
      </w:r>
      <w:r w:rsidR="00510B7F" w:rsidRPr="009121B7">
        <w:rPr>
          <w:rFonts w:ascii="Arial" w:hAnsi="Arial" w:cs="Arial"/>
          <w:sz w:val="24"/>
          <w:szCs w:val="24"/>
        </w:rPr>
        <w:t xml:space="preserve"> ……………………………...ANOVA</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18</w:t>
      </w:r>
      <w:r w:rsidR="00510B7F" w:rsidRPr="009121B7">
        <w:rPr>
          <w:rFonts w:ascii="Arial" w:hAnsi="Arial" w:cs="Arial"/>
          <w:sz w:val="24"/>
          <w:szCs w:val="24"/>
        </w:rPr>
        <w:t xml:space="preserve"> ……………………………. Introduction To Research Methods in QBA</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19</w:t>
      </w:r>
      <w:r w:rsidR="00510B7F" w:rsidRPr="009121B7">
        <w:rPr>
          <w:rFonts w:ascii="Arial" w:hAnsi="Arial" w:cs="Arial"/>
          <w:sz w:val="24"/>
          <w:szCs w:val="24"/>
        </w:rPr>
        <w:t xml:space="preserve"> ……………Research Methods: Developing Theoretical Frame Work</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20</w:t>
      </w:r>
      <w:r w:rsidR="00510B7F" w:rsidRPr="009121B7">
        <w:rPr>
          <w:rFonts w:ascii="Arial" w:hAnsi="Arial" w:cs="Arial"/>
          <w:sz w:val="24"/>
          <w:szCs w:val="24"/>
        </w:rPr>
        <w:t xml:space="preserve"> ……………………………. Business Research Techniques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21</w:t>
      </w:r>
      <w:r w:rsidR="00510B7F" w:rsidRPr="009121B7">
        <w:rPr>
          <w:rFonts w:ascii="Arial" w:hAnsi="Arial" w:cs="Arial"/>
          <w:sz w:val="24"/>
          <w:szCs w:val="24"/>
        </w:rPr>
        <w:t xml:space="preserve"> …………………………….. </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22</w:t>
      </w:r>
      <w:r w:rsidR="00510B7F" w:rsidRPr="009121B7">
        <w:rPr>
          <w:rFonts w:ascii="Arial" w:hAnsi="Arial" w:cs="Arial"/>
          <w:sz w:val="24"/>
          <w:szCs w:val="24"/>
        </w:rPr>
        <w:t xml:space="preserve"> ………………… Basics of Primary Data Collection: Survey Method</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23</w:t>
      </w:r>
      <w:r w:rsidR="00510B7F" w:rsidRPr="009121B7">
        <w:rPr>
          <w:rFonts w:ascii="Arial" w:hAnsi="Arial" w:cs="Arial"/>
          <w:sz w:val="24"/>
          <w:szCs w:val="24"/>
        </w:rPr>
        <w:t xml:space="preserve"> …………………………….Collecting Primary Data: Questionnaire</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24</w:t>
      </w:r>
      <w:r w:rsidR="00510B7F" w:rsidRPr="009121B7">
        <w:rPr>
          <w:rFonts w:ascii="Arial" w:hAnsi="Arial" w:cs="Arial"/>
          <w:sz w:val="24"/>
          <w:szCs w:val="24"/>
        </w:rPr>
        <w:t xml:space="preserve"> ………………………. Quantitative Data Analysis: Observational Study</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25</w:t>
      </w:r>
      <w:r w:rsidR="00510B7F" w:rsidRPr="009121B7">
        <w:rPr>
          <w:rFonts w:ascii="Arial" w:hAnsi="Arial" w:cs="Arial"/>
          <w:sz w:val="24"/>
          <w:szCs w:val="24"/>
        </w:rPr>
        <w:t xml:space="preserve"> ………………………….. Experimental Design</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26</w:t>
      </w:r>
      <w:r w:rsidR="00510B7F" w:rsidRPr="009121B7">
        <w:rPr>
          <w:rFonts w:ascii="Arial" w:hAnsi="Arial" w:cs="Arial"/>
          <w:sz w:val="24"/>
          <w:szCs w:val="24"/>
        </w:rPr>
        <w:t>…………….. Operational Definition: measurement and attitude Scale</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27</w:t>
      </w:r>
      <w:r w:rsidR="00510B7F" w:rsidRPr="009121B7">
        <w:rPr>
          <w:rFonts w:ascii="Arial" w:hAnsi="Arial" w:cs="Arial"/>
          <w:sz w:val="24"/>
          <w:szCs w:val="24"/>
        </w:rPr>
        <w:t xml:space="preserve"> ……………………..Qualitative Data Analysis</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28</w:t>
      </w:r>
      <w:r w:rsidR="00510B7F" w:rsidRPr="009121B7">
        <w:rPr>
          <w:rFonts w:ascii="Arial" w:hAnsi="Arial" w:cs="Arial"/>
          <w:sz w:val="24"/>
          <w:szCs w:val="24"/>
        </w:rPr>
        <w:t xml:space="preserve"> ……………………. </w:t>
      </w:r>
      <w:r w:rsidR="00C5085E" w:rsidRPr="009121B7">
        <w:rPr>
          <w:rFonts w:ascii="Arial" w:hAnsi="Arial" w:cs="Arial"/>
          <w:sz w:val="24"/>
          <w:szCs w:val="24"/>
        </w:rPr>
        <w:t>Exploratory Research</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lastRenderedPageBreak/>
        <w:t>Lecture 29</w:t>
      </w:r>
      <w:r w:rsidR="00510B7F" w:rsidRPr="009121B7">
        <w:rPr>
          <w:rFonts w:ascii="Arial" w:hAnsi="Arial" w:cs="Arial"/>
          <w:sz w:val="24"/>
          <w:szCs w:val="24"/>
        </w:rPr>
        <w:t xml:space="preserve"> ………………………..Secondary data</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30</w:t>
      </w:r>
      <w:r w:rsidR="00510B7F" w:rsidRPr="009121B7">
        <w:rPr>
          <w:rFonts w:ascii="Arial" w:hAnsi="Arial" w:cs="Arial"/>
          <w:sz w:val="24"/>
          <w:szCs w:val="24"/>
        </w:rPr>
        <w:t xml:space="preserve"> ………………………….Sampling and Field Work</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31</w:t>
      </w:r>
      <w:r w:rsidR="00510B7F" w:rsidRPr="009121B7">
        <w:rPr>
          <w:rFonts w:ascii="Arial" w:hAnsi="Arial" w:cs="Arial"/>
          <w:sz w:val="24"/>
          <w:szCs w:val="24"/>
        </w:rPr>
        <w:t xml:space="preserve"> …………………………. </w:t>
      </w:r>
      <w:r w:rsidR="00C5085E" w:rsidRPr="009121B7">
        <w:rPr>
          <w:rFonts w:ascii="Arial" w:hAnsi="Arial" w:cs="Arial"/>
          <w:sz w:val="24"/>
          <w:szCs w:val="24"/>
        </w:rPr>
        <w:t>Writing Research Report</w:t>
      </w:r>
    </w:p>
    <w:p w:rsidR="00935943" w:rsidRPr="009121B7" w:rsidRDefault="00935943" w:rsidP="009121B7">
      <w:pPr>
        <w:pStyle w:val="ListParagraph"/>
        <w:numPr>
          <w:ilvl w:val="0"/>
          <w:numId w:val="1"/>
        </w:numPr>
        <w:spacing w:line="360" w:lineRule="auto"/>
        <w:jc w:val="both"/>
        <w:rPr>
          <w:rFonts w:ascii="Arial" w:hAnsi="Arial" w:cs="Arial"/>
          <w:sz w:val="24"/>
          <w:szCs w:val="24"/>
        </w:rPr>
      </w:pPr>
      <w:r w:rsidRPr="009121B7">
        <w:rPr>
          <w:rFonts w:ascii="Arial" w:hAnsi="Arial" w:cs="Arial"/>
          <w:sz w:val="24"/>
          <w:szCs w:val="24"/>
        </w:rPr>
        <w:t>Lecture 32</w:t>
      </w:r>
      <w:r w:rsidR="00510B7F" w:rsidRPr="009121B7">
        <w:rPr>
          <w:rFonts w:ascii="Arial" w:hAnsi="Arial" w:cs="Arial"/>
          <w:sz w:val="24"/>
          <w:szCs w:val="24"/>
        </w:rPr>
        <w:t xml:space="preserve"> ………………………….. Quantitative Data Analysis</w:t>
      </w:r>
    </w:p>
    <w:p w:rsidR="00D0418A" w:rsidRPr="009121B7" w:rsidRDefault="00D0418A" w:rsidP="009121B7">
      <w:pPr>
        <w:spacing w:line="360" w:lineRule="auto"/>
        <w:jc w:val="both"/>
        <w:rPr>
          <w:rFonts w:ascii="Arial" w:hAnsi="Arial" w:cs="Arial"/>
          <w:sz w:val="24"/>
          <w:szCs w:val="24"/>
        </w:rPr>
      </w:pPr>
    </w:p>
    <w:p w:rsidR="009E12E7" w:rsidRPr="009121B7" w:rsidRDefault="009E12E7" w:rsidP="009121B7">
      <w:pPr>
        <w:spacing w:line="360" w:lineRule="auto"/>
        <w:jc w:val="both"/>
        <w:rPr>
          <w:rFonts w:ascii="Arial" w:hAnsi="Arial" w:cs="Arial"/>
          <w:b/>
          <w:sz w:val="24"/>
          <w:szCs w:val="24"/>
          <w:u w:val="single"/>
        </w:rPr>
      </w:pPr>
      <w:r w:rsidRPr="009121B7">
        <w:rPr>
          <w:rFonts w:ascii="Arial" w:hAnsi="Arial" w:cs="Arial"/>
          <w:b/>
          <w:sz w:val="24"/>
          <w:szCs w:val="24"/>
          <w:u w:val="single"/>
        </w:rPr>
        <w:t>Recommended Text:</w:t>
      </w:r>
    </w:p>
    <w:p w:rsidR="00EB34AB" w:rsidRPr="009121B7" w:rsidRDefault="009E12E7" w:rsidP="009121B7">
      <w:pPr>
        <w:pStyle w:val="ListParagraph"/>
        <w:numPr>
          <w:ilvl w:val="0"/>
          <w:numId w:val="2"/>
        </w:numPr>
        <w:spacing w:line="360" w:lineRule="auto"/>
        <w:jc w:val="both"/>
        <w:rPr>
          <w:rFonts w:ascii="Arial" w:hAnsi="Arial" w:cs="Arial"/>
          <w:sz w:val="24"/>
          <w:szCs w:val="24"/>
        </w:rPr>
      </w:pPr>
      <w:r w:rsidRPr="009121B7">
        <w:rPr>
          <w:rFonts w:ascii="Arial" w:hAnsi="Arial" w:cs="Arial"/>
          <w:sz w:val="24"/>
          <w:szCs w:val="24"/>
        </w:rPr>
        <w:t xml:space="preserve">Introduction to Statistics by </w:t>
      </w:r>
      <w:r w:rsidR="00EB34AB" w:rsidRPr="009121B7">
        <w:rPr>
          <w:rFonts w:ascii="Arial" w:hAnsi="Arial" w:cs="Arial"/>
          <w:sz w:val="24"/>
          <w:szCs w:val="24"/>
        </w:rPr>
        <w:t>Ronald E Walpole, Edition 3</w:t>
      </w:r>
      <w:r w:rsidR="00EB34AB" w:rsidRPr="009121B7">
        <w:rPr>
          <w:rFonts w:ascii="Arial" w:hAnsi="Arial" w:cs="Arial"/>
          <w:sz w:val="24"/>
          <w:szCs w:val="24"/>
          <w:vertAlign w:val="superscript"/>
        </w:rPr>
        <w:t xml:space="preserve">rd </w:t>
      </w:r>
    </w:p>
    <w:p w:rsidR="009E12E7" w:rsidRPr="009121B7" w:rsidRDefault="00EB34AB" w:rsidP="009121B7">
      <w:pPr>
        <w:pStyle w:val="ListParagraph"/>
        <w:numPr>
          <w:ilvl w:val="0"/>
          <w:numId w:val="2"/>
        </w:numPr>
        <w:spacing w:line="360" w:lineRule="auto"/>
        <w:jc w:val="both"/>
        <w:rPr>
          <w:rFonts w:ascii="Arial" w:hAnsi="Arial" w:cs="Arial"/>
          <w:sz w:val="24"/>
          <w:szCs w:val="24"/>
        </w:rPr>
      </w:pPr>
      <w:r w:rsidRPr="009121B7">
        <w:rPr>
          <w:rFonts w:ascii="Arial" w:hAnsi="Arial" w:cs="Arial"/>
          <w:sz w:val="24"/>
          <w:szCs w:val="24"/>
        </w:rPr>
        <w:t xml:space="preserve"> Business Research Methods by William G. </w:t>
      </w:r>
      <w:proofErr w:type="spellStart"/>
      <w:r w:rsidRPr="009121B7">
        <w:rPr>
          <w:rFonts w:ascii="Arial" w:hAnsi="Arial" w:cs="Arial"/>
          <w:sz w:val="24"/>
          <w:szCs w:val="24"/>
        </w:rPr>
        <w:t>Zikhmund</w:t>
      </w:r>
      <w:proofErr w:type="spellEnd"/>
      <w:r w:rsidRPr="009121B7">
        <w:rPr>
          <w:rFonts w:ascii="Arial" w:hAnsi="Arial" w:cs="Arial"/>
          <w:sz w:val="24"/>
          <w:szCs w:val="24"/>
        </w:rPr>
        <w:t xml:space="preserve"> 6</w:t>
      </w:r>
      <w:r w:rsidRPr="009121B7">
        <w:rPr>
          <w:rFonts w:ascii="Arial" w:hAnsi="Arial" w:cs="Arial"/>
          <w:sz w:val="24"/>
          <w:szCs w:val="24"/>
          <w:vertAlign w:val="superscript"/>
        </w:rPr>
        <w:t>th</w:t>
      </w:r>
      <w:r w:rsidRPr="009121B7">
        <w:rPr>
          <w:rFonts w:ascii="Arial" w:hAnsi="Arial" w:cs="Arial"/>
          <w:sz w:val="24"/>
          <w:szCs w:val="24"/>
        </w:rPr>
        <w:t xml:space="preserve"> edition</w:t>
      </w:r>
    </w:p>
    <w:p w:rsidR="00EB34AB" w:rsidRPr="009121B7" w:rsidRDefault="00EB34AB" w:rsidP="009121B7">
      <w:pPr>
        <w:pStyle w:val="ListParagraph"/>
        <w:numPr>
          <w:ilvl w:val="0"/>
          <w:numId w:val="2"/>
        </w:numPr>
        <w:spacing w:line="360" w:lineRule="auto"/>
        <w:jc w:val="both"/>
        <w:rPr>
          <w:rFonts w:ascii="Arial" w:hAnsi="Arial" w:cs="Arial"/>
          <w:sz w:val="24"/>
          <w:szCs w:val="24"/>
        </w:rPr>
      </w:pPr>
      <w:r w:rsidRPr="009121B7">
        <w:rPr>
          <w:rFonts w:ascii="Arial" w:hAnsi="Arial" w:cs="Arial"/>
          <w:sz w:val="24"/>
          <w:szCs w:val="24"/>
        </w:rPr>
        <w:t xml:space="preserve">Research Methods for Business, Uma </w:t>
      </w:r>
      <w:proofErr w:type="spellStart"/>
      <w:r w:rsidRPr="009121B7">
        <w:rPr>
          <w:rFonts w:ascii="Arial" w:hAnsi="Arial" w:cs="Arial"/>
          <w:sz w:val="24"/>
          <w:szCs w:val="24"/>
        </w:rPr>
        <w:t>Sakaran</w:t>
      </w:r>
      <w:proofErr w:type="spellEnd"/>
      <w:r w:rsidRPr="009121B7">
        <w:rPr>
          <w:rFonts w:ascii="Arial" w:hAnsi="Arial" w:cs="Arial"/>
          <w:sz w:val="24"/>
          <w:szCs w:val="24"/>
        </w:rPr>
        <w:t xml:space="preserve">, </w:t>
      </w:r>
      <w:proofErr w:type="spellStart"/>
      <w:r w:rsidRPr="009121B7">
        <w:rPr>
          <w:rFonts w:ascii="Arial" w:hAnsi="Arial" w:cs="Arial"/>
          <w:sz w:val="24"/>
          <w:szCs w:val="24"/>
        </w:rPr>
        <w:t>Rouger</w:t>
      </w:r>
      <w:proofErr w:type="spellEnd"/>
      <w:r w:rsidRPr="009121B7">
        <w:rPr>
          <w:rFonts w:ascii="Arial" w:hAnsi="Arial" w:cs="Arial"/>
          <w:sz w:val="24"/>
          <w:szCs w:val="24"/>
        </w:rPr>
        <w:t xml:space="preserve"> </w:t>
      </w:r>
      <w:proofErr w:type="spellStart"/>
      <w:r w:rsidRPr="009121B7">
        <w:rPr>
          <w:rFonts w:ascii="Arial" w:hAnsi="Arial" w:cs="Arial"/>
          <w:sz w:val="24"/>
          <w:szCs w:val="24"/>
        </w:rPr>
        <w:t>Bougie</w:t>
      </w:r>
      <w:proofErr w:type="spellEnd"/>
      <w:r w:rsidRPr="009121B7">
        <w:rPr>
          <w:rFonts w:ascii="Arial" w:hAnsi="Arial" w:cs="Arial"/>
          <w:sz w:val="24"/>
          <w:szCs w:val="24"/>
        </w:rPr>
        <w:t>, 5</w:t>
      </w:r>
      <w:r w:rsidRPr="009121B7">
        <w:rPr>
          <w:rFonts w:ascii="Arial" w:hAnsi="Arial" w:cs="Arial"/>
          <w:sz w:val="24"/>
          <w:szCs w:val="24"/>
          <w:vertAlign w:val="superscript"/>
        </w:rPr>
        <w:t>th</w:t>
      </w:r>
      <w:r w:rsidRPr="009121B7">
        <w:rPr>
          <w:rFonts w:ascii="Arial" w:hAnsi="Arial" w:cs="Arial"/>
          <w:sz w:val="24"/>
          <w:szCs w:val="24"/>
        </w:rPr>
        <w:t xml:space="preserve"> edition</w:t>
      </w:r>
    </w:p>
    <w:p w:rsidR="00EB34AB" w:rsidRPr="009121B7" w:rsidRDefault="00EB34AB" w:rsidP="009121B7">
      <w:pPr>
        <w:pStyle w:val="ListParagraph"/>
        <w:numPr>
          <w:ilvl w:val="0"/>
          <w:numId w:val="2"/>
        </w:numPr>
        <w:spacing w:line="360" w:lineRule="auto"/>
        <w:jc w:val="both"/>
        <w:rPr>
          <w:rFonts w:ascii="Arial" w:hAnsi="Arial" w:cs="Arial"/>
          <w:sz w:val="24"/>
          <w:szCs w:val="24"/>
        </w:rPr>
      </w:pPr>
      <w:r w:rsidRPr="009121B7">
        <w:rPr>
          <w:rFonts w:ascii="Arial" w:hAnsi="Arial" w:cs="Arial"/>
          <w:sz w:val="24"/>
          <w:szCs w:val="24"/>
        </w:rPr>
        <w:t>Quantitative methods for Business</w:t>
      </w: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w:t>
      </w: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t>Introduction to Model Development</w:t>
      </w:r>
    </w:p>
    <w:p w:rsidR="00EB7878" w:rsidRPr="009121B7" w:rsidRDefault="00DA560F" w:rsidP="009121B7">
      <w:pPr>
        <w:spacing w:line="360" w:lineRule="auto"/>
        <w:jc w:val="both"/>
        <w:rPr>
          <w:rFonts w:ascii="Arial" w:hAnsi="Arial" w:cs="Arial"/>
          <w:sz w:val="24"/>
          <w:szCs w:val="24"/>
        </w:rPr>
      </w:pPr>
      <w:r w:rsidRPr="009121B7">
        <w:rPr>
          <w:rFonts w:ascii="Arial" w:hAnsi="Arial" w:cs="Arial"/>
          <w:sz w:val="24"/>
          <w:szCs w:val="24"/>
          <w:u w:val="single"/>
        </w:rPr>
        <w:t>Model Developmen</w:t>
      </w:r>
      <w:r w:rsidRPr="009121B7">
        <w:rPr>
          <w:rFonts w:ascii="Arial" w:hAnsi="Arial" w:cs="Arial"/>
          <w:sz w:val="24"/>
          <w:szCs w:val="24"/>
        </w:rPr>
        <w:t>t:</w:t>
      </w:r>
    </w:p>
    <w:p w:rsidR="00DA560F" w:rsidRPr="009121B7" w:rsidRDefault="00276978" w:rsidP="009121B7">
      <w:pPr>
        <w:spacing w:line="360" w:lineRule="auto"/>
        <w:jc w:val="both"/>
        <w:rPr>
          <w:rFonts w:ascii="Arial" w:hAnsi="Arial" w:cs="Arial"/>
          <w:sz w:val="24"/>
          <w:szCs w:val="24"/>
        </w:rPr>
      </w:pPr>
      <w:r w:rsidRPr="009121B7">
        <w:rPr>
          <w:rFonts w:ascii="Arial" w:hAnsi="Arial" w:cs="Arial"/>
          <w:sz w:val="24"/>
          <w:szCs w:val="24"/>
        </w:rPr>
        <w:t>Models are representations of real objects or situations and can be presented in a number of ways and in various forms. For example, a scale model of an airplane is a representation of a real airplane. Similarly a child toy truck is a model of a real truck</w:t>
      </w:r>
      <w:r w:rsidR="00C141AA" w:rsidRPr="009121B7">
        <w:rPr>
          <w:rFonts w:ascii="Arial" w:hAnsi="Arial" w:cs="Arial"/>
          <w:sz w:val="24"/>
          <w:szCs w:val="24"/>
        </w:rPr>
        <w:t>. The model airplane and toy truck are examples of models that are physical replicas of real objects. In modeling terminology, physical replicas are referred as Iconic Models.</w:t>
      </w:r>
    </w:p>
    <w:p w:rsidR="00C141AA" w:rsidRPr="009121B7" w:rsidRDefault="00C141AA" w:rsidP="009121B7">
      <w:pPr>
        <w:spacing w:line="360" w:lineRule="auto"/>
        <w:jc w:val="both"/>
        <w:rPr>
          <w:rFonts w:ascii="Arial" w:hAnsi="Arial" w:cs="Arial"/>
          <w:sz w:val="24"/>
          <w:szCs w:val="24"/>
        </w:rPr>
      </w:pPr>
      <w:r w:rsidRPr="009121B7">
        <w:rPr>
          <w:rFonts w:ascii="Arial" w:hAnsi="Arial" w:cs="Arial"/>
          <w:sz w:val="24"/>
          <w:szCs w:val="24"/>
        </w:rPr>
        <w:t>A second classification includes models that are physical in form but do not have the same physical appearance as the object being modeled. Such models are referred as Analog models. The speedometer of an automobile is an analog model; the position of needle on speedometer represents the speed of vehicle. Thermometer is another example of analog model.</w:t>
      </w:r>
    </w:p>
    <w:p w:rsidR="00C141AA" w:rsidRPr="009121B7" w:rsidRDefault="00C141AA" w:rsidP="009121B7">
      <w:pPr>
        <w:spacing w:line="360" w:lineRule="auto"/>
        <w:jc w:val="both"/>
        <w:rPr>
          <w:rFonts w:ascii="Arial" w:hAnsi="Arial" w:cs="Arial"/>
          <w:sz w:val="24"/>
          <w:szCs w:val="24"/>
        </w:rPr>
      </w:pPr>
      <w:r w:rsidRPr="009121B7">
        <w:rPr>
          <w:rFonts w:ascii="Arial" w:hAnsi="Arial" w:cs="Arial"/>
          <w:sz w:val="24"/>
          <w:szCs w:val="24"/>
        </w:rPr>
        <w:t>The third classification of models includes representation of a problem by a system of symbols and mathematical relations or expressions. Such models are known as mathematical models and are critical part of any quantitative approach in decision making. Like total profit from sales can be determined by multiplying the profit per unit by quantity sold.</w:t>
      </w:r>
    </w:p>
    <w:p w:rsidR="00F035AF" w:rsidRPr="009121B7" w:rsidRDefault="00F035AF" w:rsidP="009121B7">
      <w:pPr>
        <w:spacing w:line="360" w:lineRule="auto"/>
        <w:jc w:val="both"/>
        <w:rPr>
          <w:rFonts w:ascii="Arial" w:hAnsi="Arial" w:cs="Arial"/>
          <w:sz w:val="24"/>
          <w:szCs w:val="24"/>
        </w:rPr>
      </w:pPr>
      <w:r w:rsidRPr="009121B7">
        <w:rPr>
          <w:rFonts w:ascii="Arial" w:hAnsi="Arial" w:cs="Arial"/>
          <w:sz w:val="24"/>
          <w:szCs w:val="24"/>
        </w:rPr>
        <w:t>P=10x</w:t>
      </w:r>
    </w:p>
    <w:p w:rsidR="00F035AF" w:rsidRPr="009121B7" w:rsidRDefault="00F035AF" w:rsidP="009121B7">
      <w:pPr>
        <w:spacing w:line="360" w:lineRule="auto"/>
        <w:jc w:val="both"/>
        <w:rPr>
          <w:rFonts w:ascii="Arial" w:hAnsi="Arial" w:cs="Arial"/>
          <w:sz w:val="24"/>
          <w:szCs w:val="24"/>
          <w:u w:val="single"/>
        </w:rPr>
      </w:pPr>
      <w:r w:rsidRPr="009121B7">
        <w:rPr>
          <w:rFonts w:ascii="Arial" w:hAnsi="Arial" w:cs="Arial"/>
          <w:sz w:val="24"/>
          <w:szCs w:val="24"/>
          <w:u w:val="single"/>
        </w:rPr>
        <w:t>Flowchart for the transformational process of inputs into outputs</w:t>
      </w:r>
    </w:p>
    <w:p w:rsidR="00F035AF" w:rsidRPr="009121B7" w:rsidRDefault="00F035AF" w:rsidP="009121B7">
      <w:pPr>
        <w:spacing w:line="360" w:lineRule="auto"/>
        <w:jc w:val="both"/>
        <w:rPr>
          <w:rFonts w:ascii="Arial" w:hAnsi="Arial" w:cs="Arial"/>
          <w:sz w:val="24"/>
          <w:szCs w:val="24"/>
        </w:rPr>
      </w:pPr>
      <w:r w:rsidRPr="009121B7">
        <w:rPr>
          <w:rFonts w:ascii="Arial" w:hAnsi="Arial" w:cs="Arial"/>
          <w:sz w:val="24"/>
          <w:szCs w:val="24"/>
        </w:rPr>
        <w:t xml:space="preserve">Uncontrollable inputs can either be known exactly or be uncertain and subject to variation. If all uncontrollable inputs to a model are known and cannot vary the model is referred to deterministic model. </w:t>
      </w:r>
      <w:proofErr w:type="spellStart"/>
      <w:r w:rsidRPr="009121B7">
        <w:rPr>
          <w:rFonts w:ascii="Arial" w:hAnsi="Arial" w:cs="Arial"/>
          <w:sz w:val="24"/>
          <w:szCs w:val="24"/>
        </w:rPr>
        <w:t>Methemetical</w:t>
      </w:r>
      <w:proofErr w:type="spellEnd"/>
      <w:r w:rsidRPr="009121B7">
        <w:rPr>
          <w:rFonts w:ascii="Arial" w:hAnsi="Arial" w:cs="Arial"/>
          <w:sz w:val="24"/>
          <w:szCs w:val="24"/>
        </w:rPr>
        <w:t xml:space="preserve"> model help to convert the input of controllable factors to output in the form of projections which are based on accuracy.</w:t>
      </w:r>
    </w:p>
    <w:p w:rsidR="00F035AF" w:rsidRPr="009121B7" w:rsidRDefault="00F035AF" w:rsidP="009121B7">
      <w:pPr>
        <w:spacing w:line="360" w:lineRule="auto"/>
        <w:jc w:val="both"/>
        <w:rPr>
          <w:rFonts w:ascii="Arial" w:hAnsi="Arial" w:cs="Arial"/>
          <w:sz w:val="24"/>
          <w:szCs w:val="24"/>
          <w:u w:val="single"/>
        </w:rPr>
      </w:pPr>
    </w:p>
    <w:p w:rsidR="00F035AF" w:rsidRPr="009121B7" w:rsidRDefault="00F035AF" w:rsidP="009121B7">
      <w:pPr>
        <w:spacing w:line="360" w:lineRule="auto"/>
        <w:jc w:val="both"/>
        <w:rPr>
          <w:rFonts w:ascii="Arial" w:hAnsi="Arial" w:cs="Arial"/>
          <w:sz w:val="24"/>
          <w:szCs w:val="24"/>
          <w:u w:val="single"/>
        </w:rPr>
      </w:pPr>
    </w:p>
    <w:p w:rsidR="00D0418A" w:rsidRPr="009121B7" w:rsidRDefault="00F035AF" w:rsidP="009121B7">
      <w:pPr>
        <w:spacing w:line="360" w:lineRule="auto"/>
        <w:jc w:val="both"/>
        <w:rPr>
          <w:rFonts w:ascii="Arial" w:hAnsi="Arial" w:cs="Arial"/>
          <w:sz w:val="24"/>
          <w:szCs w:val="24"/>
          <w:u w:val="single"/>
        </w:rPr>
      </w:pPr>
      <w:r w:rsidRPr="009121B7">
        <w:rPr>
          <w:rFonts w:ascii="Arial" w:hAnsi="Arial" w:cs="Arial"/>
          <w:sz w:val="24"/>
          <w:szCs w:val="24"/>
          <w:u w:val="single"/>
        </w:rPr>
        <w:lastRenderedPageBreak/>
        <w:t xml:space="preserve">Report generation </w:t>
      </w:r>
    </w:p>
    <w:p w:rsidR="00F035AF" w:rsidRPr="009121B7" w:rsidRDefault="00F035AF" w:rsidP="009121B7">
      <w:pPr>
        <w:spacing w:line="360" w:lineRule="auto"/>
        <w:jc w:val="both"/>
        <w:rPr>
          <w:rFonts w:ascii="Arial" w:hAnsi="Arial" w:cs="Arial"/>
          <w:sz w:val="24"/>
          <w:szCs w:val="24"/>
        </w:rPr>
      </w:pPr>
      <w:r w:rsidRPr="009121B7">
        <w:rPr>
          <w:rFonts w:ascii="Arial" w:hAnsi="Arial" w:cs="Arial"/>
          <w:sz w:val="24"/>
          <w:szCs w:val="24"/>
        </w:rPr>
        <w:t>An important part of the quantitative analysis processes the preparation of managerial reports based on model solution. Referring to the lecture table, we see that the solution based on the quantitative analysis of a problem is one of the inputs the manager considers before making a final decision. Thus the results of the model must appear in a managerial report that can be easily understood by the decision maker. The report includes the recommended decision and other pertinent information about the results that may be helpful to the decision maker.</w:t>
      </w:r>
    </w:p>
    <w:p w:rsidR="00F035AF" w:rsidRPr="009121B7" w:rsidRDefault="00F035AF"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w:t>
      </w: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t>Probability</w:t>
      </w:r>
    </w:p>
    <w:p w:rsidR="005C0160" w:rsidRPr="009121B7" w:rsidRDefault="005C0160" w:rsidP="009121B7">
      <w:pPr>
        <w:pStyle w:val="NormalWeb"/>
        <w:shd w:val="clear" w:color="auto" w:fill="FFFFFF"/>
        <w:spacing w:before="96" w:beforeAutospacing="0" w:after="120" w:afterAutospacing="0" w:line="360" w:lineRule="auto"/>
        <w:jc w:val="both"/>
        <w:rPr>
          <w:rStyle w:val="apple-converted-space"/>
          <w:rFonts w:ascii="Arial" w:hAnsi="Arial" w:cs="Arial"/>
        </w:rPr>
      </w:pPr>
      <w:r w:rsidRPr="009121B7">
        <w:rPr>
          <w:rFonts w:ascii="Arial" w:hAnsi="Arial" w:cs="Arial"/>
          <w:bCs/>
          <w:u w:val="single"/>
        </w:rPr>
        <w:t>Probability theory</w:t>
      </w:r>
      <w:r w:rsidRPr="009121B7">
        <w:rPr>
          <w:rStyle w:val="apple-converted-space"/>
          <w:rFonts w:ascii="Arial" w:hAnsi="Arial" w:cs="Arial"/>
        </w:rPr>
        <w:t> </w:t>
      </w:r>
    </w:p>
    <w:p w:rsidR="005C0160" w:rsidRPr="009121B7" w:rsidRDefault="005C0160" w:rsidP="009121B7">
      <w:pPr>
        <w:pStyle w:val="NormalWeb"/>
        <w:shd w:val="clear" w:color="auto" w:fill="FFFFFF"/>
        <w:spacing w:before="96" w:beforeAutospacing="0" w:after="120" w:afterAutospacing="0" w:line="360" w:lineRule="auto"/>
        <w:jc w:val="both"/>
        <w:rPr>
          <w:rFonts w:ascii="Arial" w:hAnsi="Arial" w:cs="Arial"/>
        </w:rPr>
      </w:pPr>
      <w:r w:rsidRPr="009121B7">
        <w:rPr>
          <w:rStyle w:val="apple-converted-space"/>
          <w:rFonts w:ascii="Arial" w:hAnsi="Arial" w:cs="Arial"/>
        </w:rPr>
        <w:t xml:space="preserve">It </w:t>
      </w:r>
      <w:r w:rsidRPr="009121B7">
        <w:rPr>
          <w:rFonts w:ascii="Arial" w:hAnsi="Arial" w:cs="Arial"/>
        </w:rPr>
        <w:t>is the branch of</w:t>
      </w:r>
      <w:r w:rsidRPr="009121B7">
        <w:rPr>
          <w:rStyle w:val="apple-converted-space"/>
          <w:rFonts w:ascii="Arial" w:hAnsi="Arial" w:cs="Arial"/>
        </w:rPr>
        <w:t> </w:t>
      </w:r>
      <w:hyperlink r:id="rId9" w:tooltip="Mathematics" w:history="1">
        <w:r w:rsidRPr="009121B7">
          <w:rPr>
            <w:rStyle w:val="Hyperlink"/>
            <w:rFonts w:ascii="Arial" w:hAnsi="Arial" w:cs="Arial"/>
            <w:color w:val="auto"/>
            <w:u w:val="none"/>
          </w:rPr>
          <w:t>mathematics</w:t>
        </w:r>
      </w:hyperlink>
      <w:r w:rsidRPr="009121B7">
        <w:rPr>
          <w:rStyle w:val="apple-converted-space"/>
          <w:rFonts w:ascii="Arial" w:hAnsi="Arial" w:cs="Arial"/>
        </w:rPr>
        <w:t> </w:t>
      </w:r>
      <w:r w:rsidRPr="009121B7">
        <w:rPr>
          <w:rFonts w:ascii="Arial" w:hAnsi="Arial" w:cs="Arial"/>
        </w:rPr>
        <w:t>concerned with</w:t>
      </w:r>
      <w:r w:rsidRPr="009121B7">
        <w:rPr>
          <w:rStyle w:val="apple-converted-space"/>
          <w:rFonts w:ascii="Arial" w:hAnsi="Arial" w:cs="Arial"/>
        </w:rPr>
        <w:t> </w:t>
      </w:r>
      <w:hyperlink r:id="rId10" w:tooltip="Probability" w:history="1">
        <w:r w:rsidRPr="009121B7">
          <w:rPr>
            <w:rStyle w:val="Hyperlink"/>
            <w:rFonts w:ascii="Arial" w:hAnsi="Arial" w:cs="Arial"/>
            <w:color w:val="auto"/>
            <w:u w:val="none"/>
          </w:rPr>
          <w:t>probability</w:t>
        </w:r>
      </w:hyperlink>
      <w:r w:rsidRPr="009121B7">
        <w:rPr>
          <w:rFonts w:ascii="Arial" w:hAnsi="Arial" w:cs="Arial"/>
        </w:rPr>
        <w:t>, the analysis of</w:t>
      </w:r>
      <w:r w:rsidRPr="009121B7">
        <w:rPr>
          <w:rStyle w:val="apple-converted-space"/>
          <w:rFonts w:ascii="Arial" w:hAnsi="Arial" w:cs="Arial"/>
        </w:rPr>
        <w:t> </w:t>
      </w:r>
      <w:hyperlink r:id="rId11" w:tooltip="Statistical randomness" w:history="1">
        <w:r w:rsidRPr="009121B7">
          <w:rPr>
            <w:rStyle w:val="Hyperlink"/>
            <w:rFonts w:ascii="Arial" w:hAnsi="Arial" w:cs="Arial"/>
            <w:color w:val="auto"/>
            <w:u w:val="none"/>
          </w:rPr>
          <w:t>random</w:t>
        </w:r>
      </w:hyperlink>
      <w:r w:rsidRPr="009121B7">
        <w:rPr>
          <w:rStyle w:val="apple-converted-space"/>
          <w:rFonts w:ascii="Arial" w:hAnsi="Arial" w:cs="Arial"/>
        </w:rPr>
        <w:t> </w:t>
      </w:r>
      <w:r w:rsidRPr="009121B7">
        <w:rPr>
          <w:rFonts w:ascii="Arial" w:hAnsi="Arial" w:cs="Arial"/>
        </w:rPr>
        <w:t>phenomena.</w:t>
      </w:r>
      <w:r w:rsidRPr="009121B7">
        <w:rPr>
          <w:rStyle w:val="apple-converted-space"/>
          <w:rFonts w:ascii="Arial" w:hAnsi="Arial" w:cs="Arial"/>
        </w:rPr>
        <w:t> </w:t>
      </w:r>
      <w:r w:rsidRPr="009121B7">
        <w:rPr>
          <w:rFonts w:ascii="Arial" w:hAnsi="Arial" w:cs="Arial"/>
        </w:rPr>
        <w:t>The central objects of probability theory are</w:t>
      </w:r>
      <w:r w:rsidRPr="009121B7">
        <w:rPr>
          <w:rStyle w:val="apple-converted-space"/>
          <w:rFonts w:ascii="Arial" w:hAnsi="Arial" w:cs="Arial"/>
        </w:rPr>
        <w:t> </w:t>
      </w:r>
      <w:hyperlink r:id="rId12" w:tooltip="Random variable" w:history="1">
        <w:r w:rsidRPr="009121B7">
          <w:rPr>
            <w:rStyle w:val="Hyperlink"/>
            <w:rFonts w:ascii="Arial" w:hAnsi="Arial" w:cs="Arial"/>
            <w:color w:val="auto"/>
            <w:u w:val="none"/>
          </w:rPr>
          <w:t>random variables</w:t>
        </w:r>
      </w:hyperlink>
      <w:r w:rsidRPr="009121B7">
        <w:rPr>
          <w:rFonts w:ascii="Arial" w:hAnsi="Arial" w:cs="Arial"/>
        </w:rPr>
        <w:t>,</w:t>
      </w:r>
      <w:r w:rsidRPr="009121B7">
        <w:rPr>
          <w:rStyle w:val="apple-converted-space"/>
          <w:rFonts w:ascii="Arial" w:hAnsi="Arial" w:cs="Arial"/>
        </w:rPr>
        <w:t> </w:t>
      </w:r>
      <w:hyperlink r:id="rId13" w:tooltip="Stochastic process" w:history="1">
        <w:r w:rsidRPr="009121B7">
          <w:rPr>
            <w:rStyle w:val="Hyperlink"/>
            <w:rFonts w:ascii="Arial" w:hAnsi="Arial" w:cs="Arial"/>
            <w:color w:val="auto"/>
            <w:u w:val="none"/>
          </w:rPr>
          <w:t>stochastic processes</w:t>
        </w:r>
      </w:hyperlink>
      <w:r w:rsidRPr="009121B7">
        <w:rPr>
          <w:rFonts w:ascii="Arial" w:hAnsi="Arial" w:cs="Arial"/>
        </w:rPr>
        <w:t>, and</w:t>
      </w:r>
      <w:r w:rsidRPr="009121B7">
        <w:rPr>
          <w:rStyle w:val="apple-converted-space"/>
          <w:rFonts w:ascii="Arial" w:hAnsi="Arial" w:cs="Arial"/>
        </w:rPr>
        <w:t> </w:t>
      </w:r>
      <w:hyperlink r:id="rId14" w:tooltip="Event (probability theory)" w:history="1">
        <w:r w:rsidRPr="009121B7">
          <w:rPr>
            <w:rStyle w:val="Hyperlink"/>
            <w:rFonts w:ascii="Arial" w:hAnsi="Arial" w:cs="Arial"/>
            <w:color w:val="auto"/>
            <w:u w:val="none"/>
          </w:rPr>
          <w:t>events</w:t>
        </w:r>
      </w:hyperlink>
      <w:r w:rsidRPr="009121B7">
        <w:rPr>
          <w:rFonts w:ascii="Arial" w:hAnsi="Arial" w:cs="Arial"/>
        </w:rPr>
        <w:t>: mathematical abstractions of</w:t>
      </w:r>
      <w:r w:rsidRPr="009121B7">
        <w:rPr>
          <w:rStyle w:val="apple-converted-space"/>
          <w:rFonts w:ascii="Arial" w:hAnsi="Arial" w:cs="Arial"/>
        </w:rPr>
        <w:t> </w:t>
      </w:r>
      <w:hyperlink r:id="rId15" w:tooltip="Determinism" w:history="1">
        <w:r w:rsidRPr="009121B7">
          <w:rPr>
            <w:rStyle w:val="Hyperlink"/>
            <w:rFonts w:ascii="Arial" w:hAnsi="Arial" w:cs="Arial"/>
            <w:color w:val="auto"/>
            <w:u w:val="none"/>
          </w:rPr>
          <w:t>non-deterministic</w:t>
        </w:r>
      </w:hyperlink>
      <w:r w:rsidRPr="009121B7">
        <w:rPr>
          <w:rStyle w:val="apple-converted-space"/>
          <w:rFonts w:ascii="Arial" w:hAnsi="Arial" w:cs="Arial"/>
        </w:rPr>
        <w:t> </w:t>
      </w:r>
      <w:r w:rsidRPr="009121B7">
        <w:rPr>
          <w:rFonts w:ascii="Arial" w:hAnsi="Arial" w:cs="Arial"/>
        </w:rPr>
        <w:t xml:space="preserve">events or measured quantities that may either be single occurrences or evolve over time in an apparently random fashion. </w:t>
      </w:r>
      <w:proofErr w:type="gramStart"/>
      <w:r w:rsidRPr="009121B7">
        <w:rPr>
          <w:rFonts w:ascii="Arial" w:hAnsi="Arial" w:cs="Arial"/>
        </w:rPr>
        <w:t>If an individual coin toss or the roll of</w:t>
      </w:r>
      <w:r w:rsidRPr="009121B7">
        <w:rPr>
          <w:rStyle w:val="apple-converted-space"/>
          <w:rFonts w:ascii="Arial" w:hAnsi="Arial" w:cs="Arial"/>
        </w:rPr>
        <w:t> </w:t>
      </w:r>
      <w:hyperlink r:id="rId16" w:tooltip="Dice" w:history="1">
        <w:r w:rsidRPr="009121B7">
          <w:rPr>
            <w:rStyle w:val="Hyperlink"/>
            <w:rFonts w:ascii="Arial" w:hAnsi="Arial" w:cs="Arial"/>
            <w:color w:val="auto"/>
            <w:u w:val="none"/>
          </w:rPr>
          <w:t>dice</w:t>
        </w:r>
      </w:hyperlink>
      <w:r w:rsidRPr="009121B7">
        <w:rPr>
          <w:rStyle w:val="apple-converted-space"/>
          <w:rFonts w:ascii="Arial" w:hAnsi="Arial" w:cs="Arial"/>
        </w:rPr>
        <w:t> </w:t>
      </w:r>
      <w:r w:rsidRPr="009121B7">
        <w:rPr>
          <w:rFonts w:ascii="Arial" w:hAnsi="Arial" w:cs="Arial"/>
        </w:rPr>
        <w:t>is considered to be a random event, then if repeated many times the sequence of random events will exhibit certain patterns, which can be studied and predicted.</w:t>
      </w:r>
      <w:proofErr w:type="gramEnd"/>
      <w:r w:rsidRPr="009121B7">
        <w:rPr>
          <w:rFonts w:ascii="Arial" w:hAnsi="Arial" w:cs="Arial"/>
        </w:rPr>
        <w:t xml:space="preserve"> Two representative mathematical results describing such patterns are the</w:t>
      </w:r>
      <w:r w:rsidRPr="009121B7">
        <w:rPr>
          <w:rStyle w:val="apple-converted-space"/>
          <w:rFonts w:ascii="Arial" w:hAnsi="Arial" w:cs="Arial"/>
        </w:rPr>
        <w:t> </w:t>
      </w:r>
      <w:hyperlink r:id="rId17" w:tooltip="Law of large numbers" w:history="1">
        <w:r w:rsidRPr="009121B7">
          <w:rPr>
            <w:rStyle w:val="Hyperlink"/>
            <w:rFonts w:ascii="Arial" w:hAnsi="Arial" w:cs="Arial"/>
            <w:color w:val="auto"/>
            <w:u w:val="none"/>
          </w:rPr>
          <w:t>law of large numbers</w:t>
        </w:r>
      </w:hyperlink>
      <w:r w:rsidRPr="009121B7">
        <w:rPr>
          <w:rStyle w:val="apple-converted-space"/>
          <w:rFonts w:ascii="Arial" w:hAnsi="Arial" w:cs="Arial"/>
        </w:rPr>
        <w:t> </w:t>
      </w:r>
      <w:r w:rsidRPr="009121B7">
        <w:rPr>
          <w:rFonts w:ascii="Arial" w:hAnsi="Arial" w:cs="Arial"/>
        </w:rPr>
        <w:t>and the</w:t>
      </w:r>
      <w:r w:rsidRPr="009121B7">
        <w:rPr>
          <w:rStyle w:val="apple-converted-space"/>
          <w:rFonts w:ascii="Arial" w:hAnsi="Arial" w:cs="Arial"/>
        </w:rPr>
        <w:t> </w:t>
      </w:r>
      <w:hyperlink r:id="rId18" w:tooltip="Central limit theorem" w:history="1">
        <w:r w:rsidRPr="009121B7">
          <w:rPr>
            <w:rStyle w:val="Hyperlink"/>
            <w:rFonts w:ascii="Arial" w:hAnsi="Arial" w:cs="Arial"/>
            <w:color w:val="auto"/>
            <w:u w:val="none"/>
          </w:rPr>
          <w:t>central limit theorem</w:t>
        </w:r>
      </w:hyperlink>
      <w:r w:rsidRPr="009121B7">
        <w:rPr>
          <w:rFonts w:ascii="Arial" w:hAnsi="Arial" w:cs="Arial"/>
        </w:rPr>
        <w:t>.</w:t>
      </w:r>
    </w:p>
    <w:p w:rsidR="005C0160" w:rsidRPr="009121B7" w:rsidRDefault="005C0160" w:rsidP="009121B7">
      <w:pPr>
        <w:pStyle w:val="NormalWeb"/>
        <w:shd w:val="clear" w:color="auto" w:fill="FFFFFF"/>
        <w:spacing w:before="96" w:beforeAutospacing="0" w:after="120" w:afterAutospacing="0" w:line="360" w:lineRule="auto"/>
        <w:jc w:val="both"/>
        <w:rPr>
          <w:rFonts w:ascii="Arial" w:hAnsi="Arial" w:cs="Arial"/>
        </w:rPr>
      </w:pPr>
      <w:r w:rsidRPr="009121B7">
        <w:rPr>
          <w:rFonts w:ascii="Arial" w:hAnsi="Arial" w:cs="Arial"/>
        </w:rPr>
        <w:t>As a mathematical foundation for</w:t>
      </w:r>
      <w:r w:rsidRPr="009121B7">
        <w:rPr>
          <w:rStyle w:val="apple-converted-space"/>
          <w:rFonts w:ascii="Arial" w:hAnsi="Arial" w:cs="Arial"/>
        </w:rPr>
        <w:t> </w:t>
      </w:r>
      <w:hyperlink r:id="rId19" w:tooltip="Statistics" w:history="1">
        <w:r w:rsidRPr="009121B7">
          <w:rPr>
            <w:rStyle w:val="Hyperlink"/>
            <w:rFonts w:ascii="Arial" w:hAnsi="Arial" w:cs="Arial"/>
            <w:color w:val="auto"/>
            <w:u w:val="none"/>
          </w:rPr>
          <w:t>statistics</w:t>
        </w:r>
      </w:hyperlink>
      <w:r w:rsidRPr="009121B7">
        <w:rPr>
          <w:rFonts w:ascii="Arial" w:hAnsi="Arial" w:cs="Arial"/>
        </w:rPr>
        <w:t>, probability theory is essential to many human activities that involve quantitative analysis of large sets of data. Methods of probability theory also apply to descriptions of complex systems given only partial knowledge of their state, as in</w:t>
      </w:r>
      <w:r w:rsidRPr="009121B7">
        <w:rPr>
          <w:rStyle w:val="apple-converted-space"/>
          <w:rFonts w:ascii="Arial" w:hAnsi="Arial" w:cs="Arial"/>
        </w:rPr>
        <w:t> </w:t>
      </w:r>
      <w:hyperlink r:id="rId20" w:tooltip="Statistical mechanics" w:history="1">
        <w:r w:rsidRPr="009121B7">
          <w:rPr>
            <w:rStyle w:val="Hyperlink"/>
            <w:rFonts w:ascii="Arial" w:hAnsi="Arial" w:cs="Arial"/>
            <w:color w:val="auto"/>
            <w:u w:val="none"/>
          </w:rPr>
          <w:t>statistical mechanics</w:t>
        </w:r>
      </w:hyperlink>
      <w:r w:rsidRPr="009121B7">
        <w:rPr>
          <w:rFonts w:ascii="Arial" w:hAnsi="Arial" w:cs="Arial"/>
        </w:rPr>
        <w:t>. A great discovery of twentieth century</w:t>
      </w:r>
      <w:r w:rsidRPr="009121B7">
        <w:rPr>
          <w:rStyle w:val="apple-converted-space"/>
          <w:rFonts w:ascii="Arial" w:hAnsi="Arial" w:cs="Arial"/>
        </w:rPr>
        <w:t> </w:t>
      </w:r>
      <w:hyperlink r:id="rId21" w:tooltip="Physics" w:history="1">
        <w:r w:rsidRPr="009121B7">
          <w:rPr>
            <w:rStyle w:val="Hyperlink"/>
            <w:rFonts w:ascii="Arial" w:hAnsi="Arial" w:cs="Arial"/>
            <w:color w:val="auto"/>
            <w:u w:val="none"/>
          </w:rPr>
          <w:t>physics</w:t>
        </w:r>
      </w:hyperlink>
      <w:r w:rsidRPr="009121B7">
        <w:rPr>
          <w:rStyle w:val="apple-converted-space"/>
          <w:rFonts w:ascii="Arial" w:hAnsi="Arial" w:cs="Arial"/>
        </w:rPr>
        <w:t> </w:t>
      </w:r>
      <w:r w:rsidRPr="009121B7">
        <w:rPr>
          <w:rFonts w:ascii="Arial" w:hAnsi="Arial" w:cs="Arial"/>
        </w:rPr>
        <w:t>was the probabilistic nature of physical phenomena at atomic scales, described in</w:t>
      </w:r>
      <w:r w:rsidRPr="009121B7">
        <w:rPr>
          <w:rStyle w:val="apple-converted-space"/>
          <w:rFonts w:ascii="Arial" w:hAnsi="Arial" w:cs="Arial"/>
        </w:rPr>
        <w:t> </w:t>
      </w:r>
      <w:hyperlink r:id="rId22" w:tooltip="Quantum mechanics" w:history="1">
        <w:r w:rsidRPr="009121B7">
          <w:rPr>
            <w:rStyle w:val="Hyperlink"/>
            <w:rFonts w:ascii="Arial" w:hAnsi="Arial" w:cs="Arial"/>
            <w:color w:val="auto"/>
            <w:u w:val="none"/>
          </w:rPr>
          <w:t>quantum mechanics</w:t>
        </w:r>
      </w:hyperlink>
      <w:r w:rsidRPr="009121B7">
        <w:rPr>
          <w:rFonts w:ascii="Arial" w:hAnsi="Arial" w:cs="Arial"/>
        </w:rPr>
        <w:t>.</w:t>
      </w:r>
    </w:p>
    <w:p w:rsidR="00FA4130" w:rsidRPr="009121B7" w:rsidRDefault="00FA4130" w:rsidP="009121B7">
      <w:pPr>
        <w:spacing w:line="360" w:lineRule="auto"/>
        <w:jc w:val="both"/>
        <w:rPr>
          <w:rFonts w:ascii="Arial" w:hAnsi="Arial" w:cs="Arial"/>
          <w:sz w:val="24"/>
          <w:szCs w:val="24"/>
          <w:u w:val="single"/>
        </w:rPr>
      </w:pPr>
      <w:r w:rsidRPr="009121B7">
        <w:rPr>
          <w:rFonts w:ascii="Arial" w:hAnsi="Arial" w:cs="Arial"/>
          <w:sz w:val="24"/>
          <w:szCs w:val="24"/>
          <w:u w:val="single"/>
        </w:rPr>
        <w:t>Definition:</w:t>
      </w:r>
    </w:p>
    <w:p w:rsidR="00265439" w:rsidRPr="009121B7" w:rsidRDefault="00265439" w:rsidP="009121B7">
      <w:pPr>
        <w:spacing w:line="360" w:lineRule="auto"/>
        <w:jc w:val="both"/>
        <w:rPr>
          <w:rFonts w:ascii="Arial" w:hAnsi="Arial" w:cs="Arial"/>
          <w:sz w:val="24"/>
          <w:szCs w:val="24"/>
        </w:rPr>
      </w:pPr>
      <w:r w:rsidRPr="009121B7">
        <w:rPr>
          <w:rFonts w:ascii="Arial" w:hAnsi="Arial" w:cs="Arial"/>
          <w:iCs/>
          <w:sz w:val="24"/>
          <w:szCs w:val="24"/>
        </w:rPr>
        <w:t xml:space="preserve">Probability is a numerical measure of the likelihood that an event will occur. Thus probabilities could be used as measures of the degree of </w:t>
      </w:r>
      <w:proofErr w:type="gramStart"/>
      <w:r w:rsidRPr="009121B7">
        <w:rPr>
          <w:rFonts w:ascii="Arial" w:hAnsi="Arial" w:cs="Arial"/>
          <w:iCs/>
          <w:sz w:val="24"/>
          <w:szCs w:val="24"/>
        </w:rPr>
        <w:t>uncertainty, that</w:t>
      </w:r>
      <w:proofErr w:type="gramEnd"/>
      <w:r w:rsidRPr="009121B7">
        <w:rPr>
          <w:rFonts w:ascii="Arial" w:hAnsi="Arial" w:cs="Arial"/>
          <w:iCs/>
          <w:sz w:val="24"/>
          <w:szCs w:val="24"/>
        </w:rPr>
        <w:t xml:space="preserve"> an event will occur</w:t>
      </w:r>
      <w:r w:rsidRPr="009121B7">
        <w:rPr>
          <w:rFonts w:ascii="Arial" w:hAnsi="Arial" w:cs="Arial"/>
          <w:sz w:val="24"/>
          <w:szCs w:val="24"/>
        </w:rPr>
        <w:t>.</w:t>
      </w:r>
    </w:p>
    <w:p w:rsidR="00265439" w:rsidRPr="009121B7" w:rsidRDefault="00265439" w:rsidP="009121B7">
      <w:pPr>
        <w:spacing w:line="360" w:lineRule="auto"/>
        <w:jc w:val="both"/>
        <w:rPr>
          <w:rFonts w:ascii="Arial" w:hAnsi="Arial" w:cs="Arial"/>
          <w:sz w:val="24"/>
          <w:szCs w:val="24"/>
        </w:rPr>
      </w:pPr>
      <w:r w:rsidRPr="009121B7">
        <w:rPr>
          <w:rFonts w:ascii="Arial" w:hAnsi="Arial" w:cs="Arial"/>
          <w:sz w:val="24"/>
          <w:szCs w:val="24"/>
        </w:rPr>
        <w:t xml:space="preserve">Probability provide a way to </w:t>
      </w:r>
    </w:p>
    <w:p w:rsidR="00FA4130" w:rsidRPr="009121B7" w:rsidRDefault="00FA413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Measure</w:t>
      </w:r>
    </w:p>
    <w:p w:rsidR="00FA4130" w:rsidRPr="009121B7" w:rsidRDefault="00FA413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Express</w:t>
      </w:r>
    </w:p>
    <w:p w:rsidR="00FA4130" w:rsidRPr="009121B7" w:rsidRDefault="00FA413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 xml:space="preserve">Analyze the uncertainty associated with future events </w:t>
      </w:r>
    </w:p>
    <w:p w:rsidR="00E06290" w:rsidRPr="009121B7" w:rsidRDefault="00E06290" w:rsidP="009121B7">
      <w:pPr>
        <w:spacing w:line="360" w:lineRule="auto"/>
        <w:ind w:left="360"/>
        <w:jc w:val="both"/>
        <w:rPr>
          <w:rFonts w:ascii="Arial" w:hAnsi="Arial" w:cs="Arial"/>
          <w:sz w:val="24"/>
          <w:szCs w:val="24"/>
          <w:u w:val="single"/>
        </w:rPr>
      </w:pPr>
      <w:r w:rsidRPr="009121B7">
        <w:rPr>
          <w:rFonts w:ascii="Arial" w:hAnsi="Arial" w:cs="Arial"/>
          <w:sz w:val="24"/>
          <w:szCs w:val="24"/>
          <w:u w:val="single"/>
        </w:rPr>
        <w:lastRenderedPageBreak/>
        <w:t>Laws of Probability</w:t>
      </w:r>
    </w:p>
    <w:p w:rsidR="00E06290" w:rsidRPr="009121B7" w:rsidRDefault="00E06290" w:rsidP="009121B7">
      <w:pPr>
        <w:spacing w:line="360" w:lineRule="auto"/>
        <w:ind w:left="360"/>
        <w:jc w:val="both"/>
        <w:rPr>
          <w:rFonts w:ascii="Arial" w:hAnsi="Arial" w:cs="Arial"/>
          <w:sz w:val="24"/>
          <w:szCs w:val="24"/>
        </w:rPr>
      </w:pPr>
      <w:r w:rsidRPr="009121B7">
        <w:rPr>
          <w:rFonts w:ascii="Arial" w:hAnsi="Arial" w:cs="Arial"/>
          <w:sz w:val="24"/>
          <w:szCs w:val="24"/>
        </w:rPr>
        <w:t>We have the following laws</w:t>
      </w:r>
    </w:p>
    <w:p w:rsidR="00E06290" w:rsidRPr="009121B7" w:rsidRDefault="00E0629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a: 0≤P(E) ≤1</w:t>
      </w:r>
    </w:p>
    <w:p w:rsidR="00E06290" w:rsidRPr="009121B7" w:rsidRDefault="00E0629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b. ∑P(E) = 1</w:t>
      </w:r>
    </w:p>
    <w:p w:rsidR="00E06290" w:rsidRPr="009121B7" w:rsidRDefault="00E0629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Or P(E1)+ P(E2) +P(E3)…….P(En)=1</w:t>
      </w:r>
    </w:p>
    <w:p w:rsidR="00E06290" w:rsidRPr="009121B7" w:rsidRDefault="00E06290" w:rsidP="009121B7">
      <w:pPr>
        <w:numPr>
          <w:ilvl w:val="0"/>
          <w:numId w:val="4"/>
        </w:numPr>
        <w:spacing w:line="360" w:lineRule="auto"/>
        <w:jc w:val="both"/>
        <w:rPr>
          <w:rFonts w:ascii="Arial" w:hAnsi="Arial" w:cs="Arial"/>
          <w:sz w:val="24"/>
          <w:szCs w:val="24"/>
        </w:rPr>
      </w:pPr>
      <w:r w:rsidRPr="009121B7">
        <w:rPr>
          <w:rFonts w:ascii="Arial" w:hAnsi="Arial" w:cs="Arial"/>
          <w:sz w:val="24"/>
          <w:szCs w:val="24"/>
        </w:rPr>
        <w:t xml:space="preserve">Of course sum of all probabilities will be </w:t>
      </w:r>
      <w:proofErr w:type="spellStart"/>
      <w:r w:rsidRPr="009121B7">
        <w:rPr>
          <w:rFonts w:ascii="Arial" w:hAnsi="Arial" w:cs="Arial"/>
          <w:sz w:val="24"/>
          <w:szCs w:val="24"/>
        </w:rPr>
        <w:t>non negative</w:t>
      </w:r>
      <w:proofErr w:type="spellEnd"/>
    </w:p>
    <w:p w:rsidR="00E06290" w:rsidRPr="009121B7" w:rsidRDefault="00E06290" w:rsidP="009121B7">
      <w:pPr>
        <w:spacing w:line="360" w:lineRule="auto"/>
        <w:jc w:val="both"/>
        <w:rPr>
          <w:rFonts w:ascii="Arial" w:hAnsi="Arial" w:cs="Arial"/>
          <w:sz w:val="24"/>
          <w:szCs w:val="24"/>
          <w:u w:val="single"/>
        </w:rPr>
      </w:pPr>
      <w:r w:rsidRPr="009121B7">
        <w:rPr>
          <w:rFonts w:ascii="Arial" w:hAnsi="Arial" w:cs="Arial"/>
          <w:sz w:val="24"/>
          <w:szCs w:val="24"/>
          <w:u w:val="single"/>
        </w:rPr>
        <w:t>Sample Space</w:t>
      </w:r>
    </w:p>
    <w:p w:rsidR="00E06290" w:rsidRPr="009121B7" w:rsidRDefault="00E06290" w:rsidP="009121B7">
      <w:pPr>
        <w:pStyle w:val="NormalWeb"/>
        <w:shd w:val="clear" w:color="auto" w:fill="FFFFFF"/>
        <w:spacing w:before="96" w:beforeAutospacing="0" w:after="120" w:afterAutospacing="0" w:line="360" w:lineRule="auto"/>
        <w:jc w:val="both"/>
        <w:rPr>
          <w:rFonts w:ascii="Arial" w:hAnsi="Arial" w:cs="Arial"/>
        </w:rPr>
      </w:pPr>
      <w:r w:rsidRPr="009121B7">
        <w:rPr>
          <w:rFonts w:ascii="Arial" w:hAnsi="Arial" w:cs="Arial"/>
        </w:rPr>
        <w:t>In</w:t>
      </w:r>
      <w:r w:rsidRPr="009121B7">
        <w:rPr>
          <w:rStyle w:val="apple-converted-space"/>
          <w:rFonts w:ascii="Arial" w:hAnsi="Arial" w:cs="Arial"/>
        </w:rPr>
        <w:t> </w:t>
      </w:r>
      <w:hyperlink r:id="rId23" w:tooltip="Probability theory" w:history="1">
        <w:r w:rsidRPr="009121B7">
          <w:rPr>
            <w:rStyle w:val="Hyperlink"/>
            <w:rFonts w:ascii="Arial" w:hAnsi="Arial" w:cs="Arial"/>
            <w:color w:val="auto"/>
            <w:u w:val="none"/>
          </w:rPr>
          <w:t>probability theory</w:t>
        </w:r>
      </w:hyperlink>
      <w:r w:rsidRPr="009121B7">
        <w:rPr>
          <w:rFonts w:ascii="Arial" w:hAnsi="Arial" w:cs="Arial"/>
        </w:rPr>
        <w:t>, the</w:t>
      </w:r>
      <w:r w:rsidRPr="009121B7">
        <w:rPr>
          <w:rStyle w:val="apple-converted-space"/>
          <w:rFonts w:ascii="Arial" w:hAnsi="Arial" w:cs="Arial"/>
        </w:rPr>
        <w:t> </w:t>
      </w:r>
      <w:r w:rsidRPr="009121B7">
        <w:rPr>
          <w:rFonts w:ascii="Arial" w:hAnsi="Arial" w:cs="Arial"/>
          <w:b/>
          <w:bCs/>
        </w:rPr>
        <w:t>sample space</w:t>
      </w:r>
      <w:r w:rsidRPr="009121B7">
        <w:rPr>
          <w:rStyle w:val="apple-converted-space"/>
          <w:rFonts w:ascii="Arial" w:hAnsi="Arial" w:cs="Arial"/>
        </w:rPr>
        <w:t> </w:t>
      </w:r>
      <w:r w:rsidRPr="009121B7">
        <w:rPr>
          <w:rFonts w:ascii="Arial" w:hAnsi="Arial" w:cs="Arial"/>
        </w:rPr>
        <w:t>or</w:t>
      </w:r>
      <w:r w:rsidRPr="009121B7">
        <w:rPr>
          <w:rStyle w:val="apple-converted-space"/>
          <w:rFonts w:ascii="Arial" w:hAnsi="Arial" w:cs="Arial"/>
        </w:rPr>
        <w:t> </w:t>
      </w:r>
      <w:r w:rsidRPr="009121B7">
        <w:rPr>
          <w:rFonts w:ascii="Arial" w:hAnsi="Arial" w:cs="Arial"/>
          <w:b/>
          <w:bCs/>
        </w:rPr>
        <w:t>universal sample space</w:t>
      </w:r>
      <w:r w:rsidRPr="009121B7">
        <w:rPr>
          <w:rFonts w:ascii="Arial" w:hAnsi="Arial" w:cs="Arial"/>
        </w:rPr>
        <w:t>, often denoted</w:t>
      </w:r>
      <w:r w:rsidRPr="009121B7">
        <w:rPr>
          <w:rStyle w:val="apple-converted-space"/>
          <w:rFonts w:ascii="Arial" w:hAnsi="Arial" w:cs="Arial"/>
        </w:rPr>
        <w:t> </w:t>
      </w:r>
      <w:r w:rsidRPr="009121B7">
        <w:rPr>
          <w:rFonts w:ascii="Arial" w:hAnsi="Arial" w:cs="Arial"/>
          <w:i/>
          <w:iCs/>
        </w:rPr>
        <w:t>S</w:t>
      </w:r>
      <w:r w:rsidRPr="009121B7">
        <w:rPr>
          <w:rFonts w:ascii="Arial" w:hAnsi="Arial" w:cs="Arial"/>
        </w:rPr>
        <w:t>, Ω, or</w:t>
      </w:r>
      <w:r w:rsidRPr="009121B7">
        <w:rPr>
          <w:rStyle w:val="apple-converted-space"/>
          <w:rFonts w:ascii="Arial" w:hAnsi="Arial" w:cs="Arial"/>
        </w:rPr>
        <w:t> </w:t>
      </w:r>
      <w:r w:rsidRPr="009121B7">
        <w:rPr>
          <w:rFonts w:ascii="Arial" w:hAnsi="Arial" w:cs="Arial"/>
          <w:i/>
          <w:iCs/>
        </w:rPr>
        <w:t>U</w:t>
      </w:r>
      <w:r w:rsidRPr="009121B7">
        <w:rPr>
          <w:rStyle w:val="apple-converted-space"/>
          <w:rFonts w:ascii="Arial" w:hAnsi="Arial" w:cs="Arial"/>
        </w:rPr>
        <w:t> </w:t>
      </w:r>
      <w:r w:rsidRPr="009121B7">
        <w:rPr>
          <w:rFonts w:ascii="Arial" w:hAnsi="Arial" w:cs="Arial"/>
        </w:rPr>
        <w:t>(for "</w:t>
      </w:r>
      <w:hyperlink r:id="rId24" w:tooltip="Universe (mathematics)" w:history="1">
        <w:r w:rsidRPr="009121B7">
          <w:rPr>
            <w:rStyle w:val="Hyperlink"/>
            <w:rFonts w:ascii="Arial" w:hAnsi="Arial" w:cs="Arial"/>
            <w:color w:val="auto"/>
            <w:u w:val="none"/>
          </w:rPr>
          <w:t>universe</w:t>
        </w:r>
      </w:hyperlink>
      <w:r w:rsidRPr="009121B7">
        <w:rPr>
          <w:rFonts w:ascii="Arial" w:hAnsi="Arial" w:cs="Arial"/>
        </w:rPr>
        <w:t>"), of an</w:t>
      </w:r>
      <w:r w:rsidRPr="009121B7">
        <w:rPr>
          <w:rStyle w:val="apple-converted-space"/>
          <w:rFonts w:ascii="Arial" w:hAnsi="Arial" w:cs="Arial"/>
        </w:rPr>
        <w:t> </w:t>
      </w:r>
      <w:hyperlink r:id="rId25" w:tooltip="Experiment (probability theory)" w:history="1">
        <w:r w:rsidRPr="009121B7">
          <w:rPr>
            <w:rStyle w:val="Hyperlink"/>
            <w:rFonts w:ascii="Arial" w:hAnsi="Arial" w:cs="Arial"/>
            <w:color w:val="auto"/>
            <w:u w:val="none"/>
          </w:rPr>
          <w:t>experiment</w:t>
        </w:r>
      </w:hyperlink>
      <w:r w:rsidRPr="009121B7">
        <w:rPr>
          <w:rStyle w:val="apple-converted-space"/>
          <w:rFonts w:ascii="Arial" w:hAnsi="Arial" w:cs="Arial"/>
        </w:rPr>
        <w:t> </w:t>
      </w:r>
      <w:r w:rsidRPr="009121B7">
        <w:rPr>
          <w:rFonts w:ascii="Arial" w:hAnsi="Arial" w:cs="Arial"/>
        </w:rPr>
        <w:t>or random</w:t>
      </w:r>
      <w:r w:rsidRPr="009121B7">
        <w:rPr>
          <w:rStyle w:val="apple-converted-space"/>
          <w:rFonts w:ascii="Arial" w:hAnsi="Arial" w:cs="Arial"/>
        </w:rPr>
        <w:t> </w:t>
      </w:r>
      <w:hyperlink r:id="rId26" w:tooltip="Trial and error" w:history="1">
        <w:r w:rsidRPr="009121B7">
          <w:rPr>
            <w:rStyle w:val="Hyperlink"/>
            <w:rFonts w:ascii="Arial" w:hAnsi="Arial" w:cs="Arial"/>
            <w:color w:val="auto"/>
            <w:u w:val="none"/>
          </w:rPr>
          <w:t>trial</w:t>
        </w:r>
      </w:hyperlink>
      <w:r w:rsidRPr="009121B7">
        <w:rPr>
          <w:rStyle w:val="apple-converted-space"/>
          <w:rFonts w:ascii="Arial" w:hAnsi="Arial" w:cs="Arial"/>
        </w:rPr>
        <w:t> </w:t>
      </w:r>
      <w:r w:rsidRPr="009121B7">
        <w:rPr>
          <w:rFonts w:ascii="Arial" w:hAnsi="Arial" w:cs="Arial"/>
        </w:rPr>
        <w:t>is the set of all possible outcomes. For example, if the experiment is tossing a coin, the sample space is the set {head, tail}. For tossing two coins, the sample space is {(</w:t>
      </w:r>
      <w:proofErr w:type="spellStart"/>
      <w:r w:rsidRPr="009121B7">
        <w:rPr>
          <w:rFonts w:ascii="Arial" w:hAnsi="Arial" w:cs="Arial"/>
        </w:rPr>
        <w:t>head</w:t>
      </w:r>
      <w:proofErr w:type="gramStart"/>
      <w:r w:rsidRPr="009121B7">
        <w:rPr>
          <w:rFonts w:ascii="Arial" w:hAnsi="Arial" w:cs="Arial"/>
        </w:rPr>
        <w:t>,head</w:t>
      </w:r>
      <w:proofErr w:type="spellEnd"/>
      <w:proofErr w:type="gramEnd"/>
      <w:r w:rsidRPr="009121B7">
        <w:rPr>
          <w:rFonts w:ascii="Arial" w:hAnsi="Arial" w:cs="Arial"/>
        </w:rPr>
        <w:t>), (</w:t>
      </w:r>
      <w:proofErr w:type="spellStart"/>
      <w:r w:rsidRPr="009121B7">
        <w:rPr>
          <w:rFonts w:ascii="Arial" w:hAnsi="Arial" w:cs="Arial"/>
        </w:rPr>
        <w:t>head,tail</w:t>
      </w:r>
      <w:proofErr w:type="spellEnd"/>
      <w:r w:rsidRPr="009121B7">
        <w:rPr>
          <w:rFonts w:ascii="Arial" w:hAnsi="Arial" w:cs="Arial"/>
        </w:rPr>
        <w:t>), (</w:t>
      </w:r>
      <w:proofErr w:type="spellStart"/>
      <w:r w:rsidRPr="009121B7">
        <w:rPr>
          <w:rFonts w:ascii="Arial" w:hAnsi="Arial" w:cs="Arial"/>
        </w:rPr>
        <w:t>tail,head</w:t>
      </w:r>
      <w:proofErr w:type="spellEnd"/>
      <w:r w:rsidRPr="009121B7">
        <w:rPr>
          <w:rFonts w:ascii="Arial" w:hAnsi="Arial" w:cs="Arial"/>
        </w:rPr>
        <w:t>), (</w:t>
      </w:r>
      <w:proofErr w:type="spellStart"/>
      <w:r w:rsidRPr="009121B7">
        <w:rPr>
          <w:rFonts w:ascii="Arial" w:hAnsi="Arial" w:cs="Arial"/>
        </w:rPr>
        <w:t>tail,tail</w:t>
      </w:r>
      <w:proofErr w:type="spellEnd"/>
      <w:r w:rsidRPr="009121B7">
        <w:rPr>
          <w:rFonts w:ascii="Arial" w:hAnsi="Arial" w:cs="Arial"/>
        </w:rPr>
        <w:t xml:space="preserve">)}. For tossing a single six-sided die, the sample space is {1, 2, 3, 4, 5, </w:t>
      </w:r>
      <w:proofErr w:type="gramStart"/>
      <w:r w:rsidRPr="009121B7">
        <w:rPr>
          <w:rFonts w:ascii="Arial" w:hAnsi="Arial" w:cs="Arial"/>
        </w:rPr>
        <w:t>6</w:t>
      </w:r>
      <w:proofErr w:type="gramEnd"/>
      <w:r w:rsidRPr="009121B7">
        <w:rPr>
          <w:rFonts w:ascii="Arial" w:hAnsi="Arial" w:cs="Arial"/>
        </w:rPr>
        <w:t>}.</w:t>
      </w:r>
      <w:hyperlink r:id="rId27" w:anchor="cite_note-1" w:history="1">
        <w:r w:rsidRPr="009121B7">
          <w:rPr>
            <w:rStyle w:val="Hyperlink"/>
            <w:rFonts w:ascii="Arial" w:hAnsi="Arial" w:cs="Arial"/>
            <w:color w:val="auto"/>
            <w:u w:val="none"/>
            <w:vertAlign w:val="superscript"/>
          </w:rPr>
          <w:t>[1]</w:t>
        </w:r>
      </w:hyperlink>
      <w:r w:rsidRPr="009121B7">
        <w:rPr>
          <w:rStyle w:val="apple-converted-space"/>
          <w:rFonts w:ascii="Arial" w:hAnsi="Arial" w:cs="Arial"/>
        </w:rPr>
        <w:t> </w:t>
      </w:r>
      <w:r w:rsidRPr="009121B7">
        <w:rPr>
          <w:rFonts w:ascii="Arial" w:hAnsi="Arial" w:cs="Arial"/>
        </w:rPr>
        <w:t>For some kinds of experiments, there may be two or more plausible sample spaces available. For example, when drawing a card from a standard deck of 52</w:t>
      </w:r>
      <w:r w:rsidRPr="009121B7">
        <w:rPr>
          <w:rStyle w:val="apple-converted-space"/>
          <w:rFonts w:ascii="Arial" w:hAnsi="Arial" w:cs="Arial"/>
        </w:rPr>
        <w:t> </w:t>
      </w:r>
      <w:hyperlink r:id="rId28" w:tooltip="Playing card" w:history="1">
        <w:r w:rsidRPr="009121B7">
          <w:rPr>
            <w:rStyle w:val="Hyperlink"/>
            <w:rFonts w:ascii="Arial" w:hAnsi="Arial" w:cs="Arial"/>
            <w:color w:val="auto"/>
            <w:u w:val="none"/>
          </w:rPr>
          <w:t>playing cards</w:t>
        </w:r>
      </w:hyperlink>
      <w:r w:rsidRPr="009121B7">
        <w:rPr>
          <w:rFonts w:ascii="Arial" w:hAnsi="Arial" w:cs="Arial"/>
        </w:rPr>
        <w:t>, one possibility for the sample space could be the rank (Ace through King), while another could be the</w:t>
      </w:r>
      <w:r w:rsidRPr="009121B7">
        <w:rPr>
          <w:rStyle w:val="apple-converted-space"/>
          <w:rFonts w:ascii="Arial" w:hAnsi="Arial" w:cs="Arial"/>
        </w:rPr>
        <w:t> </w:t>
      </w:r>
      <w:hyperlink r:id="rId29" w:tooltip="Suit (cards)" w:history="1">
        <w:r w:rsidRPr="009121B7">
          <w:rPr>
            <w:rStyle w:val="Hyperlink"/>
            <w:rFonts w:ascii="Arial" w:hAnsi="Arial" w:cs="Arial"/>
            <w:color w:val="auto"/>
            <w:u w:val="none"/>
          </w:rPr>
          <w:t>suit</w:t>
        </w:r>
      </w:hyperlink>
      <w:r w:rsidRPr="009121B7">
        <w:rPr>
          <w:rStyle w:val="apple-converted-space"/>
          <w:rFonts w:ascii="Arial" w:hAnsi="Arial" w:cs="Arial"/>
        </w:rPr>
        <w:t> </w:t>
      </w:r>
      <w:r w:rsidRPr="009121B7">
        <w:rPr>
          <w:rFonts w:ascii="Arial" w:hAnsi="Arial" w:cs="Arial"/>
        </w:rPr>
        <w:t>(clubs, diamonds, hearts, or spades). A complete description of outcomes, however, would specify both the denomination and the suit, and a sample space describing each individual card can be constructed as the</w:t>
      </w:r>
      <w:r w:rsidRPr="009121B7">
        <w:rPr>
          <w:rStyle w:val="apple-converted-space"/>
          <w:rFonts w:ascii="Arial" w:hAnsi="Arial" w:cs="Arial"/>
        </w:rPr>
        <w:t> </w:t>
      </w:r>
      <w:hyperlink r:id="rId30" w:tooltip="Cartesian product" w:history="1">
        <w:r w:rsidRPr="009121B7">
          <w:rPr>
            <w:rStyle w:val="Hyperlink"/>
            <w:rFonts w:ascii="Arial" w:hAnsi="Arial" w:cs="Arial"/>
            <w:color w:val="auto"/>
            <w:u w:val="none"/>
          </w:rPr>
          <w:t>Cartesian product</w:t>
        </w:r>
      </w:hyperlink>
      <w:r w:rsidRPr="009121B7">
        <w:rPr>
          <w:rStyle w:val="apple-converted-space"/>
          <w:rFonts w:ascii="Arial" w:hAnsi="Arial" w:cs="Arial"/>
        </w:rPr>
        <w:t> </w:t>
      </w:r>
      <w:r w:rsidRPr="009121B7">
        <w:rPr>
          <w:rFonts w:ascii="Arial" w:hAnsi="Arial" w:cs="Arial"/>
        </w:rPr>
        <w:t>of the two sample spaces noted above.</w:t>
      </w:r>
    </w:p>
    <w:p w:rsidR="00E06290" w:rsidRPr="009121B7" w:rsidRDefault="00E06290" w:rsidP="009121B7">
      <w:pPr>
        <w:pStyle w:val="NormalWeb"/>
        <w:shd w:val="clear" w:color="auto" w:fill="FFFFFF"/>
        <w:spacing w:before="96" w:beforeAutospacing="0" w:after="120" w:afterAutospacing="0" w:line="360" w:lineRule="auto"/>
        <w:jc w:val="both"/>
        <w:rPr>
          <w:rFonts w:ascii="Arial" w:hAnsi="Arial" w:cs="Arial"/>
        </w:rPr>
      </w:pPr>
      <w:r w:rsidRPr="009121B7">
        <w:rPr>
          <w:rFonts w:ascii="Arial" w:hAnsi="Arial" w:cs="Arial"/>
        </w:rPr>
        <w:t>In an elementary approach to</w:t>
      </w:r>
      <w:r w:rsidRPr="009121B7">
        <w:rPr>
          <w:rStyle w:val="apple-converted-space"/>
          <w:rFonts w:ascii="Arial" w:hAnsi="Arial" w:cs="Arial"/>
        </w:rPr>
        <w:t> </w:t>
      </w:r>
      <w:hyperlink r:id="rId31" w:tooltip="Probability" w:history="1">
        <w:r w:rsidRPr="009121B7">
          <w:rPr>
            <w:rStyle w:val="Hyperlink"/>
            <w:rFonts w:ascii="Arial" w:hAnsi="Arial" w:cs="Arial"/>
            <w:color w:val="auto"/>
            <w:u w:val="none"/>
          </w:rPr>
          <w:t>probability</w:t>
        </w:r>
      </w:hyperlink>
      <w:r w:rsidRPr="009121B7">
        <w:rPr>
          <w:rFonts w:ascii="Arial" w:hAnsi="Arial" w:cs="Arial"/>
        </w:rPr>
        <w:t>, any subset of the sample space is usually called an</w:t>
      </w:r>
      <w:r w:rsidRPr="009121B7">
        <w:rPr>
          <w:rStyle w:val="apple-converted-space"/>
          <w:rFonts w:ascii="Arial" w:hAnsi="Arial" w:cs="Arial"/>
        </w:rPr>
        <w:t> </w:t>
      </w:r>
      <w:hyperlink r:id="rId32" w:tooltip="Event (probability theory)" w:history="1">
        <w:r w:rsidRPr="009121B7">
          <w:rPr>
            <w:rStyle w:val="Hyperlink"/>
            <w:rFonts w:ascii="Arial" w:hAnsi="Arial" w:cs="Arial"/>
            <w:color w:val="auto"/>
            <w:u w:val="none"/>
          </w:rPr>
          <w:t>event</w:t>
        </w:r>
      </w:hyperlink>
      <w:r w:rsidRPr="009121B7">
        <w:rPr>
          <w:rFonts w:ascii="Arial" w:hAnsi="Arial" w:cs="Arial"/>
        </w:rPr>
        <w:t>. However, this gives rise to problems when the sample space is infinite, so that a more precise definition of event is necessary. Under this definition only</w:t>
      </w:r>
      <w:r w:rsidRPr="009121B7">
        <w:rPr>
          <w:rStyle w:val="apple-converted-space"/>
          <w:rFonts w:ascii="Arial" w:hAnsi="Arial" w:cs="Arial"/>
        </w:rPr>
        <w:t> </w:t>
      </w:r>
      <w:hyperlink r:id="rId33" w:tooltip="Measure (mathematics)" w:history="1">
        <w:r w:rsidRPr="009121B7">
          <w:rPr>
            <w:rStyle w:val="Hyperlink"/>
            <w:rFonts w:ascii="Arial" w:hAnsi="Arial" w:cs="Arial"/>
            <w:color w:val="auto"/>
            <w:u w:val="none"/>
          </w:rPr>
          <w:t>measurable</w:t>
        </w:r>
      </w:hyperlink>
      <w:r w:rsidRPr="009121B7">
        <w:rPr>
          <w:rStyle w:val="apple-converted-space"/>
          <w:rFonts w:ascii="Arial" w:hAnsi="Arial" w:cs="Arial"/>
        </w:rPr>
        <w:t> </w:t>
      </w:r>
      <w:r w:rsidRPr="009121B7">
        <w:rPr>
          <w:rFonts w:ascii="Arial" w:hAnsi="Arial" w:cs="Arial"/>
        </w:rPr>
        <w:t xml:space="preserve">subsets of the sample space, constituting </w:t>
      </w:r>
      <w:proofErr w:type="spellStart"/>
      <w:proofErr w:type="gramStart"/>
      <w:r w:rsidRPr="009121B7">
        <w:rPr>
          <w:rFonts w:ascii="Arial" w:hAnsi="Arial" w:cs="Arial"/>
        </w:rPr>
        <w:t>a</w:t>
      </w:r>
      <w:proofErr w:type="gramEnd"/>
      <w:r w:rsidRPr="009121B7">
        <w:rPr>
          <w:rFonts w:ascii="Arial" w:hAnsi="Arial" w:cs="Arial"/>
        </w:rPr>
        <w:fldChar w:fldCharType="begin"/>
      </w:r>
      <w:r w:rsidRPr="009121B7">
        <w:rPr>
          <w:rFonts w:ascii="Arial" w:hAnsi="Arial" w:cs="Arial"/>
        </w:rPr>
        <w:instrText xml:space="preserve"> HYPERLINK "http://en.wikipedia.org/wiki/Sigma-algebra" \o "Sigma-algebra" </w:instrText>
      </w:r>
      <w:r w:rsidRPr="009121B7">
        <w:rPr>
          <w:rFonts w:ascii="Arial" w:hAnsi="Arial" w:cs="Arial"/>
        </w:rPr>
        <w:fldChar w:fldCharType="separate"/>
      </w:r>
      <w:r w:rsidRPr="009121B7">
        <w:rPr>
          <w:rStyle w:val="Hyperlink"/>
          <w:rFonts w:ascii="Arial" w:hAnsi="Arial" w:cs="Arial"/>
          <w:color w:val="auto"/>
          <w:u w:val="none"/>
        </w:rPr>
        <w:t>σ</w:t>
      </w:r>
      <w:proofErr w:type="spellEnd"/>
      <w:r w:rsidRPr="009121B7">
        <w:rPr>
          <w:rStyle w:val="Hyperlink"/>
          <w:rFonts w:ascii="Arial" w:hAnsi="Arial" w:cs="Arial"/>
          <w:color w:val="auto"/>
          <w:u w:val="none"/>
        </w:rPr>
        <w:t>-algebra</w:t>
      </w:r>
      <w:r w:rsidRPr="009121B7">
        <w:rPr>
          <w:rFonts w:ascii="Arial" w:hAnsi="Arial" w:cs="Arial"/>
        </w:rPr>
        <w:fldChar w:fldCharType="end"/>
      </w:r>
      <w:r w:rsidRPr="009121B7">
        <w:rPr>
          <w:rStyle w:val="apple-converted-space"/>
          <w:rFonts w:ascii="Arial" w:hAnsi="Arial" w:cs="Arial"/>
        </w:rPr>
        <w:t> </w:t>
      </w:r>
      <w:r w:rsidRPr="009121B7">
        <w:rPr>
          <w:rFonts w:ascii="Arial" w:hAnsi="Arial" w:cs="Arial"/>
        </w:rPr>
        <w:t>over the sample space itself, are considered events. However, this has essentially only theoretical significance, since in general the σ-algebra can always be defined to include all subsets of interest in applications.</w:t>
      </w:r>
    </w:p>
    <w:p w:rsidR="005C0160" w:rsidRPr="009121B7" w:rsidRDefault="005C0160" w:rsidP="009121B7">
      <w:pPr>
        <w:spacing w:line="360" w:lineRule="auto"/>
        <w:jc w:val="both"/>
        <w:rPr>
          <w:rFonts w:ascii="Arial" w:hAnsi="Arial" w:cs="Arial"/>
          <w:sz w:val="24"/>
          <w:szCs w:val="24"/>
        </w:rPr>
      </w:pPr>
    </w:p>
    <w:p w:rsidR="00E06290" w:rsidRPr="009121B7" w:rsidRDefault="00E06290" w:rsidP="009121B7">
      <w:pPr>
        <w:spacing w:line="360" w:lineRule="auto"/>
        <w:jc w:val="both"/>
        <w:rPr>
          <w:rFonts w:ascii="Arial" w:hAnsi="Arial" w:cs="Arial"/>
          <w:sz w:val="24"/>
          <w:szCs w:val="24"/>
          <w:u w:val="single"/>
        </w:rPr>
      </w:pPr>
      <w:r w:rsidRPr="009121B7">
        <w:rPr>
          <w:rFonts w:ascii="Arial" w:hAnsi="Arial" w:cs="Arial"/>
          <w:sz w:val="24"/>
          <w:szCs w:val="24"/>
          <w:u w:val="single"/>
        </w:rPr>
        <w:lastRenderedPageBreak/>
        <w:t>Classical Method</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 xml:space="preserve">The classical method was developed originally to </w:t>
      </w:r>
      <w:proofErr w:type="spellStart"/>
      <w:r w:rsidRPr="009121B7">
        <w:rPr>
          <w:rFonts w:ascii="Arial" w:hAnsi="Arial" w:cs="Arial"/>
          <w:sz w:val="24"/>
          <w:szCs w:val="24"/>
        </w:rPr>
        <w:t>analyse</w:t>
      </w:r>
      <w:proofErr w:type="spellEnd"/>
      <w:r w:rsidRPr="009121B7">
        <w:rPr>
          <w:rFonts w:ascii="Arial" w:hAnsi="Arial" w:cs="Arial"/>
          <w:sz w:val="24"/>
          <w:szCs w:val="24"/>
        </w:rPr>
        <w:t xml:space="preserve"> gambling probabilities, where assumption of equally likely outcomes often is reasonable.</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Consider similar example of tossing a coin, where chance of getting head or appearing tail is equally likely, as the outcomes may either be head or tail with equal chance of appearance then we can say that probability to get head as outcome is 0.50 or ½ and similar is with tail appearance.</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ab/>
      </w:r>
      <w:proofErr w:type="gramStart"/>
      <w:r w:rsidRPr="009121B7">
        <w:rPr>
          <w:rFonts w:ascii="Arial" w:hAnsi="Arial" w:cs="Arial"/>
          <w:sz w:val="24"/>
          <w:szCs w:val="24"/>
        </w:rPr>
        <w:t>P(</w:t>
      </w:r>
      <w:proofErr w:type="gramEnd"/>
      <w:r w:rsidRPr="009121B7">
        <w:rPr>
          <w:rFonts w:ascii="Arial" w:hAnsi="Arial" w:cs="Arial"/>
          <w:sz w:val="24"/>
          <w:szCs w:val="24"/>
        </w:rPr>
        <w:t>H)=1/2       P(T)=1/2</w:t>
      </w:r>
    </w:p>
    <w:p w:rsidR="00E06290" w:rsidRPr="009121B7" w:rsidRDefault="00E06290" w:rsidP="009121B7">
      <w:pPr>
        <w:spacing w:line="360" w:lineRule="auto"/>
        <w:jc w:val="both"/>
        <w:rPr>
          <w:rFonts w:ascii="Arial" w:hAnsi="Arial" w:cs="Arial"/>
          <w:sz w:val="24"/>
          <w:szCs w:val="24"/>
        </w:rPr>
      </w:pPr>
    </w:p>
    <w:p w:rsidR="00E06290" w:rsidRPr="009121B7" w:rsidRDefault="00E06290" w:rsidP="009121B7">
      <w:pPr>
        <w:spacing w:line="360" w:lineRule="auto"/>
        <w:jc w:val="both"/>
        <w:rPr>
          <w:rFonts w:ascii="Arial" w:hAnsi="Arial" w:cs="Arial"/>
          <w:sz w:val="24"/>
          <w:szCs w:val="24"/>
          <w:u w:val="single"/>
        </w:rPr>
      </w:pPr>
      <w:r w:rsidRPr="009121B7">
        <w:rPr>
          <w:rFonts w:ascii="Arial" w:hAnsi="Arial" w:cs="Arial"/>
          <w:sz w:val="24"/>
          <w:szCs w:val="24"/>
          <w:u w:val="single"/>
        </w:rPr>
        <w:t>Relative Frequency Method</w:t>
      </w:r>
    </w:p>
    <w:p w:rsidR="00FA4130" w:rsidRPr="009121B7" w:rsidRDefault="00FA4130" w:rsidP="009121B7">
      <w:pPr>
        <w:spacing w:line="360" w:lineRule="auto"/>
        <w:jc w:val="both"/>
        <w:rPr>
          <w:rFonts w:ascii="Arial" w:hAnsi="Arial" w:cs="Arial"/>
          <w:sz w:val="24"/>
          <w:szCs w:val="24"/>
        </w:rPr>
      </w:pPr>
      <w:r w:rsidRPr="009121B7">
        <w:rPr>
          <w:rFonts w:ascii="Arial" w:hAnsi="Arial" w:cs="Arial"/>
          <w:sz w:val="24"/>
          <w:szCs w:val="24"/>
        </w:rPr>
        <w:t xml:space="preserve">Classical method has multiple limitations, towards </w:t>
      </w:r>
      <w:proofErr w:type="gramStart"/>
      <w:r w:rsidRPr="009121B7">
        <w:rPr>
          <w:rFonts w:ascii="Arial" w:hAnsi="Arial" w:cs="Arial"/>
          <w:sz w:val="24"/>
          <w:szCs w:val="24"/>
        </w:rPr>
        <w:t>scope,</w:t>
      </w:r>
      <w:proofErr w:type="gramEnd"/>
      <w:r w:rsidRPr="009121B7">
        <w:rPr>
          <w:rFonts w:ascii="Arial" w:hAnsi="Arial" w:cs="Arial"/>
          <w:sz w:val="24"/>
          <w:szCs w:val="24"/>
        </w:rPr>
        <w:t xml:space="preserve"> therefore alternative means have been developed</w:t>
      </w:r>
    </w:p>
    <w:p w:rsidR="00FA4130" w:rsidRPr="009121B7" w:rsidRDefault="00FA4130" w:rsidP="009121B7">
      <w:pPr>
        <w:spacing w:line="360" w:lineRule="auto"/>
        <w:jc w:val="both"/>
        <w:rPr>
          <w:rFonts w:ascii="Arial" w:hAnsi="Arial" w:cs="Arial"/>
          <w:sz w:val="24"/>
          <w:szCs w:val="24"/>
        </w:rPr>
      </w:pPr>
      <w:r w:rsidRPr="009121B7">
        <w:rPr>
          <w:rFonts w:ascii="Arial" w:hAnsi="Arial" w:cs="Arial"/>
          <w:sz w:val="24"/>
          <w:szCs w:val="24"/>
        </w:rPr>
        <w:t>Relative frequency method describes the ratio of successive chances to occur and total number of outcome.</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 xml:space="preserve">  P (E) = S/T</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 xml:space="preserve">Example: 100 consumers buy a product from total production of 400  </w:t>
      </w:r>
    </w:p>
    <w:p w:rsidR="00E06290" w:rsidRPr="009121B7" w:rsidRDefault="00E06290" w:rsidP="009121B7">
      <w:pPr>
        <w:spacing w:line="360" w:lineRule="auto"/>
        <w:jc w:val="both"/>
        <w:rPr>
          <w:rFonts w:ascii="Arial" w:hAnsi="Arial" w:cs="Arial"/>
          <w:sz w:val="24"/>
          <w:szCs w:val="24"/>
        </w:rPr>
      </w:pPr>
      <w:r w:rsidRPr="009121B7">
        <w:rPr>
          <w:rFonts w:ascii="Arial" w:hAnsi="Arial" w:cs="Arial"/>
          <w:sz w:val="24"/>
          <w:szCs w:val="24"/>
        </w:rPr>
        <w:tab/>
        <w:t>P (E</w:t>
      </w:r>
      <w:proofErr w:type="gramStart"/>
      <w:r w:rsidRPr="009121B7">
        <w:rPr>
          <w:rFonts w:ascii="Arial" w:hAnsi="Arial" w:cs="Arial"/>
          <w:sz w:val="24"/>
          <w:szCs w:val="24"/>
        </w:rPr>
        <w:t>)=</w:t>
      </w:r>
      <w:proofErr w:type="gramEnd"/>
      <w:r w:rsidRPr="009121B7">
        <w:rPr>
          <w:rFonts w:ascii="Arial" w:hAnsi="Arial" w:cs="Arial"/>
          <w:sz w:val="24"/>
          <w:szCs w:val="24"/>
        </w:rPr>
        <w:t xml:space="preserve"> 100/400=0.25</w:t>
      </w:r>
    </w:p>
    <w:p w:rsidR="00E06290" w:rsidRPr="009121B7" w:rsidRDefault="00E06290" w:rsidP="009121B7">
      <w:pPr>
        <w:spacing w:line="360" w:lineRule="auto"/>
        <w:jc w:val="both"/>
        <w:rPr>
          <w:rFonts w:ascii="Arial" w:hAnsi="Arial" w:cs="Arial"/>
          <w:sz w:val="24"/>
          <w:szCs w:val="24"/>
          <w:u w:val="single"/>
        </w:rPr>
      </w:pPr>
      <w:r w:rsidRPr="009121B7">
        <w:rPr>
          <w:rFonts w:ascii="Arial" w:hAnsi="Arial" w:cs="Arial"/>
          <w:sz w:val="24"/>
          <w:szCs w:val="24"/>
          <w:u w:val="single"/>
        </w:rPr>
        <w:t>Subjective Method</w:t>
      </w:r>
    </w:p>
    <w:p w:rsidR="00E06290" w:rsidRPr="009121B7" w:rsidRDefault="00E06290" w:rsidP="009121B7">
      <w:pPr>
        <w:spacing w:line="360" w:lineRule="auto"/>
        <w:jc w:val="both"/>
        <w:rPr>
          <w:rFonts w:ascii="Arial" w:hAnsi="Arial" w:cs="Arial"/>
          <w:sz w:val="24"/>
          <w:szCs w:val="24"/>
          <w:u w:val="single"/>
        </w:rPr>
      </w:pPr>
      <w:r w:rsidRPr="009121B7">
        <w:rPr>
          <w:rFonts w:ascii="Arial" w:hAnsi="Arial" w:cs="Arial"/>
          <w:sz w:val="24"/>
          <w:szCs w:val="24"/>
        </w:rPr>
        <w:t xml:space="preserve">The classical and relative frequency methods of assigning probabilities are objective. For the same experiment or data we should agree on the probability assignments. Subjective method, involves the personal degree of belief. Different individuals looking at same experiment can provide equally good but different subjective probabilities. </w:t>
      </w:r>
      <w:proofErr w:type="gramStart"/>
      <w:r w:rsidRPr="009121B7">
        <w:rPr>
          <w:rFonts w:ascii="Arial" w:hAnsi="Arial" w:cs="Arial"/>
          <w:sz w:val="24"/>
          <w:szCs w:val="24"/>
        </w:rPr>
        <w:t>e.g</w:t>
      </w:r>
      <w:proofErr w:type="gramEnd"/>
      <w:r w:rsidRPr="009121B7">
        <w:rPr>
          <w:rFonts w:ascii="Arial" w:hAnsi="Arial" w:cs="Arial"/>
          <w:sz w:val="24"/>
          <w:szCs w:val="24"/>
        </w:rPr>
        <w:t xml:space="preserve">. in a game, winning, losing or tie </w:t>
      </w:r>
      <w:proofErr w:type="spellStart"/>
      <w:r w:rsidRPr="009121B7">
        <w:rPr>
          <w:rFonts w:ascii="Arial" w:hAnsi="Arial" w:cs="Arial"/>
          <w:sz w:val="24"/>
          <w:szCs w:val="24"/>
        </w:rPr>
        <w:t>wont</w:t>
      </w:r>
      <w:proofErr w:type="spellEnd"/>
      <w:r w:rsidRPr="009121B7">
        <w:rPr>
          <w:rFonts w:ascii="Arial" w:hAnsi="Arial" w:cs="Arial"/>
          <w:sz w:val="24"/>
          <w:szCs w:val="24"/>
        </w:rPr>
        <w:t xml:space="preserve"> have equal chance of occurrence</w:t>
      </w:r>
      <w:r w:rsidRPr="009121B7">
        <w:rPr>
          <w:rFonts w:ascii="Arial" w:hAnsi="Arial" w:cs="Arial"/>
          <w:sz w:val="24"/>
          <w:szCs w:val="24"/>
          <w:u w:val="single"/>
        </w:rPr>
        <w:t xml:space="preserve">. </w:t>
      </w:r>
    </w:p>
    <w:p w:rsidR="00E06290" w:rsidRPr="009121B7" w:rsidRDefault="00E06290" w:rsidP="009121B7">
      <w:pPr>
        <w:spacing w:line="360" w:lineRule="auto"/>
        <w:jc w:val="both"/>
        <w:rPr>
          <w:rFonts w:ascii="Arial" w:hAnsi="Arial" w:cs="Arial"/>
          <w:sz w:val="24"/>
          <w:szCs w:val="24"/>
          <w:u w:val="single"/>
        </w:rPr>
      </w:pPr>
    </w:p>
    <w:p w:rsidR="003D765A" w:rsidRPr="009121B7" w:rsidRDefault="003D765A" w:rsidP="009121B7">
      <w:pPr>
        <w:spacing w:line="360" w:lineRule="auto"/>
        <w:jc w:val="both"/>
        <w:rPr>
          <w:rFonts w:ascii="Arial" w:hAnsi="Arial" w:cs="Arial"/>
          <w:sz w:val="24"/>
          <w:szCs w:val="24"/>
          <w:u w:val="single"/>
        </w:rPr>
      </w:pPr>
      <w:r w:rsidRPr="009121B7">
        <w:rPr>
          <w:rFonts w:ascii="Arial" w:hAnsi="Arial" w:cs="Arial"/>
          <w:sz w:val="24"/>
          <w:szCs w:val="24"/>
          <w:u w:val="single"/>
        </w:rPr>
        <w:lastRenderedPageBreak/>
        <w:t>Complement of Set</w:t>
      </w:r>
    </w:p>
    <w:p w:rsidR="003D765A" w:rsidRPr="009121B7" w:rsidRDefault="003D765A" w:rsidP="009121B7">
      <w:pPr>
        <w:spacing w:line="360" w:lineRule="auto"/>
        <w:jc w:val="both"/>
        <w:rPr>
          <w:rFonts w:ascii="Arial" w:hAnsi="Arial" w:cs="Arial"/>
          <w:sz w:val="24"/>
          <w:szCs w:val="24"/>
        </w:rPr>
      </w:pPr>
      <w:proofErr w:type="gramStart"/>
      <w:r w:rsidRPr="009121B7">
        <w:rPr>
          <w:rFonts w:ascii="Arial" w:hAnsi="Arial" w:cs="Arial"/>
          <w:color w:val="000000"/>
          <w:sz w:val="24"/>
          <w:szCs w:val="24"/>
          <w:shd w:val="clear" w:color="auto" w:fill="FFFFFF"/>
        </w:rPr>
        <w:t>a</w:t>
      </w:r>
      <w:proofErr w:type="gramEnd"/>
      <w:r w:rsidRPr="009121B7">
        <w:rPr>
          <w:rStyle w:val="apple-converted-space"/>
          <w:rFonts w:ascii="Arial" w:hAnsi="Arial" w:cs="Arial"/>
          <w:color w:val="000000"/>
          <w:sz w:val="24"/>
          <w:szCs w:val="24"/>
          <w:shd w:val="clear" w:color="auto" w:fill="FFFFFF"/>
        </w:rPr>
        <w:t> </w:t>
      </w:r>
      <w:r w:rsidRPr="009121B7">
        <w:rPr>
          <w:rFonts w:ascii="Arial" w:hAnsi="Arial" w:cs="Arial"/>
          <w:b/>
          <w:bCs/>
          <w:color w:val="000000"/>
          <w:sz w:val="24"/>
          <w:szCs w:val="24"/>
          <w:shd w:val="clear" w:color="auto" w:fill="FFFFFF"/>
        </w:rPr>
        <w:t>complement</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of a set</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refers to things not in (that is, things outside of)</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Fonts w:ascii="Arial" w:hAnsi="Arial" w:cs="Arial"/>
          <w:color w:val="000000"/>
          <w:sz w:val="24"/>
          <w:szCs w:val="24"/>
          <w:shd w:val="clear" w:color="auto" w:fill="FFFFFF"/>
        </w:rPr>
        <w:t>. The</w:t>
      </w:r>
      <w:r w:rsidRPr="009121B7">
        <w:rPr>
          <w:rStyle w:val="apple-converted-space"/>
          <w:rFonts w:ascii="Arial" w:hAnsi="Arial" w:cs="Arial"/>
          <w:color w:val="000000"/>
          <w:sz w:val="24"/>
          <w:szCs w:val="24"/>
          <w:shd w:val="clear" w:color="auto" w:fill="FFFFFF"/>
        </w:rPr>
        <w:t> </w:t>
      </w:r>
      <w:r w:rsidRPr="009121B7">
        <w:rPr>
          <w:rFonts w:ascii="Arial" w:hAnsi="Arial" w:cs="Arial"/>
          <w:b/>
          <w:bCs/>
          <w:color w:val="000000"/>
          <w:sz w:val="24"/>
          <w:szCs w:val="24"/>
          <w:shd w:val="clear" w:color="auto" w:fill="FFFFFF"/>
        </w:rPr>
        <w:t>relative complement</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of</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with respect to a set</w:t>
      </w:r>
      <w:r w:rsidRPr="009121B7">
        <w:rPr>
          <w:rStyle w:val="apple-converted-space"/>
          <w:rFonts w:ascii="Arial" w:hAnsi="Arial" w:cs="Arial"/>
          <w:color w:val="000000"/>
          <w:sz w:val="24"/>
          <w:szCs w:val="24"/>
          <w:shd w:val="clear" w:color="auto" w:fill="FFFFFF"/>
        </w:rPr>
        <w:t> </w:t>
      </w:r>
      <w:proofErr w:type="gramStart"/>
      <w:r w:rsidRPr="009121B7">
        <w:rPr>
          <w:rFonts w:ascii="Arial" w:hAnsi="Arial" w:cs="Arial"/>
          <w:i/>
          <w:iCs/>
          <w:color w:val="000000"/>
          <w:sz w:val="24"/>
          <w:szCs w:val="24"/>
          <w:shd w:val="clear" w:color="auto" w:fill="FFFFFF"/>
        </w:rPr>
        <w:t>B</w:t>
      </w:r>
      <w:r w:rsidRPr="009121B7">
        <w:rPr>
          <w:rFonts w:ascii="Arial" w:hAnsi="Arial" w:cs="Arial"/>
          <w:color w:val="000000"/>
          <w:sz w:val="24"/>
          <w:szCs w:val="24"/>
          <w:shd w:val="clear" w:color="auto" w:fill="FFFFFF"/>
        </w:rPr>
        <w:t>,</w:t>
      </w:r>
      <w:proofErr w:type="gramEnd"/>
      <w:r w:rsidRPr="009121B7">
        <w:rPr>
          <w:rFonts w:ascii="Arial" w:hAnsi="Arial" w:cs="Arial"/>
          <w:color w:val="000000"/>
          <w:sz w:val="24"/>
          <w:szCs w:val="24"/>
          <w:shd w:val="clear" w:color="auto" w:fill="FFFFFF"/>
        </w:rPr>
        <w:t xml:space="preserve"> is the set of elements in</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B</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but not in</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Fonts w:ascii="Arial" w:hAnsi="Arial" w:cs="Arial"/>
          <w:color w:val="000000"/>
          <w:sz w:val="24"/>
          <w:szCs w:val="24"/>
          <w:shd w:val="clear" w:color="auto" w:fill="FFFFFF"/>
        </w:rPr>
        <w:t>. When all sets under consideration are considered to be subsets of a given set</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U</w:t>
      </w:r>
      <w:r w:rsidRPr="009121B7">
        <w:rPr>
          <w:rFonts w:ascii="Arial" w:hAnsi="Arial" w:cs="Arial"/>
          <w:color w:val="000000"/>
          <w:sz w:val="24"/>
          <w:szCs w:val="24"/>
          <w:shd w:val="clear" w:color="auto" w:fill="FFFFFF"/>
        </w:rPr>
        <w:t>, the</w:t>
      </w:r>
      <w:r w:rsidRPr="009121B7">
        <w:rPr>
          <w:rStyle w:val="apple-converted-space"/>
          <w:rFonts w:ascii="Arial" w:hAnsi="Arial" w:cs="Arial"/>
          <w:color w:val="000000"/>
          <w:sz w:val="24"/>
          <w:szCs w:val="24"/>
          <w:shd w:val="clear" w:color="auto" w:fill="FFFFFF"/>
        </w:rPr>
        <w:t> </w:t>
      </w:r>
      <w:r w:rsidRPr="009121B7">
        <w:rPr>
          <w:rFonts w:ascii="Arial" w:hAnsi="Arial" w:cs="Arial"/>
          <w:b/>
          <w:bCs/>
          <w:color w:val="000000"/>
          <w:sz w:val="24"/>
          <w:szCs w:val="24"/>
          <w:shd w:val="clear" w:color="auto" w:fill="FFFFFF"/>
        </w:rPr>
        <w:t>absolute complement</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of</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is the set of all elements in</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U</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but not in</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Fonts w:ascii="Arial" w:hAnsi="Arial" w:cs="Arial"/>
          <w:color w:val="000000"/>
          <w:sz w:val="24"/>
          <w:szCs w:val="24"/>
          <w:shd w:val="clear" w:color="auto" w:fill="FFFFFF"/>
        </w:rPr>
        <w:t>.</w:t>
      </w:r>
    </w:p>
    <w:p w:rsidR="003D765A" w:rsidRPr="009121B7" w:rsidRDefault="003D765A" w:rsidP="009121B7">
      <w:pPr>
        <w:spacing w:line="360" w:lineRule="auto"/>
        <w:jc w:val="both"/>
        <w:rPr>
          <w:rFonts w:ascii="Arial" w:hAnsi="Arial" w:cs="Arial"/>
          <w:sz w:val="24"/>
          <w:szCs w:val="24"/>
          <w:u w:val="single"/>
        </w:rPr>
      </w:pPr>
      <w:r w:rsidRPr="009121B7">
        <w:rPr>
          <w:rFonts w:ascii="Arial" w:hAnsi="Arial" w:cs="Arial"/>
          <w:sz w:val="24"/>
          <w:szCs w:val="24"/>
          <w:u w:val="single"/>
        </w:rPr>
        <w:t>Union and Intersection</w:t>
      </w:r>
    </w:p>
    <w:p w:rsidR="003D765A" w:rsidRPr="009121B7" w:rsidRDefault="003D765A" w:rsidP="009121B7">
      <w:pPr>
        <w:spacing w:line="360" w:lineRule="auto"/>
        <w:jc w:val="both"/>
        <w:rPr>
          <w:rFonts w:ascii="Arial" w:hAnsi="Arial" w:cs="Arial"/>
          <w:sz w:val="24"/>
          <w:szCs w:val="24"/>
          <w:shd w:val="clear" w:color="auto" w:fill="FFFFFF"/>
        </w:rPr>
      </w:pPr>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The</w:t>
      </w:r>
      <w:r w:rsidRPr="009121B7">
        <w:rPr>
          <w:rStyle w:val="apple-converted-space"/>
          <w:rFonts w:ascii="Arial" w:hAnsi="Arial" w:cs="Arial"/>
          <w:sz w:val="24"/>
          <w:szCs w:val="24"/>
          <w:shd w:val="clear" w:color="auto" w:fill="FFFFFF"/>
        </w:rPr>
        <w:t> </w:t>
      </w:r>
      <w:r w:rsidRPr="009121B7">
        <w:rPr>
          <w:rFonts w:ascii="Arial" w:hAnsi="Arial" w:cs="Arial"/>
          <w:b/>
          <w:bCs/>
          <w:sz w:val="24"/>
          <w:szCs w:val="24"/>
          <w:shd w:val="clear" w:color="auto" w:fill="FFFFFF"/>
        </w:rPr>
        <w:t>union</w:t>
      </w:r>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 xml:space="preserve">(denoted by </w:t>
      </w:r>
      <w:r w:rsidRPr="009121B7">
        <w:rPr>
          <w:rFonts w:ascii="Cambria Math" w:hAnsi="Cambria Math" w:cs="Cambria Math"/>
          <w:sz w:val="24"/>
          <w:szCs w:val="24"/>
          <w:shd w:val="clear" w:color="auto" w:fill="FFFFFF"/>
        </w:rPr>
        <w:t>∪</w:t>
      </w:r>
      <w:r w:rsidRPr="009121B7">
        <w:rPr>
          <w:rFonts w:ascii="Arial" w:hAnsi="Arial" w:cs="Arial"/>
          <w:sz w:val="24"/>
          <w:szCs w:val="24"/>
          <w:shd w:val="clear" w:color="auto" w:fill="FFFFFF"/>
        </w:rPr>
        <w:t>) of a collection of sets is the set of all distinct</w:t>
      </w:r>
      <w:r w:rsidRPr="009121B7">
        <w:rPr>
          <w:rStyle w:val="apple-converted-space"/>
          <w:rFonts w:ascii="Arial" w:hAnsi="Arial" w:cs="Arial"/>
          <w:sz w:val="24"/>
          <w:szCs w:val="24"/>
          <w:shd w:val="clear" w:color="auto" w:fill="FFFFFF"/>
        </w:rPr>
        <w:t> </w:t>
      </w:r>
      <w:hyperlink r:id="rId34" w:tooltip="Element (set theory)" w:history="1">
        <w:r w:rsidRPr="009121B7">
          <w:rPr>
            <w:rStyle w:val="Hyperlink"/>
            <w:rFonts w:ascii="Arial" w:hAnsi="Arial" w:cs="Arial"/>
            <w:color w:val="auto"/>
            <w:sz w:val="24"/>
            <w:szCs w:val="24"/>
            <w:u w:val="none"/>
            <w:shd w:val="clear" w:color="auto" w:fill="FFFFFF"/>
          </w:rPr>
          <w:t>elements</w:t>
        </w:r>
      </w:hyperlink>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in the collection.</w:t>
      </w:r>
      <w:hyperlink r:id="rId35" w:anchor="cite_note-1" w:history="1">
        <w:r w:rsidRPr="009121B7">
          <w:rPr>
            <w:rStyle w:val="Hyperlink"/>
            <w:rFonts w:ascii="Arial" w:hAnsi="Arial" w:cs="Arial"/>
            <w:color w:val="auto"/>
            <w:sz w:val="24"/>
            <w:szCs w:val="24"/>
            <w:u w:val="none"/>
            <w:shd w:val="clear" w:color="auto" w:fill="FFFFFF"/>
            <w:vertAlign w:val="superscript"/>
          </w:rPr>
          <w:t>[1]</w:t>
        </w:r>
      </w:hyperlink>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It is one of the fundamental operations through which sets can be combined and related to each other.</w:t>
      </w:r>
    </w:p>
    <w:p w:rsidR="003D765A" w:rsidRPr="009121B7" w:rsidRDefault="003D765A"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The union of two sets </w:t>
      </w:r>
      <w:r w:rsidRPr="009121B7">
        <w:rPr>
          <w:rFonts w:ascii="Arial" w:eastAsia="Times New Roman" w:hAnsi="Arial" w:cs="Arial"/>
          <w:i/>
          <w:iCs/>
          <w:sz w:val="24"/>
          <w:szCs w:val="24"/>
        </w:rPr>
        <w:t>A</w:t>
      </w:r>
      <w:r w:rsidRPr="009121B7">
        <w:rPr>
          <w:rFonts w:ascii="Arial" w:eastAsia="Times New Roman" w:hAnsi="Arial" w:cs="Arial"/>
          <w:sz w:val="24"/>
          <w:szCs w:val="24"/>
        </w:rPr>
        <w:t> and </w:t>
      </w:r>
      <w:r w:rsidRPr="009121B7">
        <w:rPr>
          <w:rFonts w:ascii="Arial" w:eastAsia="Times New Roman" w:hAnsi="Arial" w:cs="Arial"/>
          <w:i/>
          <w:iCs/>
          <w:sz w:val="24"/>
          <w:szCs w:val="24"/>
        </w:rPr>
        <w:t>B</w:t>
      </w:r>
      <w:r w:rsidRPr="009121B7">
        <w:rPr>
          <w:rFonts w:ascii="Arial" w:eastAsia="Times New Roman" w:hAnsi="Arial" w:cs="Arial"/>
          <w:sz w:val="24"/>
          <w:szCs w:val="24"/>
        </w:rPr>
        <w:t> is the collection of points which are in </w:t>
      </w:r>
      <w:r w:rsidRPr="009121B7">
        <w:rPr>
          <w:rFonts w:ascii="Arial" w:eastAsia="Times New Roman" w:hAnsi="Arial" w:cs="Arial"/>
          <w:i/>
          <w:iCs/>
          <w:sz w:val="24"/>
          <w:szCs w:val="24"/>
        </w:rPr>
        <w:t>A</w:t>
      </w:r>
      <w:r w:rsidRPr="009121B7">
        <w:rPr>
          <w:rFonts w:ascii="Arial" w:eastAsia="Times New Roman" w:hAnsi="Arial" w:cs="Arial"/>
          <w:sz w:val="24"/>
          <w:szCs w:val="24"/>
        </w:rPr>
        <w:t> or in </w:t>
      </w:r>
      <w:r w:rsidRPr="009121B7">
        <w:rPr>
          <w:rFonts w:ascii="Arial" w:eastAsia="Times New Roman" w:hAnsi="Arial" w:cs="Arial"/>
          <w:i/>
          <w:iCs/>
          <w:sz w:val="24"/>
          <w:szCs w:val="24"/>
        </w:rPr>
        <w:t>B</w:t>
      </w:r>
      <w:r w:rsidRPr="009121B7">
        <w:rPr>
          <w:rFonts w:ascii="Arial" w:eastAsia="Times New Roman" w:hAnsi="Arial" w:cs="Arial"/>
          <w:sz w:val="24"/>
          <w:szCs w:val="24"/>
        </w:rPr>
        <w:t> or in both </w:t>
      </w:r>
      <w:r w:rsidRPr="009121B7">
        <w:rPr>
          <w:rFonts w:ascii="Arial" w:eastAsia="Times New Roman" w:hAnsi="Arial" w:cs="Arial"/>
          <w:i/>
          <w:iCs/>
          <w:sz w:val="24"/>
          <w:szCs w:val="24"/>
        </w:rPr>
        <w:t>A</w:t>
      </w:r>
      <w:r w:rsidRPr="009121B7">
        <w:rPr>
          <w:rFonts w:ascii="Arial" w:eastAsia="Times New Roman" w:hAnsi="Arial" w:cs="Arial"/>
          <w:sz w:val="24"/>
          <w:szCs w:val="24"/>
        </w:rPr>
        <w:t> and </w:t>
      </w:r>
      <w:r w:rsidRPr="009121B7">
        <w:rPr>
          <w:rFonts w:ascii="Arial" w:eastAsia="Times New Roman" w:hAnsi="Arial" w:cs="Arial"/>
          <w:i/>
          <w:iCs/>
          <w:sz w:val="24"/>
          <w:szCs w:val="24"/>
        </w:rPr>
        <w:t>B</w:t>
      </w:r>
      <w:r w:rsidRPr="009121B7">
        <w:rPr>
          <w:rFonts w:ascii="Arial" w:eastAsia="Times New Roman" w:hAnsi="Arial" w:cs="Arial"/>
          <w:sz w:val="24"/>
          <w:szCs w:val="24"/>
        </w:rPr>
        <w:t>. In symbols,</w:t>
      </w:r>
    </w:p>
    <w:p w:rsidR="003D765A" w:rsidRPr="009121B7" w:rsidRDefault="003D765A"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693553C2" wp14:editId="3DDB24ED">
            <wp:extent cx="2514600" cy="190500"/>
            <wp:effectExtent l="0" t="0" r="0" b="0"/>
            <wp:docPr id="4" name="Picture 4" descr="A  \cup B = \{ x: x \in A \,\,\,\textrm{ or }\,\,\, x \i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up B = \{ x: x \in A \,\,\,\textrm{ or }\,\,\, x \in B\}"/>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4600" cy="190500"/>
                    </a:xfrm>
                    <a:prstGeom prst="rect">
                      <a:avLst/>
                    </a:prstGeom>
                    <a:noFill/>
                    <a:ln>
                      <a:noFill/>
                    </a:ln>
                  </pic:spPr>
                </pic:pic>
              </a:graphicData>
            </a:graphic>
          </wp:inline>
        </w:drawing>
      </w:r>
      <w:r w:rsidRPr="009121B7">
        <w:rPr>
          <w:rFonts w:ascii="Arial" w:eastAsia="Times New Roman" w:hAnsi="Arial" w:cs="Arial"/>
          <w:sz w:val="24"/>
          <w:szCs w:val="24"/>
        </w:rPr>
        <w:t>.</w:t>
      </w:r>
    </w:p>
    <w:p w:rsidR="003D765A" w:rsidRPr="009121B7" w:rsidRDefault="003D765A" w:rsidP="009121B7">
      <w:pPr>
        <w:shd w:val="clear" w:color="auto" w:fill="FFFFFF"/>
        <w:spacing w:before="96" w:after="120" w:line="360" w:lineRule="auto"/>
        <w:ind w:left="384"/>
        <w:jc w:val="both"/>
        <w:rPr>
          <w:rFonts w:ascii="Arial" w:eastAsia="Times New Roman" w:hAnsi="Arial" w:cs="Arial"/>
          <w:sz w:val="24"/>
          <w:szCs w:val="24"/>
        </w:rPr>
      </w:pPr>
      <w:r w:rsidRPr="009121B7">
        <w:rPr>
          <w:rFonts w:ascii="Arial" w:eastAsia="Times New Roman" w:hAnsi="Arial" w:cs="Arial"/>
          <w:sz w:val="24"/>
          <w:szCs w:val="24"/>
        </w:rPr>
        <w:t>For example, if </w:t>
      </w:r>
      <w:r w:rsidRPr="009121B7">
        <w:rPr>
          <w:rFonts w:ascii="Arial" w:eastAsia="Times New Roman" w:hAnsi="Arial" w:cs="Arial"/>
          <w:i/>
          <w:iCs/>
          <w:sz w:val="24"/>
          <w:szCs w:val="24"/>
        </w:rPr>
        <w:t>A</w:t>
      </w:r>
      <w:r w:rsidRPr="009121B7">
        <w:rPr>
          <w:rFonts w:ascii="Arial" w:eastAsia="Times New Roman" w:hAnsi="Arial" w:cs="Arial"/>
          <w:sz w:val="24"/>
          <w:szCs w:val="24"/>
        </w:rPr>
        <w:t> = {1, 3, 5, 7} and </w:t>
      </w:r>
      <w:r w:rsidRPr="009121B7">
        <w:rPr>
          <w:rFonts w:ascii="Arial" w:eastAsia="Times New Roman" w:hAnsi="Arial" w:cs="Arial"/>
          <w:i/>
          <w:iCs/>
          <w:sz w:val="24"/>
          <w:szCs w:val="24"/>
        </w:rPr>
        <w:t>B</w:t>
      </w:r>
      <w:r w:rsidRPr="009121B7">
        <w:rPr>
          <w:rFonts w:ascii="Arial" w:eastAsia="Times New Roman" w:hAnsi="Arial" w:cs="Arial"/>
          <w:sz w:val="24"/>
          <w:szCs w:val="24"/>
        </w:rPr>
        <w:t> = {1, 2, 4, 6} then </w:t>
      </w:r>
      <w:r w:rsidRPr="009121B7">
        <w:rPr>
          <w:rFonts w:ascii="Arial" w:eastAsia="Times New Roman" w:hAnsi="Arial" w:cs="Arial"/>
          <w:i/>
          <w:iCs/>
          <w:sz w:val="24"/>
          <w:szCs w:val="24"/>
        </w:rPr>
        <w:t>A</w:t>
      </w:r>
      <w:r w:rsidRPr="009121B7">
        <w:rPr>
          <w:rFonts w:ascii="Arial" w:eastAsia="Times New Roman" w:hAnsi="Arial" w:cs="Arial"/>
          <w:sz w:val="24"/>
          <w:szCs w:val="24"/>
        </w:rPr>
        <w:t> </w:t>
      </w:r>
      <w:r w:rsidRPr="009121B7">
        <w:rPr>
          <w:rFonts w:ascii="Cambria Math" w:eastAsia="Times New Roman" w:hAnsi="Cambria Math" w:cs="Cambria Math"/>
          <w:sz w:val="24"/>
          <w:szCs w:val="24"/>
        </w:rPr>
        <w:t>∪</w:t>
      </w:r>
      <w:r w:rsidRPr="009121B7">
        <w:rPr>
          <w:rFonts w:ascii="Arial" w:eastAsia="Times New Roman" w:hAnsi="Arial" w:cs="Arial"/>
          <w:sz w:val="24"/>
          <w:szCs w:val="24"/>
        </w:rPr>
        <w:t> </w:t>
      </w:r>
      <w:r w:rsidRPr="009121B7">
        <w:rPr>
          <w:rFonts w:ascii="Arial" w:eastAsia="Times New Roman" w:hAnsi="Arial" w:cs="Arial"/>
          <w:i/>
          <w:iCs/>
          <w:sz w:val="24"/>
          <w:szCs w:val="24"/>
        </w:rPr>
        <w:t>B</w:t>
      </w:r>
      <w:r w:rsidRPr="009121B7">
        <w:rPr>
          <w:rFonts w:ascii="Arial" w:eastAsia="Times New Roman" w:hAnsi="Arial" w:cs="Arial"/>
          <w:sz w:val="24"/>
          <w:szCs w:val="24"/>
        </w:rPr>
        <w:t> = {1, 2, 3, 4, 5, 6, 7}. A more elaborate example (involving two infinite sets) is:</w:t>
      </w:r>
    </w:p>
    <w:p w:rsidR="003D765A" w:rsidRPr="009121B7" w:rsidRDefault="003D765A"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i/>
          <w:iCs/>
          <w:sz w:val="24"/>
          <w:szCs w:val="24"/>
        </w:rPr>
        <w:t>A</w:t>
      </w:r>
      <w:r w:rsidRPr="009121B7">
        <w:rPr>
          <w:rFonts w:ascii="Arial" w:eastAsia="Times New Roman" w:hAnsi="Arial" w:cs="Arial"/>
          <w:sz w:val="24"/>
          <w:szCs w:val="24"/>
        </w:rPr>
        <w:t> = {</w:t>
      </w:r>
      <w:r w:rsidRPr="009121B7">
        <w:rPr>
          <w:rFonts w:ascii="Arial" w:eastAsia="Times New Roman" w:hAnsi="Arial" w:cs="Arial"/>
          <w:i/>
          <w:iCs/>
          <w:sz w:val="24"/>
          <w:szCs w:val="24"/>
        </w:rPr>
        <w:t>x</w:t>
      </w:r>
      <w:r w:rsidRPr="009121B7">
        <w:rPr>
          <w:rFonts w:ascii="Arial" w:eastAsia="Times New Roman" w:hAnsi="Arial" w:cs="Arial"/>
          <w:sz w:val="24"/>
          <w:szCs w:val="24"/>
        </w:rPr>
        <w:t> is an even </w:t>
      </w:r>
      <w:hyperlink r:id="rId37" w:tooltip="Integer" w:history="1">
        <w:r w:rsidRPr="009121B7">
          <w:rPr>
            <w:rFonts w:ascii="Arial" w:eastAsia="Times New Roman" w:hAnsi="Arial" w:cs="Arial"/>
            <w:sz w:val="24"/>
            <w:szCs w:val="24"/>
          </w:rPr>
          <w:t>integer</w:t>
        </w:r>
      </w:hyperlink>
      <w:r w:rsidRPr="009121B7">
        <w:rPr>
          <w:rFonts w:ascii="Arial" w:eastAsia="Times New Roman" w:hAnsi="Arial" w:cs="Arial"/>
          <w:sz w:val="24"/>
          <w:szCs w:val="24"/>
        </w:rPr>
        <w:t> larger than 1}</w:t>
      </w:r>
    </w:p>
    <w:p w:rsidR="003D765A" w:rsidRPr="009121B7" w:rsidRDefault="003D765A"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x</w:t>
      </w:r>
      <w:r w:rsidRPr="009121B7">
        <w:rPr>
          <w:rFonts w:ascii="Arial" w:eastAsia="Times New Roman" w:hAnsi="Arial" w:cs="Arial"/>
          <w:sz w:val="24"/>
          <w:szCs w:val="24"/>
        </w:rPr>
        <w:t> is an odd integer larger than 1}</w:t>
      </w:r>
    </w:p>
    <w:p w:rsidR="003D765A" w:rsidRPr="009121B7" w:rsidRDefault="003D765A"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1B245DB5" wp14:editId="5D2BB8C7">
            <wp:extent cx="2038350" cy="190500"/>
            <wp:effectExtent l="0" t="0" r="0" b="0"/>
            <wp:docPr id="3" name="Picture 3" descr="A \cup B = \{2,3,4,5,6,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up B = \{2,3,4,5,6, \dot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38350" cy="190500"/>
                    </a:xfrm>
                    <a:prstGeom prst="rect">
                      <a:avLst/>
                    </a:prstGeom>
                    <a:noFill/>
                    <a:ln>
                      <a:noFill/>
                    </a:ln>
                  </pic:spPr>
                </pic:pic>
              </a:graphicData>
            </a:graphic>
          </wp:inline>
        </w:drawing>
      </w:r>
    </w:p>
    <w:p w:rsidR="003D765A" w:rsidRPr="009121B7" w:rsidRDefault="003D765A" w:rsidP="009121B7">
      <w:pPr>
        <w:shd w:val="clear" w:color="auto" w:fill="FFFFFF"/>
        <w:spacing w:before="96" w:after="120" w:line="360" w:lineRule="auto"/>
        <w:ind w:left="1536"/>
        <w:jc w:val="both"/>
        <w:rPr>
          <w:rFonts w:ascii="Arial" w:eastAsia="Times New Roman" w:hAnsi="Arial" w:cs="Arial"/>
          <w:sz w:val="24"/>
          <w:szCs w:val="24"/>
        </w:rPr>
      </w:pPr>
      <w:r w:rsidRPr="009121B7">
        <w:rPr>
          <w:rFonts w:ascii="Arial" w:eastAsia="Times New Roman" w:hAnsi="Arial" w:cs="Arial"/>
          <w:sz w:val="24"/>
          <w:szCs w:val="24"/>
        </w:rPr>
        <w:t>If we are then to refer to a single element by the variable "</w:t>
      </w:r>
      <w:r w:rsidRPr="009121B7">
        <w:rPr>
          <w:rFonts w:ascii="Arial" w:eastAsia="Times New Roman" w:hAnsi="Arial" w:cs="Arial"/>
          <w:i/>
          <w:iCs/>
          <w:sz w:val="24"/>
          <w:szCs w:val="24"/>
        </w:rPr>
        <w:t>x</w:t>
      </w:r>
      <w:r w:rsidRPr="009121B7">
        <w:rPr>
          <w:rFonts w:ascii="Arial" w:eastAsia="Times New Roman" w:hAnsi="Arial" w:cs="Arial"/>
          <w:sz w:val="24"/>
          <w:szCs w:val="24"/>
        </w:rPr>
        <w:t>", then we can say that </w:t>
      </w:r>
      <w:r w:rsidRPr="009121B7">
        <w:rPr>
          <w:rFonts w:ascii="Arial" w:eastAsia="Times New Roman" w:hAnsi="Arial" w:cs="Arial"/>
          <w:i/>
          <w:iCs/>
          <w:sz w:val="24"/>
          <w:szCs w:val="24"/>
        </w:rPr>
        <w:t>x</w:t>
      </w:r>
      <w:r w:rsidRPr="009121B7">
        <w:rPr>
          <w:rFonts w:ascii="Arial" w:eastAsia="Times New Roman" w:hAnsi="Arial" w:cs="Arial"/>
          <w:sz w:val="24"/>
          <w:szCs w:val="24"/>
        </w:rPr>
        <w:t> is a member of the union if it is an element present in set </w:t>
      </w:r>
      <w:r w:rsidRPr="009121B7">
        <w:rPr>
          <w:rFonts w:ascii="Arial" w:eastAsia="Times New Roman" w:hAnsi="Arial" w:cs="Arial"/>
          <w:i/>
          <w:iCs/>
          <w:sz w:val="24"/>
          <w:szCs w:val="24"/>
        </w:rPr>
        <w:t>A</w:t>
      </w:r>
      <w:r w:rsidRPr="009121B7">
        <w:rPr>
          <w:rFonts w:ascii="Arial" w:eastAsia="Times New Roman" w:hAnsi="Arial" w:cs="Arial"/>
          <w:sz w:val="24"/>
          <w:szCs w:val="24"/>
        </w:rPr>
        <w:t> or in set </w:t>
      </w:r>
      <w:r w:rsidRPr="009121B7">
        <w:rPr>
          <w:rFonts w:ascii="Arial" w:eastAsia="Times New Roman" w:hAnsi="Arial" w:cs="Arial"/>
          <w:i/>
          <w:iCs/>
          <w:sz w:val="24"/>
          <w:szCs w:val="24"/>
        </w:rPr>
        <w:t>B</w:t>
      </w:r>
      <w:r w:rsidRPr="009121B7">
        <w:rPr>
          <w:rFonts w:ascii="Arial" w:eastAsia="Times New Roman" w:hAnsi="Arial" w:cs="Arial"/>
          <w:sz w:val="24"/>
          <w:szCs w:val="24"/>
        </w:rPr>
        <w:t>, or both.</w:t>
      </w:r>
    </w:p>
    <w:p w:rsidR="003D765A" w:rsidRPr="009121B7" w:rsidRDefault="003D765A" w:rsidP="009121B7">
      <w:pPr>
        <w:shd w:val="clear" w:color="auto" w:fill="FFFFFF"/>
        <w:spacing w:before="96" w:after="120" w:line="360" w:lineRule="auto"/>
        <w:ind w:left="1536"/>
        <w:jc w:val="both"/>
        <w:rPr>
          <w:rFonts w:ascii="Arial" w:eastAsia="Times New Roman" w:hAnsi="Arial" w:cs="Arial"/>
          <w:sz w:val="24"/>
          <w:szCs w:val="24"/>
        </w:rPr>
      </w:pPr>
      <w:r w:rsidRPr="009121B7">
        <w:rPr>
          <w:rFonts w:ascii="Arial" w:eastAsia="Times New Roman" w:hAnsi="Arial" w:cs="Arial"/>
          <w:sz w:val="24"/>
          <w:szCs w:val="24"/>
        </w:rPr>
        <w:t xml:space="preserve">Sets cannot have duplicate elements, so the union of the sets {1, 2, </w:t>
      </w:r>
      <w:proofErr w:type="gramStart"/>
      <w:r w:rsidRPr="009121B7">
        <w:rPr>
          <w:rFonts w:ascii="Arial" w:eastAsia="Times New Roman" w:hAnsi="Arial" w:cs="Arial"/>
          <w:sz w:val="24"/>
          <w:szCs w:val="24"/>
        </w:rPr>
        <w:t>3</w:t>
      </w:r>
      <w:proofErr w:type="gramEnd"/>
      <w:r w:rsidRPr="009121B7">
        <w:rPr>
          <w:rFonts w:ascii="Arial" w:eastAsia="Times New Roman" w:hAnsi="Arial" w:cs="Arial"/>
          <w:sz w:val="24"/>
          <w:szCs w:val="24"/>
        </w:rPr>
        <w:t>} and {2, 3, 4} is {1, 2, 3, 4}. Multiple occurrences of identical elements have no effect on the </w:t>
      </w:r>
      <w:hyperlink r:id="rId39" w:tooltip="Cardinality" w:history="1">
        <w:r w:rsidRPr="009121B7">
          <w:rPr>
            <w:rFonts w:ascii="Arial" w:eastAsia="Times New Roman" w:hAnsi="Arial" w:cs="Arial"/>
            <w:sz w:val="24"/>
            <w:szCs w:val="24"/>
          </w:rPr>
          <w:t>cardinality</w:t>
        </w:r>
      </w:hyperlink>
      <w:r w:rsidRPr="009121B7">
        <w:rPr>
          <w:rFonts w:ascii="Arial" w:eastAsia="Times New Roman" w:hAnsi="Arial" w:cs="Arial"/>
          <w:sz w:val="24"/>
          <w:szCs w:val="24"/>
        </w:rPr>
        <w:t> of a set or its contents. The number 9 is </w:t>
      </w:r>
      <w:r w:rsidRPr="009121B7">
        <w:rPr>
          <w:rFonts w:ascii="Arial" w:eastAsia="Times New Roman" w:hAnsi="Arial" w:cs="Arial"/>
          <w:i/>
          <w:iCs/>
          <w:sz w:val="24"/>
          <w:szCs w:val="24"/>
        </w:rPr>
        <w:t>not</w:t>
      </w:r>
      <w:r w:rsidRPr="009121B7">
        <w:rPr>
          <w:rFonts w:ascii="Arial" w:eastAsia="Times New Roman" w:hAnsi="Arial" w:cs="Arial"/>
          <w:sz w:val="24"/>
          <w:szCs w:val="24"/>
        </w:rPr>
        <w:t> contained in the union of the set of </w:t>
      </w:r>
      <w:hyperlink r:id="rId40" w:tooltip="Prime number" w:history="1">
        <w:r w:rsidRPr="009121B7">
          <w:rPr>
            <w:rFonts w:ascii="Arial" w:eastAsia="Times New Roman" w:hAnsi="Arial" w:cs="Arial"/>
            <w:sz w:val="24"/>
            <w:szCs w:val="24"/>
          </w:rPr>
          <w:t>prime numbers</w:t>
        </w:r>
      </w:hyperlink>
      <w:r w:rsidRPr="009121B7">
        <w:rPr>
          <w:rFonts w:ascii="Arial" w:eastAsia="Times New Roman" w:hAnsi="Arial" w:cs="Arial"/>
          <w:sz w:val="24"/>
          <w:szCs w:val="24"/>
        </w:rPr>
        <w:t xml:space="preserve"> {2, 3, 5, 7, </w:t>
      </w:r>
      <w:proofErr w:type="gramStart"/>
      <w:r w:rsidRPr="009121B7">
        <w:rPr>
          <w:rFonts w:ascii="Arial" w:eastAsia="Times New Roman" w:hAnsi="Arial" w:cs="Arial"/>
          <w:sz w:val="24"/>
          <w:szCs w:val="24"/>
        </w:rPr>
        <w:t>11, …}</w:t>
      </w:r>
      <w:proofErr w:type="gramEnd"/>
      <w:r w:rsidRPr="009121B7">
        <w:rPr>
          <w:rFonts w:ascii="Arial" w:eastAsia="Times New Roman" w:hAnsi="Arial" w:cs="Arial"/>
          <w:sz w:val="24"/>
          <w:szCs w:val="24"/>
        </w:rPr>
        <w:t xml:space="preserve"> and the set of </w:t>
      </w:r>
      <w:hyperlink r:id="rId41" w:tooltip="Even number" w:history="1">
        <w:r w:rsidRPr="009121B7">
          <w:rPr>
            <w:rFonts w:ascii="Arial" w:eastAsia="Times New Roman" w:hAnsi="Arial" w:cs="Arial"/>
            <w:sz w:val="24"/>
            <w:szCs w:val="24"/>
          </w:rPr>
          <w:t>even numbers</w:t>
        </w:r>
      </w:hyperlink>
      <w:r w:rsidRPr="009121B7">
        <w:rPr>
          <w:rFonts w:ascii="Arial" w:eastAsia="Times New Roman" w:hAnsi="Arial" w:cs="Arial"/>
          <w:sz w:val="24"/>
          <w:szCs w:val="24"/>
        </w:rPr>
        <w:t> {2, 4, 6, 8, 10, …}, because 9 is neither prime nor even.</w:t>
      </w:r>
    </w:p>
    <w:p w:rsidR="003D765A" w:rsidRPr="009121B7" w:rsidRDefault="003D765A" w:rsidP="009121B7">
      <w:pPr>
        <w:spacing w:line="360" w:lineRule="auto"/>
        <w:jc w:val="both"/>
        <w:rPr>
          <w:rFonts w:ascii="Arial" w:hAnsi="Arial" w:cs="Arial"/>
          <w:color w:val="000000"/>
          <w:sz w:val="24"/>
          <w:szCs w:val="24"/>
          <w:shd w:val="clear" w:color="auto" w:fill="FFFFFF"/>
        </w:rPr>
      </w:pPr>
      <w:r w:rsidRPr="009121B7">
        <w:rPr>
          <w:rStyle w:val="apple-converted-space"/>
          <w:rFonts w:ascii="Arial" w:hAnsi="Arial" w:cs="Arial"/>
          <w:color w:val="000000"/>
          <w:sz w:val="24"/>
          <w:szCs w:val="24"/>
          <w:shd w:val="clear" w:color="auto" w:fill="FFFFFF"/>
        </w:rPr>
        <w:lastRenderedPageBreak/>
        <w:t> </w:t>
      </w:r>
      <w:r w:rsidRPr="009121B7">
        <w:rPr>
          <w:rFonts w:ascii="Arial" w:hAnsi="Arial" w:cs="Arial"/>
          <w:color w:val="000000"/>
          <w:sz w:val="24"/>
          <w:szCs w:val="24"/>
          <w:shd w:val="clear" w:color="auto" w:fill="FFFFFF"/>
        </w:rPr>
        <w:t>The</w:t>
      </w:r>
      <w:r w:rsidRPr="009121B7">
        <w:rPr>
          <w:rStyle w:val="apple-converted-space"/>
          <w:rFonts w:ascii="Arial" w:hAnsi="Arial" w:cs="Arial"/>
          <w:color w:val="000000"/>
          <w:sz w:val="24"/>
          <w:szCs w:val="24"/>
          <w:shd w:val="clear" w:color="auto" w:fill="FFFFFF"/>
        </w:rPr>
        <w:t> </w:t>
      </w:r>
      <w:r w:rsidRPr="009121B7">
        <w:rPr>
          <w:rFonts w:ascii="Arial" w:hAnsi="Arial" w:cs="Arial"/>
          <w:b/>
          <w:bCs/>
          <w:color w:val="000000"/>
          <w:sz w:val="24"/>
          <w:szCs w:val="24"/>
          <w:shd w:val="clear" w:color="auto" w:fill="FFFFFF"/>
        </w:rPr>
        <w:t>intersection</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(denoted as ∩) of two</w:t>
      </w:r>
      <w:r w:rsidRPr="009121B7">
        <w:rPr>
          <w:rStyle w:val="apple-converted-space"/>
          <w:rFonts w:ascii="Arial" w:hAnsi="Arial" w:cs="Arial"/>
          <w:color w:val="000000"/>
          <w:sz w:val="24"/>
          <w:szCs w:val="24"/>
          <w:shd w:val="clear" w:color="auto" w:fill="FFFFFF"/>
        </w:rPr>
        <w:t> </w:t>
      </w:r>
      <w:hyperlink r:id="rId42" w:tooltip="Set (mathematics)" w:history="1">
        <w:r w:rsidRPr="009121B7">
          <w:rPr>
            <w:rStyle w:val="Hyperlink"/>
            <w:rFonts w:ascii="Arial" w:hAnsi="Arial" w:cs="Arial"/>
            <w:color w:val="0B0080"/>
            <w:sz w:val="24"/>
            <w:szCs w:val="24"/>
            <w:shd w:val="clear" w:color="auto" w:fill="FFFFFF"/>
          </w:rPr>
          <w:t>sets</w:t>
        </w:r>
      </w:hyperlink>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and</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B</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is the set that contains all elements of</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that also belong to</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B</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(or equivalently, all elements of</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B</w:t>
      </w:r>
      <w:r w:rsidRPr="009121B7">
        <w:rPr>
          <w:rStyle w:val="apple-converted-space"/>
          <w:rFonts w:ascii="Arial" w:hAnsi="Arial" w:cs="Arial"/>
          <w:color w:val="000000"/>
          <w:sz w:val="24"/>
          <w:szCs w:val="24"/>
          <w:shd w:val="clear" w:color="auto" w:fill="FFFFFF"/>
        </w:rPr>
        <w:t> </w:t>
      </w:r>
      <w:r w:rsidRPr="009121B7">
        <w:rPr>
          <w:rFonts w:ascii="Arial" w:hAnsi="Arial" w:cs="Arial"/>
          <w:color w:val="000000"/>
          <w:sz w:val="24"/>
          <w:szCs w:val="24"/>
          <w:shd w:val="clear" w:color="auto" w:fill="FFFFFF"/>
        </w:rPr>
        <w:t>that also belong to</w:t>
      </w:r>
      <w:r w:rsidRPr="009121B7">
        <w:rPr>
          <w:rStyle w:val="apple-converted-space"/>
          <w:rFonts w:ascii="Arial" w:hAnsi="Arial" w:cs="Arial"/>
          <w:color w:val="000000"/>
          <w:sz w:val="24"/>
          <w:szCs w:val="24"/>
          <w:shd w:val="clear" w:color="auto" w:fill="FFFFFF"/>
        </w:rPr>
        <w:t> </w:t>
      </w:r>
      <w:r w:rsidRPr="009121B7">
        <w:rPr>
          <w:rFonts w:ascii="Arial" w:hAnsi="Arial" w:cs="Arial"/>
          <w:i/>
          <w:iCs/>
          <w:color w:val="000000"/>
          <w:sz w:val="24"/>
          <w:szCs w:val="24"/>
          <w:shd w:val="clear" w:color="auto" w:fill="FFFFFF"/>
        </w:rPr>
        <w:t>A</w:t>
      </w:r>
      <w:r w:rsidRPr="009121B7">
        <w:rPr>
          <w:rFonts w:ascii="Arial" w:hAnsi="Arial" w:cs="Arial"/>
          <w:color w:val="000000"/>
          <w:sz w:val="24"/>
          <w:szCs w:val="24"/>
          <w:shd w:val="clear" w:color="auto" w:fill="FFFFFF"/>
        </w:rPr>
        <w:t>), but no other elements.</w:t>
      </w:r>
    </w:p>
    <w:p w:rsidR="00052848" w:rsidRPr="009121B7" w:rsidRDefault="00052848" w:rsidP="009121B7">
      <w:pPr>
        <w:shd w:val="clear" w:color="auto" w:fill="FFFFFF"/>
        <w:spacing w:before="96" w:after="120" w:line="360" w:lineRule="auto"/>
        <w:jc w:val="both"/>
        <w:rPr>
          <w:rFonts w:ascii="Arial" w:eastAsia="Times New Roman" w:hAnsi="Arial" w:cs="Arial"/>
          <w:color w:val="000000"/>
          <w:sz w:val="24"/>
          <w:szCs w:val="24"/>
        </w:rPr>
      </w:pPr>
      <w:r w:rsidRPr="009121B7">
        <w:rPr>
          <w:rFonts w:ascii="Arial" w:eastAsia="Times New Roman" w:hAnsi="Arial" w:cs="Arial"/>
          <w:color w:val="000000"/>
          <w:sz w:val="24"/>
          <w:szCs w:val="24"/>
        </w:rPr>
        <w:t>The intersection of </w:t>
      </w:r>
      <w:r w:rsidRPr="009121B7">
        <w:rPr>
          <w:rFonts w:ascii="Arial" w:eastAsia="Times New Roman" w:hAnsi="Arial" w:cs="Arial"/>
          <w:i/>
          <w:iCs/>
          <w:color w:val="000000"/>
          <w:sz w:val="24"/>
          <w:szCs w:val="24"/>
        </w:rPr>
        <w:t>A</w:t>
      </w:r>
      <w:r w:rsidRPr="009121B7">
        <w:rPr>
          <w:rFonts w:ascii="Arial" w:eastAsia="Times New Roman" w:hAnsi="Arial" w:cs="Arial"/>
          <w:color w:val="000000"/>
          <w:sz w:val="24"/>
          <w:szCs w:val="24"/>
        </w:rPr>
        <w:t> and </w:t>
      </w:r>
      <w:r w:rsidRPr="009121B7">
        <w:rPr>
          <w:rFonts w:ascii="Arial" w:eastAsia="Times New Roman" w:hAnsi="Arial" w:cs="Arial"/>
          <w:i/>
          <w:iCs/>
          <w:color w:val="000000"/>
          <w:sz w:val="24"/>
          <w:szCs w:val="24"/>
        </w:rPr>
        <w:t>B</w:t>
      </w:r>
      <w:r w:rsidRPr="009121B7">
        <w:rPr>
          <w:rFonts w:ascii="Arial" w:eastAsia="Times New Roman" w:hAnsi="Arial" w:cs="Arial"/>
          <w:color w:val="000000"/>
          <w:sz w:val="24"/>
          <w:szCs w:val="24"/>
        </w:rPr>
        <w:t> is written "</w:t>
      </w:r>
      <w:proofErr w:type="gramStart"/>
      <w:r w:rsidRPr="009121B7">
        <w:rPr>
          <w:rFonts w:ascii="Arial" w:eastAsia="Times New Roman" w:hAnsi="Arial" w:cs="Arial"/>
          <w:i/>
          <w:iCs/>
          <w:color w:val="000000"/>
          <w:sz w:val="24"/>
          <w:szCs w:val="24"/>
        </w:rPr>
        <w:t>A</w:t>
      </w:r>
      <w:proofErr w:type="gramEnd"/>
      <w:r w:rsidRPr="009121B7">
        <w:rPr>
          <w:rFonts w:ascii="Arial" w:eastAsia="Times New Roman" w:hAnsi="Arial" w:cs="Arial"/>
          <w:color w:val="000000"/>
          <w:sz w:val="24"/>
          <w:szCs w:val="24"/>
        </w:rPr>
        <w:t> ∩ </w:t>
      </w:r>
      <w:r w:rsidRPr="009121B7">
        <w:rPr>
          <w:rFonts w:ascii="Arial" w:eastAsia="Times New Roman" w:hAnsi="Arial" w:cs="Arial"/>
          <w:i/>
          <w:iCs/>
          <w:color w:val="000000"/>
          <w:sz w:val="24"/>
          <w:szCs w:val="24"/>
        </w:rPr>
        <w:t>B</w:t>
      </w:r>
      <w:r w:rsidRPr="009121B7">
        <w:rPr>
          <w:rFonts w:ascii="Arial" w:eastAsia="Times New Roman" w:hAnsi="Arial" w:cs="Arial"/>
          <w:color w:val="000000"/>
          <w:sz w:val="24"/>
          <w:szCs w:val="24"/>
        </w:rPr>
        <w:t>". Formally:</w:t>
      </w:r>
    </w:p>
    <w:p w:rsidR="00052848" w:rsidRPr="009121B7" w:rsidRDefault="00052848" w:rsidP="009121B7">
      <w:pPr>
        <w:shd w:val="clear" w:color="auto" w:fill="FFFFFF"/>
        <w:spacing w:after="24" w:line="360" w:lineRule="auto"/>
        <w:ind w:left="720"/>
        <w:jc w:val="both"/>
        <w:rPr>
          <w:rFonts w:ascii="Arial" w:eastAsia="Times New Roman" w:hAnsi="Arial" w:cs="Arial"/>
          <w:color w:val="000000"/>
          <w:sz w:val="24"/>
          <w:szCs w:val="24"/>
        </w:rPr>
      </w:pPr>
      <w:r w:rsidRPr="009121B7">
        <w:rPr>
          <w:rFonts w:ascii="Arial" w:eastAsia="Times New Roman" w:hAnsi="Arial" w:cs="Arial"/>
          <w:noProof/>
          <w:color w:val="000000"/>
          <w:sz w:val="24"/>
          <w:szCs w:val="24"/>
        </w:rPr>
        <w:drawing>
          <wp:inline distT="0" distB="0" distL="0" distR="0" wp14:anchorId="715C83D4" wp14:editId="053A5E8B">
            <wp:extent cx="2476500" cy="190500"/>
            <wp:effectExtent l="0" t="0" r="0" b="0"/>
            <wp:docPr id="5" name="Picture 5" descr="A \cap B = \{ x: x \in A \,\land\, x \i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ap B = \{ x: x \in A \,\land\, x \in B\},"/>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76500" cy="190500"/>
                    </a:xfrm>
                    <a:prstGeom prst="rect">
                      <a:avLst/>
                    </a:prstGeom>
                    <a:noFill/>
                    <a:ln>
                      <a:noFill/>
                    </a:ln>
                  </pic:spPr>
                </pic:pic>
              </a:graphicData>
            </a:graphic>
          </wp:inline>
        </w:drawing>
      </w:r>
    </w:p>
    <w:p w:rsidR="00052848" w:rsidRPr="009121B7" w:rsidRDefault="00052848" w:rsidP="009121B7">
      <w:pPr>
        <w:shd w:val="clear" w:color="auto" w:fill="FFFFFF"/>
        <w:spacing w:before="96" w:after="120" w:line="360" w:lineRule="auto"/>
        <w:ind w:left="384"/>
        <w:jc w:val="both"/>
        <w:rPr>
          <w:rFonts w:ascii="Arial" w:eastAsia="Times New Roman" w:hAnsi="Arial" w:cs="Arial"/>
          <w:color w:val="000000"/>
          <w:sz w:val="24"/>
          <w:szCs w:val="24"/>
        </w:rPr>
      </w:pPr>
      <w:proofErr w:type="gramStart"/>
      <w:r w:rsidRPr="009121B7">
        <w:rPr>
          <w:rFonts w:ascii="Arial" w:eastAsia="Times New Roman" w:hAnsi="Arial" w:cs="Arial"/>
          <w:color w:val="000000"/>
          <w:sz w:val="24"/>
          <w:szCs w:val="24"/>
        </w:rPr>
        <w:t>that</w:t>
      </w:r>
      <w:proofErr w:type="gramEnd"/>
      <w:r w:rsidRPr="009121B7">
        <w:rPr>
          <w:rFonts w:ascii="Arial" w:eastAsia="Times New Roman" w:hAnsi="Arial" w:cs="Arial"/>
          <w:color w:val="000000"/>
          <w:sz w:val="24"/>
          <w:szCs w:val="24"/>
        </w:rPr>
        <w:t xml:space="preserve"> is the </w:t>
      </w:r>
      <w:hyperlink r:id="rId44" w:tooltip="Belongingness" w:history="1">
        <w:r w:rsidRPr="009121B7">
          <w:rPr>
            <w:rFonts w:ascii="Arial" w:eastAsia="Times New Roman" w:hAnsi="Arial" w:cs="Arial"/>
            <w:color w:val="0B0080"/>
            <w:sz w:val="24"/>
            <w:szCs w:val="24"/>
            <w:u w:val="single"/>
          </w:rPr>
          <w:t>belongingness</w:t>
        </w:r>
      </w:hyperlink>
      <w:r w:rsidRPr="009121B7">
        <w:rPr>
          <w:rFonts w:ascii="Arial" w:eastAsia="Times New Roman" w:hAnsi="Arial" w:cs="Arial"/>
          <w:color w:val="000000"/>
          <w:sz w:val="24"/>
          <w:szCs w:val="24"/>
        </w:rPr>
        <w:t> of an element of an intersection set is given by a logical conjunction:</w:t>
      </w:r>
    </w:p>
    <w:p w:rsidR="00052848" w:rsidRPr="009121B7" w:rsidRDefault="00052848" w:rsidP="009121B7">
      <w:pPr>
        <w:shd w:val="clear" w:color="auto" w:fill="FFFFFF"/>
        <w:spacing w:after="24" w:line="360" w:lineRule="auto"/>
        <w:ind w:left="720"/>
        <w:jc w:val="both"/>
        <w:rPr>
          <w:rFonts w:ascii="Arial" w:eastAsia="Times New Roman" w:hAnsi="Arial" w:cs="Arial"/>
          <w:color w:val="000000"/>
          <w:sz w:val="24"/>
          <w:szCs w:val="24"/>
        </w:rPr>
      </w:pPr>
      <w:proofErr w:type="gramStart"/>
      <w:r w:rsidRPr="009121B7">
        <w:rPr>
          <w:rFonts w:ascii="Arial" w:eastAsia="Times New Roman" w:hAnsi="Arial" w:cs="Arial"/>
          <w:i/>
          <w:iCs/>
          <w:color w:val="000000"/>
          <w:sz w:val="24"/>
          <w:szCs w:val="24"/>
        </w:rPr>
        <w:t>x</w:t>
      </w:r>
      <w:proofErr w:type="gramEnd"/>
      <w:r w:rsidRPr="009121B7">
        <w:rPr>
          <w:rFonts w:ascii="Arial" w:eastAsia="Times New Roman" w:hAnsi="Arial" w:cs="Arial"/>
          <w:color w:val="000000"/>
          <w:sz w:val="24"/>
          <w:szCs w:val="24"/>
        </w:rPr>
        <w:t> </w:t>
      </w:r>
      <w:r w:rsidRPr="009121B7">
        <w:rPr>
          <w:rFonts w:ascii="Cambria Math" w:eastAsia="Times New Roman" w:hAnsi="Cambria Math" w:cs="Cambria Math"/>
          <w:color w:val="000000"/>
          <w:sz w:val="24"/>
          <w:szCs w:val="24"/>
        </w:rPr>
        <w:t>∈</w:t>
      </w:r>
      <w:r w:rsidRPr="009121B7">
        <w:rPr>
          <w:rFonts w:ascii="Arial" w:eastAsia="Times New Roman" w:hAnsi="Arial" w:cs="Arial"/>
          <w:color w:val="000000"/>
          <w:sz w:val="24"/>
          <w:szCs w:val="24"/>
        </w:rPr>
        <w:t> </w:t>
      </w:r>
      <w:r w:rsidRPr="009121B7">
        <w:rPr>
          <w:rFonts w:ascii="Arial" w:eastAsia="Times New Roman" w:hAnsi="Arial" w:cs="Arial"/>
          <w:i/>
          <w:iCs/>
          <w:color w:val="000000"/>
          <w:sz w:val="24"/>
          <w:szCs w:val="24"/>
        </w:rPr>
        <w:t>A</w:t>
      </w:r>
      <w:r w:rsidRPr="009121B7">
        <w:rPr>
          <w:rFonts w:ascii="Arial" w:eastAsia="Times New Roman" w:hAnsi="Arial" w:cs="Arial"/>
          <w:color w:val="000000"/>
          <w:sz w:val="24"/>
          <w:szCs w:val="24"/>
        </w:rPr>
        <w:t> ∩ </w:t>
      </w:r>
      <w:r w:rsidRPr="009121B7">
        <w:rPr>
          <w:rFonts w:ascii="Arial" w:eastAsia="Times New Roman" w:hAnsi="Arial" w:cs="Arial"/>
          <w:i/>
          <w:iCs/>
          <w:color w:val="000000"/>
          <w:sz w:val="24"/>
          <w:szCs w:val="24"/>
        </w:rPr>
        <w:t>B</w:t>
      </w:r>
      <w:r w:rsidRPr="009121B7">
        <w:rPr>
          <w:rFonts w:ascii="Arial" w:eastAsia="Times New Roman" w:hAnsi="Arial" w:cs="Arial"/>
          <w:color w:val="000000"/>
          <w:sz w:val="24"/>
          <w:szCs w:val="24"/>
        </w:rPr>
        <w:t> </w:t>
      </w:r>
      <w:hyperlink r:id="rId45" w:tooltip="If and only if" w:history="1">
        <w:r w:rsidRPr="009121B7">
          <w:rPr>
            <w:rFonts w:ascii="Arial" w:eastAsia="Times New Roman" w:hAnsi="Arial" w:cs="Arial"/>
            <w:color w:val="0B0080"/>
            <w:sz w:val="24"/>
            <w:szCs w:val="24"/>
            <w:u w:val="single"/>
          </w:rPr>
          <w:t>if and only if</w:t>
        </w:r>
      </w:hyperlink>
    </w:p>
    <w:p w:rsidR="00052848" w:rsidRPr="009121B7" w:rsidRDefault="00052848" w:rsidP="009121B7">
      <w:pPr>
        <w:numPr>
          <w:ilvl w:val="0"/>
          <w:numId w:val="6"/>
        </w:numPr>
        <w:shd w:val="clear" w:color="auto" w:fill="FFFFFF"/>
        <w:spacing w:before="100" w:beforeAutospacing="1" w:after="24" w:line="360" w:lineRule="auto"/>
        <w:ind w:left="1104"/>
        <w:jc w:val="both"/>
        <w:rPr>
          <w:rFonts w:ascii="Arial" w:eastAsia="Times New Roman" w:hAnsi="Arial" w:cs="Arial"/>
          <w:color w:val="000000"/>
          <w:sz w:val="24"/>
          <w:szCs w:val="24"/>
        </w:rPr>
      </w:pPr>
      <w:r w:rsidRPr="009121B7">
        <w:rPr>
          <w:rFonts w:ascii="Arial" w:eastAsia="Times New Roman" w:hAnsi="Arial" w:cs="Arial"/>
          <w:i/>
          <w:iCs/>
          <w:color w:val="000000"/>
          <w:sz w:val="24"/>
          <w:szCs w:val="24"/>
        </w:rPr>
        <w:t>x</w:t>
      </w:r>
      <w:r w:rsidRPr="009121B7">
        <w:rPr>
          <w:rFonts w:ascii="Arial" w:eastAsia="Times New Roman" w:hAnsi="Arial" w:cs="Arial"/>
          <w:color w:val="000000"/>
          <w:sz w:val="24"/>
          <w:szCs w:val="24"/>
        </w:rPr>
        <w:t> </w:t>
      </w:r>
      <w:r w:rsidRPr="009121B7">
        <w:rPr>
          <w:rFonts w:ascii="Cambria Math" w:eastAsia="Times New Roman" w:hAnsi="Cambria Math" w:cs="Cambria Math"/>
          <w:color w:val="000000"/>
          <w:sz w:val="24"/>
          <w:szCs w:val="24"/>
        </w:rPr>
        <w:t>∈</w:t>
      </w:r>
      <w:r w:rsidRPr="009121B7">
        <w:rPr>
          <w:rFonts w:ascii="Arial" w:eastAsia="Times New Roman" w:hAnsi="Arial" w:cs="Arial"/>
          <w:color w:val="000000"/>
          <w:sz w:val="24"/>
          <w:szCs w:val="24"/>
        </w:rPr>
        <w:t> </w:t>
      </w:r>
      <w:r w:rsidRPr="009121B7">
        <w:rPr>
          <w:rFonts w:ascii="Arial" w:eastAsia="Times New Roman" w:hAnsi="Arial" w:cs="Arial"/>
          <w:i/>
          <w:iCs/>
          <w:color w:val="000000"/>
          <w:sz w:val="24"/>
          <w:szCs w:val="24"/>
        </w:rPr>
        <w:t>A</w:t>
      </w:r>
      <w:r w:rsidRPr="009121B7">
        <w:rPr>
          <w:rFonts w:ascii="Arial" w:eastAsia="Times New Roman" w:hAnsi="Arial" w:cs="Arial"/>
          <w:color w:val="000000"/>
          <w:sz w:val="24"/>
          <w:szCs w:val="24"/>
        </w:rPr>
        <w:t> </w:t>
      </w:r>
      <w:hyperlink r:id="rId46" w:tooltip="Logical conjunction" w:history="1">
        <w:r w:rsidRPr="009121B7">
          <w:rPr>
            <w:rFonts w:ascii="Arial" w:eastAsia="Times New Roman" w:hAnsi="Arial" w:cs="Arial"/>
            <w:color w:val="0B0080"/>
            <w:sz w:val="24"/>
            <w:szCs w:val="24"/>
            <w:u w:val="single"/>
          </w:rPr>
          <w:t>and</w:t>
        </w:r>
      </w:hyperlink>
    </w:p>
    <w:p w:rsidR="00052848" w:rsidRPr="009121B7" w:rsidRDefault="00052848" w:rsidP="009121B7">
      <w:pPr>
        <w:numPr>
          <w:ilvl w:val="0"/>
          <w:numId w:val="6"/>
        </w:numPr>
        <w:shd w:val="clear" w:color="auto" w:fill="FFFFFF"/>
        <w:spacing w:before="100" w:beforeAutospacing="1" w:after="24" w:line="360" w:lineRule="auto"/>
        <w:ind w:left="1104"/>
        <w:jc w:val="both"/>
        <w:rPr>
          <w:rFonts w:ascii="Arial" w:eastAsia="Times New Roman" w:hAnsi="Arial" w:cs="Arial"/>
          <w:color w:val="000000"/>
          <w:sz w:val="24"/>
          <w:szCs w:val="24"/>
        </w:rPr>
      </w:pPr>
      <w:proofErr w:type="gramStart"/>
      <w:r w:rsidRPr="009121B7">
        <w:rPr>
          <w:rFonts w:ascii="Arial" w:eastAsia="Times New Roman" w:hAnsi="Arial" w:cs="Arial"/>
          <w:i/>
          <w:iCs/>
          <w:color w:val="000000"/>
          <w:sz w:val="24"/>
          <w:szCs w:val="24"/>
        </w:rPr>
        <w:t>x</w:t>
      </w:r>
      <w:proofErr w:type="gramEnd"/>
      <w:r w:rsidRPr="009121B7">
        <w:rPr>
          <w:rFonts w:ascii="Arial" w:eastAsia="Times New Roman" w:hAnsi="Arial" w:cs="Arial"/>
          <w:color w:val="000000"/>
          <w:sz w:val="24"/>
          <w:szCs w:val="24"/>
        </w:rPr>
        <w:t> </w:t>
      </w:r>
      <w:r w:rsidRPr="009121B7">
        <w:rPr>
          <w:rFonts w:ascii="Cambria Math" w:eastAsia="Times New Roman" w:hAnsi="Cambria Math" w:cs="Cambria Math"/>
          <w:color w:val="000000"/>
          <w:sz w:val="24"/>
          <w:szCs w:val="24"/>
        </w:rPr>
        <w:t>∈</w:t>
      </w:r>
      <w:r w:rsidRPr="009121B7">
        <w:rPr>
          <w:rFonts w:ascii="Arial" w:eastAsia="Times New Roman" w:hAnsi="Arial" w:cs="Arial"/>
          <w:color w:val="000000"/>
          <w:sz w:val="24"/>
          <w:szCs w:val="24"/>
        </w:rPr>
        <w:t> </w:t>
      </w:r>
      <w:r w:rsidRPr="009121B7">
        <w:rPr>
          <w:rFonts w:ascii="Arial" w:eastAsia="Times New Roman" w:hAnsi="Arial" w:cs="Arial"/>
          <w:i/>
          <w:iCs/>
          <w:color w:val="000000"/>
          <w:sz w:val="24"/>
          <w:szCs w:val="24"/>
        </w:rPr>
        <w:t>B</w:t>
      </w:r>
      <w:r w:rsidRPr="009121B7">
        <w:rPr>
          <w:rFonts w:ascii="Arial" w:eastAsia="Times New Roman" w:hAnsi="Arial" w:cs="Arial"/>
          <w:color w:val="000000"/>
          <w:sz w:val="24"/>
          <w:szCs w:val="24"/>
        </w:rPr>
        <w:t>.</w:t>
      </w:r>
    </w:p>
    <w:p w:rsidR="00052848" w:rsidRPr="009121B7" w:rsidRDefault="00052848" w:rsidP="009121B7">
      <w:pPr>
        <w:shd w:val="clear" w:color="auto" w:fill="FFFFFF"/>
        <w:spacing w:before="96" w:after="120" w:line="360" w:lineRule="auto"/>
        <w:ind w:left="768"/>
        <w:jc w:val="both"/>
        <w:rPr>
          <w:rFonts w:ascii="Arial" w:eastAsia="Times New Roman" w:hAnsi="Arial" w:cs="Arial"/>
          <w:sz w:val="24"/>
          <w:szCs w:val="24"/>
        </w:rPr>
      </w:pPr>
      <w:r w:rsidRPr="009121B7">
        <w:rPr>
          <w:rFonts w:ascii="Arial" w:eastAsia="Times New Roman" w:hAnsi="Arial" w:cs="Arial"/>
          <w:sz w:val="24"/>
          <w:szCs w:val="24"/>
        </w:rPr>
        <w:t>For example:</w:t>
      </w:r>
    </w:p>
    <w:p w:rsidR="00052848" w:rsidRPr="009121B7" w:rsidRDefault="00052848" w:rsidP="009121B7">
      <w:pPr>
        <w:numPr>
          <w:ilvl w:val="0"/>
          <w:numId w:val="7"/>
        </w:numPr>
        <w:shd w:val="clear" w:color="auto" w:fill="FFFFFF"/>
        <w:spacing w:before="100" w:beforeAutospacing="1" w:after="24" w:line="360" w:lineRule="auto"/>
        <w:ind w:left="1104"/>
        <w:jc w:val="both"/>
        <w:rPr>
          <w:rFonts w:ascii="Arial" w:eastAsia="Times New Roman" w:hAnsi="Arial" w:cs="Arial"/>
          <w:sz w:val="24"/>
          <w:szCs w:val="24"/>
        </w:rPr>
      </w:pPr>
      <w:r w:rsidRPr="009121B7">
        <w:rPr>
          <w:rFonts w:ascii="Arial" w:eastAsia="Times New Roman" w:hAnsi="Arial" w:cs="Arial"/>
          <w:sz w:val="24"/>
          <w:szCs w:val="24"/>
        </w:rPr>
        <w:t xml:space="preserve">The intersection of the sets {1, 2, </w:t>
      </w:r>
      <w:proofErr w:type="gramStart"/>
      <w:r w:rsidRPr="009121B7">
        <w:rPr>
          <w:rFonts w:ascii="Arial" w:eastAsia="Times New Roman" w:hAnsi="Arial" w:cs="Arial"/>
          <w:sz w:val="24"/>
          <w:szCs w:val="24"/>
        </w:rPr>
        <w:t>3</w:t>
      </w:r>
      <w:proofErr w:type="gramEnd"/>
      <w:r w:rsidRPr="009121B7">
        <w:rPr>
          <w:rFonts w:ascii="Arial" w:eastAsia="Times New Roman" w:hAnsi="Arial" w:cs="Arial"/>
          <w:sz w:val="24"/>
          <w:szCs w:val="24"/>
        </w:rPr>
        <w:t>} and {2, 3, 4} is {2, 3}.</w:t>
      </w:r>
    </w:p>
    <w:p w:rsidR="00052848" w:rsidRPr="009121B7" w:rsidRDefault="00052848" w:rsidP="009121B7">
      <w:pPr>
        <w:numPr>
          <w:ilvl w:val="0"/>
          <w:numId w:val="7"/>
        </w:numPr>
        <w:shd w:val="clear" w:color="auto" w:fill="FFFFFF"/>
        <w:spacing w:before="100" w:beforeAutospacing="1" w:after="24" w:line="360" w:lineRule="auto"/>
        <w:ind w:left="1104"/>
        <w:jc w:val="both"/>
        <w:rPr>
          <w:rFonts w:ascii="Arial" w:eastAsia="Times New Roman" w:hAnsi="Arial" w:cs="Arial"/>
          <w:sz w:val="24"/>
          <w:szCs w:val="24"/>
        </w:rPr>
      </w:pPr>
      <w:r w:rsidRPr="009121B7">
        <w:rPr>
          <w:rFonts w:ascii="Arial" w:eastAsia="Times New Roman" w:hAnsi="Arial" w:cs="Arial"/>
          <w:sz w:val="24"/>
          <w:szCs w:val="24"/>
        </w:rPr>
        <w:t>The number 9 is </w:t>
      </w:r>
      <w:r w:rsidRPr="009121B7">
        <w:rPr>
          <w:rFonts w:ascii="Arial" w:eastAsia="Times New Roman" w:hAnsi="Arial" w:cs="Arial"/>
          <w:i/>
          <w:iCs/>
          <w:sz w:val="24"/>
          <w:szCs w:val="24"/>
        </w:rPr>
        <w:t>not</w:t>
      </w:r>
      <w:r w:rsidRPr="009121B7">
        <w:rPr>
          <w:rFonts w:ascii="Arial" w:eastAsia="Times New Roman" w:hAnsi="Arial" w:cs="Arial"/>
          <w:sz w:val="24"/>
          <w:szCs w:val="24"/>
        </w:rPr>
        <w:t> in the intersection of the set of </w:t>
      </w:r>
      <w:hyperlink r:id="rId47" w:tooltip="Prime number" w:history="1">
        <w:r w:rsidRPr="009121B7">
          <w:rPr>
            <w:rFonts w:ascii="Arial" w:eastAsia="Times New Roman" w:hAnsi="Arial" w:cs="Arial"/>
            <w:sz w:val="24"/>
            <w:szCs w:val="24"/>
          </w:rPr>
          <w:t>prime numbers</w:t>
        </w:r>
      </w:hyperlink>
      <w:r w:rsidRPr="009121B7">
        <w:rPr>
          <w:rFonts w:ascii="Arial" w:eastAsia="Times New Roman" w:hAnsi="Arial" w:cs="Arial"/>
          <w:sz w:val="24"/>
          <w:szCs w:val="24"/>
        </w:rPr>
        <w:t xml:space="preserve"> {2, 3, 5, 7, </w:t>
      </w:r>
      <w:proofErr w:type="gramStart"/>
      <w:r w:rsidRPr="009121B7">
        <w:rPr>
          <w:rFonts w:ascii="Arial" w:eastAsia="Times New Roman" w:hAnsi="Arial" w:cs="Arial"/>
          <w:sz w:val="24"/>
          <w:szCs w:val="24"/>
        </w:rPr>
        <w:t>11, …}</w:t>
      </w:r>
      <w:proofErr w:type="gramEnd"/>
      <w:r w:rsidRPr="009121B7">
        <w:rPr>
          <w:rFonts w:ascii="Arial" w:eastAsia="Times New Roman" w:hAnsi="Arial" w:cs="Arial"/>
          <w:sz w:val="24"/>
          <w:szCs w:val="24"/>
        </w:rPr>
        <w:t xml:space="preserve"> and the set of </w:t>
      </w:r>
      <w:hyperlink r:id="rId48" w:tooltip="Odd numbers" w:history="1">
        <w:r w:rsidRPr="009121B7">
          <w:rPr>
            <w:rFonts w:ascii="Arial" w:eastAsia="Times New Roman" w:hAnsi="Arial" w:cs="Arial"/>
            <w:sz w:val="24"/>
            <w:szCs w:val="24"/>
          </w:rPr>
          <w:t>odd numbers</w:t>
        </w:r>
      </w:hyperlink>
      <w:r w:rsidRPr="009121B7">
        <w:rPr>
          <w:rFonts w:ascii="Arial" w:eastAsia="Times New Roman" w:hAnsi="Arial" w:cs="Arial"/>
          <w:sz w:val="24"/>
          <w:szCs w:val="24"/>
        </w:rPr>
        <w:t> {1, 3, 5, 7, 9, 11, …}.</w:t>
      </w:r>
    </w:p>
    <w:p w:rsidR="00052848" w:rsidRPr="009121B7" w:rsidRDefault="00052848" w:rsidP="009121B7">
      <w:pPr>
        <w:shd w:val="clear" w:color="auto" w:fill="FFFFFF"/>
        <w:spacing w:before="96" w:after="120" w:line="360" w:lineRule="auto"/>
        <w:ind w:left="1152"/>
        <w:jc w:val="both"/>
        <w:rPr>
          <w:rFonts w:ascii="Arial" w:eastAsia="Times New Roman" w:hAnsi="Arial" w:cs="Arial"/>
          <w:sz w:val="24"/>
          <w:szCs w:val="24"/>
        </w:rPr>
      </w:pPr>
      <w:r w:rsidRPr="009121B7">
        <w:rPr>
          <w:rFonts w:ascii="Arial" w:eastAsia="Times New Roman" w:hAnsi="Arial" w:cs="Arial"/>
          <w:sz w:val="24"/>
          <w:szCs w:val="24"/>
        </w:rPr>
        <w:t>More generally, one can take the intersection of several sets at once. The </w:t>
      </w:r>
      <w:r w:rsidRPr="009121B7">
        <w:rPr>
          <w:rFonts w:ascii="Arial" w:eastAsia="Times New Roman" w:hAnsi="Arial" w:cs="Arial"/>
          <w:i/>
          <w:iCs/>
          <w:sz w:val="24"/>
          <w:szCs w:val="24"/>
        </w:rPr>
        <w:t>intersection</w:t>
      </w:r>
      <w:r w:rsidRPr="009121B7">
        <w:rPr>
          <w:rFonts w:ascii="Arial" w:eastAsia="Times New Roman" w:hAnsi="Arial" w:cs="Arial"/>
          <w:sz w:val="24"/>
          <w:szCs w:val="24"/>
        </w:rPr>
        <w:t> of </w:t>
      </w:r>
      <w:r w:rsidRPr="009121B7">
        <w:rPr>
          <w:rFonts w:ascii="Arial" w:eastAsia="Times New Roman" w:hAnsi="Arial" w:cs="Arial"/>
          <w:i/>
          <w:iCs/>
          <w:sz w:val="24"/>
          <w:szCs w:val="24"/>
        </w:rPr>
        <w:t>A</w:t>
      </w:r>
      <w:r w:rsidRPr="009121B7">
        <w:rPr>
          <w:rFonts w:ascii="Arial" w:eastAsia="Times New Roman" w:hAnsi="Arial" w:cs="Arial"/>
          <w:sz w:val="24"/>
          <w:szCs w:val="24"/>
        </w:rPr>
        <w:t>, </w:t>
      </w:r>
      <w:r w:rsidRPr="009121B7">
        <w:rPr>
          <w:rFonts w:ascii="Arial" w:eastAsia="Times New Roman" w:hAnsi="Arial" w:cs="Arial"/>
          <w:i/>
          <w:iCs/>
          <w:sz w:val="24"/>
          <w:szCs w:val="24"/>
        </w:rPr>
        <w:t>B</w:t>
      </w:r>
      <w:r w:rsidRPr="009121B7">
        <w:rPr>
          <w:rFonts w:ascii="Arial" w:eastAsia="Times New Roman" w:hAnsi="Arial" w:cs="Arial"/>
          <w:sz w:val="24"/>
          <w:szCs w:val="24"/>
        </w:rPr>
        <w:t>, </w:t>
      </w:r>
      <w:r w:rsidRPr="009121B7">
        <w:rPr>
          <w:rFonts w:ascii="Arial" w:eastAsia="Times New Roman" w:hAnsi="Arial" w:cs="Arial"/>
          <w:i/>
          <w:iCs/>
          <w:sz w:val="24"/>
          <w:szCs w:val="24"/>
        </w:rPr>
        <w:t>C</w:t>
      </w:r>
      <w:r w:rsidRPr="009121B7">
        <w:rPr>
          <w:rFonts w:ascii="Arial" w:eastAsia="Times New Roman" w:hAnsi="Arial" w:cs="Arial"/>
          <w:sz w:val="24"/>
          <w:szCs w:val="24"/>
        </w:rPr>
        <w:t>, and </w:t>
      </w:r>
      <w:r w:rsidRPr="009121B7">
        <w:rPr>
          <w:rFonts w:ascii="Arial" w:eastAsia="Times New Roman" w:hAnsi="Arial" w:cs="Arial"/>
          <w:i/>
          <w:iCs/>
          <w:sz w:val="24"/>
          <w:szCs w:val="24"/>
        </w:rPr>
        <w:t>D</w:t>
      </w:r>
      <w:r w:rsidRPr="009121B7">
        <w:rPr>
          <w:rFonts w:ascii="Arial" w:eastAsia="Times New Roman" w:hAnsi="Arial" w:cs="Arial"/>
          <w:sz w:val="24"/>
          <w:szCs w:val="24"/>
        </w:rPr>
        <w:t>, for example, is </w:t>
      </w:r>
      <w:proofErr w:type="gramStart"/>
      <w:r w:rsidRPr="009121B7">
        <w:rPr>
          <w:rFonts w:ascii="Arial" w:eastAsia="Times New Roman" w:hAnsi="Arial" w:cs="Arial"/>
          <w:i/>
          <w:iCs/>
          <w:sz w:val="24"/>
          <w:szCs w:val="24"/>
        </w:rPr>
        <w:t>A</w:t>
      </w:r>
      <w:proofErr w:type="gramEnd"/>
      <w:r w:rsidRPr="009121B7">
        <w:rPr>
          <w:rFonts w:ascii="Arial" w:eastAsia="Times New Roman" w:hAnsi="Arial" w:cs="Arial"/>
          <w:sz w:val="24"/>
          <w:szCs w:val="24"/>
        </w:rPr>
        <w:t> ∩ </w:t>
      </w: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C</w:t>
      </w:r>
      <w:r w:rsidRPr="009121B7">
        <w:rPr>
          <w:rFonts w:ascii="Arial" w:eastAsia="Times New Roman" w:hAnsi="Arial" w:cs="Arial"/>
          <w:sz w:val="24"/>
          <w:szCs w:val="24"/>
        </w:rPr>
        <w:t> ∩ </w:t>
      </w:r>
      <w:r w:rsidRPr="009121B7">
        <w:rPr>
          <w:rFonts w:ascii="Arial" w:eastAsia="Times New Roman" w:hAnsi="Arial" w:cs="Arial"/>
          <w:i/>
          <w:iCs/>
          <w:sz w:val="24"/>
          <w:szCs w:val="24"/>
        </w:rPr>
        <w:t>D</w:t>
      </w:r>
      <w:r w:rsidRPr="009121B7">
        <w:rPr>
          <w:rFonts w:ascii="Arial" w:eastAsia="Times New Roman" w:hAnsi="Arial" w:cs="Arial"/>
          <w:sz w:val="24"/>
          <w:szCs w:val="24"/>
        </w:rPr>
        <w:t> = </w:t>
      </w:r>
      <w:r w:rsidRPr="009121B7">
        <w:rPr>
          <w:rFonts w:ascii="Arial" w:eastAsia="Times New Roman" w:hAnsi="Arial" w:cs="Arial"/>
          <w:i/>
          <w:iCs/>
          <w:sz w:val="24"/>
          <w:szCs w:val="24"/>
        </w:rPr>
        <w:t>A</w:t>
      </w:r>
      <w:r w:rsidRPr="009121B7">
        <w:rPr>
          <w:rFonts w:ascii="Arial" w:eastAsia="Times New Roman" w:hAnsi="Arial" w:cs="Arial"/>
          <w:sz w:val="24"/>
          <w:szCs w:val="24"/>
        </w:rPr>
        <w:t> ∩ (</w:t>
      </w: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C</w:t>
      </w:r>
      <w:r w:rsidRPr="009121B7">
        <w:rPr>
          <w:rFonts w:ascii="Arial" w:eastAsia="Times New Roman" w:hAnsi="Arial" w:cs="Arial"/>
          <w:sz w:val="24"/>
          <w:szCs w:val="24"/>
        </w:rPr>
        <w:t> ∩ </w:t>
      </w:r>
      <w:r w:rsidRPr="009121B7">
        <w:rPr>
          <w:rFonts w:ascii="Arial" w:eastAsia="Times New Roman" w:hAnsi="Arial" w:cs="Arial"/>
          <w:i/>
          <w:iCs/>
          <w:sz w:val="24"/>
          <w:szCs w:val="24"/>
        </w:rPr>
        <w:t>D</w:t>
      </w:r>
      <w:r w:rsidRPr="009121B7">
        <w:rPr>
          <w:rFonts w:ascii="Arial" w:eastAsia="Times New Roman" w:hAnsi="Arial" w:cs="Arial"/>
          <w:sz w:val="24"/>
          <w:szCs w:val="24"/>
        </w:rPr>
        <w:t>)). Intersection is an </w:t>
      </w:r>
      <w:hyperlink r:id="rId49" w:tooltip="Associative" w:history="1">
        <w:r w:rsidRPr="009121B7">
          <w:rPr>
            <w:rFonts w:ascii="Arial" w:eastAsia="Times New Roman" w:hAnsi="Arial" w:cs="Arial"/>
            <w:sz w:val="24"/>
            <w:szCs w:val="24"/>
          </w:rPr>
          <w:t>associative</w:t>
        </w:r>
      </w:hyperlink>
      <w:r w:rsidRPr="009121B7">
        <w:rPr>
          <w:rFonts w:ascii="Arial" w:eastAsia="Times New Roman" w:hAnsi="Arial" w:cs="Arial"/>
          <w:sz w:val="24"/>
          <w:szCs w:val="24"/>
        </w:rPr>
        <w:t> operation; thus</w:t>
      </w:r>
      <w:proofErr w:type="gramStart"/>
      <w:r w:rsidRPr="009121B7">
        <w:rPr>
          <w:rFonts w:ascii="Arial" w:eastAsia="Times New Roman" w:hAnsi="Arial" w:cs="Arial"/>
          <w:sz w:val="24"/>
          <w:szCs w:val="24"/>
        </w:rPr>
        <w:t>,</w:t>
      </w:r>
      <w:proofErr w:type="gramEnd"/>
      <w:r w:rsidRPr="009121B7">
        <w:rPr>
          <w:rFonts w:ascii="Arial" w:eastAsia="Times New Roman" w:hAnsi="Arial" w:cs="Arial"/>
          <w:sz w:val="24"/>
          <w:szCs w:val="24"/>
        </w:rPr>
        <w:br/>
      </w:r>
      <w:r w:rsidRPr="009121B7">
        <w:rPr>
          <w:rFonts w:ascii="Arial" w:eastAsia="Times New Roman" w:hAnsi="Arial" w:cs="Arial"/>
          <w:i/>
          <w:iCs/>
          <w:sz w:val="24"/>
          <w:szCs w:val="24"/>
        </w:rPr>
        <w:t>A</w:t>
      </w:r>
      <w:r w:rsidRPr="009121B7">
        <w:rPr>
          <w:rFonts w:ascii="Arial" w:eastAsia="Times New Roman" w:hAnsi="Arial" w:cs="Arial"/>
          <w:sz w:val="24"/>
          <w:szCs w:val="24"/>
        </w:rPr>
        <w:t> ∩ (</w:t>
      </w: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C</w:t>
      </w:r>
      <w:r w:rsidRPr="009121B7">
        <w:rPr>
          <w:rFonts w:ascii="Arial" w:eastAsia="Times New Roman" w:hAnsi="Arial" w:cs="Arial"/>
          <w:sz w:val="24"/>
          <w:szCs w:val="24"/>
        </w:rPr>
        <w:t>) = (</w:t>
      </w:r>
      <w:r w:rsidRPr="009121B7">
        <w:rPr>
          <w:rFonts w:ascii="Arial" w:eastAsia="Times New Roman" w:hAnsi="Arial" w:cs="Arial"/>
          <w:i/>
          <w:iCs/>
          <w:sz w:val="24"/>
          <w:szCs w:val="24"/>
        </w:rPr>
        <w:t>A</w:t>
      </w:r>
      <w:r w:rsidRPr="009121B7">
        <w:rPr>
          <w:rFonts w:ascii="Arial" w:eastAsia="Times New Roman" w:hAnsi="Arial" w:cs="Arial"/>
          <w:sz w:val="24"/>
          <w:szCs w:val="24"/>
        </w:rPr>
        <w:t> ∩ </w:t>
      </w: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C</w:t>
      </w:r>
      <w:r w:rsidRPr="009121B7">
        <w:rPr>
          <w:rFonts w:ascii="Arial" w:eastAsia="Times New Roman" w:hAnsi="Arial" w:cs="Arial"/>
          <w:sz w:val="24"/>
          <w:szCs w:val="24"/>
        </w:rPr>
        <w:t>.</w:t>
      </w:r>
    </w:p>
    <w:p w:rsidR="00052848" w:rsidRPr="009121B7" w:rsidRDefault="00052848" w:rsidP="009121B7">
      <w:pPr>
        <w:shd w:val="clear" w:color="auto" w:fill="FFFFFF"/>
        <w:spacing w:before="96" w:after="120" w:line="360" w:lineRule="auto"/>
        <w:ind w:left="1152"/>
        <w:jc w:val="both"/>
        <w:rPr>
          <w:rFonts w:ascii="Arial" w:eastAsia="Times New Roman" w:hAnsi="Arial" w:cs="Arial"/>
          <w:sz w:val="24"/>
          <w:szCs w:val="24"/>
        </w:rPr>
      </w:pPr>
      <w:r w:rsidRPr="009121B7">
        <w:rPr>
          <w:rFonts w:ascii="Arial" w:eastAsia="Times New Roman" w:hAnsi="Arial" w:cs="Arial"/>
          <w:sz w:val="24"/>
          <w:szCs w:val="24"/>
        </w:rPr>
        <w:t>If the sets </w:t>
      </w:r>
      <w:r w:rsidRPr="009121B7">
        <w:rPr>
          <w:rFonts w:ascii="Arial" w:eastAsia="Times New Roman" w:hAnsi="Arial" w:cs="Arial"/>
          <w:i/>
          <w:iCs/>
          <w:sz w:val="24"/>
          <w:szCs w:val="24"/>
        </w:rPr>
        <w:t>A</w:t>
      </w:r>
      <w:r w:rsidRPr="009121B7">
        <w:rPr>
          <w:rFonts w:ascii="Arial" w:eastAsia="Times New Roman" w:hAnsi="Arial" w:cs="Arial"/>
          <w:sz w:val="24"/>
          <w:szCs w:val="24"/>
        </w:rPr>
        <w:t> and </w:t>
      </w:r>
      <w:r w:rsidRPr="009121B7">
        <w:rPr>
          <w:rFonts w:ascii="Arial" w:eastAsia="Times New Roman" w:hAnsi="Arial" w:cs="Arial"/>
          <w:i/>
          <w:iCs/>
          <w:sz w:val="24"/>
          <w:szCs w:val="24"/>
        </w:rPr>
        <w:t>B</w:t>
      </w:r>
      <w:r w:rsidRPr="009121B7">
        <w:rPr>
          <w:rFonts w:ascii="Arial" w:eastAsia="Times New Roman" w:hAnsi="Arial" w:cs="Arial"/>
          <w:sz w:val="24"/>
          <w:szCs w:val="24"/>
        </w:rPr>
        <w:t> are closed under </w:t>
      </w:r>
      <w:hyperlink r:id="rId50" w:tooltip="Complement (set theory)" w:history="1">
        <w:r w:rsidRPr="009121B7">
          <w:rPr>
            <w:rFonts w:ascii="Arial" w:eastAsia="Times New Roman" w:hAnsi="Arial" w:cs="Arial"/>
            <w:sz w:val="24"/>
            <w:szCs w:val="24"/>
          </w:rPr>
          <w:t>complement</w:t>
        </w:r>
      </w:hyperlink>
      <w:r w:rsidRPr="009121B7">
        <w:rPr>
          <w:rFonts w:ascii="Arial" w:eastAsia="Times New Roman" w:hAnsi="Arial" w:cs="Arial"/>
          <w:sz w:val="24"/>
          <w:szCs w:val="24"/>
        </w:rPr>
        <w:t> then the intersection of </w:t>
      </w:r>
      <w:r w:rsidRPr="009121B7">
        <w:rPr>
          <w:rFonts w:ascii="Arial" w:eastAsia="Times New Roman" w:hAnsi="Arial" w:cs="Arial"/>
          <w:i/>
          <w:iCs/>
          <w:sz w:val="24"/>
          <w:szCs w:val="24"/>
        </w:rPr>
        <w:t>A</w:t>
      </w:r>
      <w:r w:rsidRPr="009121B7">
        <w:rPr>
          <w:rFonts w:ascii="Arial" w:eastAsia="Times New Roman" w:hAnsi="Arial" w:cs="Arial"/>
          <w:sz w:val="24"/>
          <w:szCs w:val="24"/>
        </w:rPr>
        <w:t> and </w:t>
      </w:r>
      <w:r w:rsidRPr="009121B7">
        <w:rPr>
          <w:rFonts w:ascii="Arial" w:eastAsia="Times New Roman" w:hAnsi="Arial" w:cs="Arial"/>
          <w:i/>
          <w:iCs/>
          <w:sz w:val="24"/>
          <w:szCs w:val="24"/>
        </w:rPr>
        <w:t>B</w:t>
      </w:r>
      <w:r w:rsidRPr="009121B7">
        <w:rPr>
          <w:rFonts w:ascii="Arial" w:eastAsia="Times New Roman" w:hAnsi="Arial" w:cs="Arial"/>
          <w:sz w:val="24"/>
          <w:szCs w:val="24"/>
        </w:rPr>
        <w:t> may be written as the complement of the union of their complements, derived easily from </w:t>
      </w:r>
      <w:hyperlink r:id="rId51" w:tooltip="De Morgan's laws" w:history="1">
        <w:r w:rsidRPr="009121B7">
          <w:rPr>
            <w:rFonts w:ascii="Arial" w:eastAsia="Times New Roman" w:hAnsi="Arial" w:cs="Arial"/>
            <w:sz w:val="24"/>
            <w:szCs w:val="24"/>
          </w:rPr>
          <w:t>De Morgan's laws</w:t>
        </w:r>
      </w:hyperlink>
      <w:r w:rsidRPr="009121B7">
        <w:rPr>
          <w:rFonts w:ascii="Arial" w:eastAsia="Times New Roman" w:hAnsi="Arial" w:cs="Arial"/>
          <w:sz w:val="24"/>
          <w:szCs w:val="24"/>
        </w:rPr>
        <w:t>:</w:t>
      </w:r>
      <w:r w:rsidRPr="009121B7">
        <w:rPr>
          <w:rFonts w:ascii="Arial" w:eastAsia="Times New Roman" w:hAnsi="Arial" w:cs="Arial"/>
          <w:sz w:val="24"/>
          <w:szCs w:val="24"/>
        </w:rPr>
        <w:br/>
      </w:r>
      <w:r w:rsidRPr="009121B7">
        <w:rPr>
          <w:rFonts w:ascii="Arial" w:eastAsia="Times New Roman" w:hAnsi="Arial" w:cs="Arial"/>
          <w:i/>
          <w:iCs/>
          <w:sz w:val="24"/>
          <w:szCs w:val="24"/>
        </w:rPr>
        <w:t>A</w:t>
      </w:r>
      <w:r w:rsidRPr="009121B7">
        <w:rPr>
          <w:rFonts w:ascii="Arial" w:eastAsia="Times New Roman" w:hAnsi="Arial" w:cs="Arial"/>
          <w:sz w:val="24"/>
          <w:szCs w:val="24"/>
        </w:rPr>
        <w:t> ∩ </w:t>
      </w:r>
      <w:r w:rsidRPr="009121B7">
        <w:rPr>
          <w:rFonts w:ascii="Arial" w:eastAsia="Times New Roman" w:hAnsi="Arial" w:cs="Arial"/>
          <w:i/>
          <w:iCs/>
          <w:sz w:val="24"/>
          <w:szCs w:val="24"/>
        </w:rPr>
        <w:t>B</w:t>
      </w:r>
      <w:r w:rsidRPr="009121B7">
        <w:rPr>
          <w:rFonts w:ascii="Arial" w:eastAsia="Times New Roman" w:hAnsi="Arial" w:cs="Arial"/>
          <w:sz w:val="24"/>
          <w:szCs w:val="24"/>
        </w:rPr>
        <w:t> = (</w:t>
      </w:r>
      <w:r w:rsidRPr="009121B7">
        <w:rPr>
          <w:rFonts w:ascii="Arial" w:eastAsia="Times New Roman" w:hAnsi="Arial" w:cs="Arial"/>
          <w:i/>
          <w:iCs/>
          <w:sz w:val="24"/>
          <w:szCs w:val="24"/>
        </w:rPr>
        <w:t>A</w:t>
      </w:r>
      <w:r w:rsidRPr="009121B7">
        <w:rPr>
          <w:rFonts w:ascii="Arial" w:eastAsia="Times New Roman" w:hAnsi="Arial" w:cs="Arial"/>
          <w:sz w:val="24"/>
          <w:szCs w:val="24"/>
          <w:vertAlign w:val="superscript"/>
        </w:rPr>
        <w:t>c</w:t>
      </w:r>
      <w:r w:rsidRPr="009121B7">
        <w:rPr>
          <w:rFonts w:ascii="Arial" w:eastAsia="Times New Roman" w:hAnsi="Arial" w:cs="Arial"/>
          <w:sz w:val="24"/>
          <w:szCs w:val="24"/>
        </w:rPr>
        <w:t> </w:t>
      </w:r>
      <w:r w:rsidRPr="009121B7">
        <w:rPr>
          <w:rFonts w:ascii="Cambria Math" w:eastAsia="Times New Roman" w:hAnsi="Cambria Math" w:cs="Cambria Math"/>
          <w:sz w:val="24"/>
          <w:szCs w:val="24"/>
        </w:rPr>
        <w:t>∪</w:t>
      </w:r>
      <w:r w:rsidRPr="009121B7">
        <w:rPr>
          <w:rFonts w:ascii="Arial" w:eastAsia="Times New Roman" w:hAnsi="Arial" w:cs="Arial"/>
          <w:sz w:val="24"/>
          <w:szCs w:val="24"/>
        </w:rPr>
        <w:t> </w:t>
      </w:r>
      <w:proofErr w:type="spellStart"/>
      <w:r w:rsidRPr="009121B7">
        <w:rPr>
          <w:rFonts w:ascii="Arial" w:eastAsia="Times New Roman" w:hAnsi="Arial" w:cs="Arial"/>
          <w:i/>
          <w:iCs/>
          <w:sz w:val="24"/>
          <w:szCs w:val="24"/>
        </w:rPr>
        <w:t>B</w:t>
      </w:r>
      <w:r w:rsidRPr="009121B7">
        <w:rPr>
          <w:rFonts w:ascii="Arial" w:eastAsia="Times New Roman" w:hAnsi="Arial" w:cs="Arial"/>
          <w:sz w:val="24"/>
          <w:szCs w:val="24"/>
          <w:vertAlign w:val="superscript"/>
        </w:rPr>
        <w:t>c</w:t>
      </w:r>
      <w:proofErr w:type="spellEnd"/>
      <w:r w:rsidRPr="009121B7">
        <w:rPr>
          <w:rFonts w:ascii="Arial" w:eastAsia="Times New Roman" w:hAnsi="Arial" w:cs="Arial"/>
          <w:sz w:val="24"/>
          <w:szCs w:val="24"/>
        </w:rPr>
        <w:t>)</w:t>
      </w:r>
      <w:r w:rsidRPr="009121B7">
        <w:rPr>
          <w:rFonts w:ascii="Arial" w:eastAsia="Times New Roman" w:hAnsi="Arial" w:cs="Arial"/>
          <w:sz w:val="24"/>
          <w:szCs w:val="24"/>
          <w:vertAlign w:val="superscript"/>
        </w:rPr>
        <w:t>c</w:t>
      </w:r>
    </w:p>
    <w:p w:rsidR="00052848" w:rsidRPr="009121B7" w:rsidRDefault="00052848" w:rsidP="009121B7">
      <w:pPr>
        <w:spacing w:line="360" w:lineRule="auto"/>
        <w:jc w:val="both"/>
        <w:rPr>
          <w:rFonts w:ascii="Arial" w:hAnsi="Arial" w:cs="Arial"/>
          <w:sz w:val="24"/>
          <w:szCs w:val="24"/>
        </w:rPr>
      </w:pPr>
    </w:p>
    <w:p w:rsidR="003D765A" w:rsidRPr="009121B7" w:rsidRDefault="003D765A" w:rsidP="009121B7">
      <w:pPr>
        <w:spacing w:line="360" w:lineRule="auto"/>
        <w:jc w:val="both"/>
        <w:rPr>
          <w:rFonts w:ascii="Arial" w:hAnsi="Arial" w:cs="Arial"/>
          <w:sz w:val="24"/>
          <w:szCs w:val="24"/>
          <w:u w:val="single"/>
        </w:rPr>
      </w:pPr>
      <w:r w:rsidRPr="009121B7">
        <w:rPr>
          <w:rFonts w:ascii="Arial" w:hAnsi="Arial" w:cs="Arial"/>
          <w:sz w:val="24"/>
          <w:szCs w:val="24"/>
          <w:u w:val="single"/>
        </w:rPr>
        <w:t>Additive law</w:t>
      </w:r>
    </w:p>
    <w:p w:rsidR="006F74BF" w:rsidRPr="009121B7" w:rsidRDefault="006F74BF" w:rsidP="009121B7">
      <w:pPr>
        <w:spacing w:line="360" w:lineRule="auto"/>
        <w:ind w:left="720"/>
        <w:jc w:val="both"/>
        <w:rPr>
          <w:rFonts w:ascii="Arial" w:hAnsi="Arial" w:cs="Arial"/>
          <w:sz w:val="24"/>
          <w:szCs w:val="24"/>
        </w:rPr>
      </w:pPr>
      <w:proofErr w:type="gramStart"/>
      <w:r w:rsidRPr="009121B7">
        <w:rPr>
          <w:rFonts w:ascii="Arial" w:hAnsi="Arial" w:cs="Arial"/>
          <w:sz w:val="24"/>
          <w:szCs w:val="24"/>
        </w:rPr>
        <w:t>P(</w:t>
      </w:r>
      <w:proofErr w:type="gramEnd"/>
      <w:r w:rsidRPr="009121B7">
        <w:rPr>
          <w:rFonts w:ascii="Arial" w:hAnsi="Arial" w:cs="Arial"/>
          <w:sz w:val="24"/>
          <w:szCs w:val="24"/>
        </w:rPr>
        <w:t>AUB)=P(A)+P(B)-P(</w:t>
      </w:r>
      <w:proofErr w:type="spellStart"/>
      <w:r w:rsidRPr="009121B7">
        <w:rPr>
          <w:rFonts w:ascii="Arial" w:hAnsi="Arial" w:cs="Arial"/>
          <w:sz w:val="24"/>
          <w:szCs w:val="24"/>
        </w:rPr>
        <w:t>AnB</w:t>
      </w:r>
      <w:proofErr w:type="spellEnd"/>
      <w:r w:rsidRPr="009121B7">
        <w:rPr>
          <w:rFonts w:ascii="Arial" w:hAnsi="Arial" w:cs="Arial"/>
          <w:sz w:val="24"/>
          <w:szCs w:val="24"/>
        </w:rPr>
        <w:t>)</w:t>
      </w:r>
    </w:p>
    <w:p w:rsidR="006F74BF" w:rsidRPr="009121B7" w:rsidRDefault="006F74BF" w:rsidP="009121B7">
      <w:pPr>
        <w:numPr>
          <w:ilvl w:val="0"/>
          <w:numId w:val="8"/>
        </w:numPr>
        <w:spacing w:line="360" w:lineRule="auto"/>
        <w:jc w:val="both"/>
        <w:rPr>
          <w:rFonts w:ascii="Arial" w:hAnsi="Arial" w:cs="Arial"/>
          <w:sz w:val="24"/>
          <w:szCs w:val="24"/>
        </w:rPr>
      </w:pPr>
      <w:r w:rsidRPr="009121B7">
        <w:rPr>
          <w:rFonts w:ascii="Arial" w:hAnsi="Arial" w:cs="Arial"/>
          <w:sz w:val="24"/>
          <w:szCs w:val="24"/>
        </w:rPr>
        <w:lastRenderedPageBreak/>
        <w:t xml:space="preserve">Example: of 200 students taking a course, 160 passed </w:t>
      </w:r>
      <w:proofErr w:type="spellStart"/>
      <w:r w:rsidRPr="009121B7">
        <w:rPr>
          <w:rFonts w:ascii="Arial" w:hAnsi="Arial" w:cs="Arial"/>
          <w:sz w:val="24"/>
          <w:szCs w:val="24"/>
        </w:rPr>
        <w:t>mid term</w:t>
      </w:r>
      <w:proofErr w:type="spellEnd"/>
      <w:r w:rsidRPr="009121B7">
        <w:rPr>
          <w:rFonts w:ascii="Arial" w:hAnsi="Arial" w:cs="Arial"/>
          <w:sz w:val="24"/>
          <w:szCs w:val="24"/>
        </w:rPr>
        <w:t xml:space="preserve"> exam, 140 passed final exam and 124 passed both.</w:t>
      </w:r>
    </w:p>
    <w:p w:rsidR="00052848"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 xml:space="preserve">A= event of passing </w:t>
      </w:r>
      <w:proofErr w:type="spellStart"/>
      <w:r w:rsidRPr="009121B7">
        <w:rPr>
          <w:rFonts w:ascii="Arial" w:hAnsi="Arial" w:cs="Arial"/>
          <w:sz w:val="24"/>
          <w:szCs w:val="24"/>
        </w:rPr>
        <w:t>mid term</w:t>
      </w:r>
      <w:proofErr w:type="spellEnd"/>
      <w:r w:rsidRPr="009121B7">
        <w:rPr>
          <w:rFonts w:ascii="Arial" w:hAnsi="Arial" w:cs="Arial"/>
          <w:sz w:val="24"/>
          <w:szCs w:val="24"/>
        </w:rPr>
        <w:t xml:space="preserve"> exam</w:t>
      </w:r>
    </w:p>
    <w:p w:rsidR="00052848"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B= event of passing final exam</w:t>
      </w:r>
    </w:p>
    <w:p w:rsidR="00052848"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ab/>
      </w:r>
      <w:proofErr w:type="gramStart"/>
      <w:r w:rsidRPr="009121B7">
        <w:rPr>
          <w:rFonts w:ascii="Arial" w:hAnsi="Arial" w:cs="Arial"/>
          <w:sz w:val="24"/>
          <w:szCs w:val="24"/>
        </w:rPr>
        <w:t>P(</w:t>
      </w:r>
      <w:proofErr w:type="gramEnd"/>
      <w:r w:rsidRPr="009121B7">
        <w:rPr>
          <w:rFonts w:ascii="Arial" w:hAnsi="Arial" w:cs="Arial"/>
          <w:sz w:val="24"/>
          <w:szCs w:val="24"/>
        </w:rPr>
        <w:t>A)= 160/200=0.80</w:t>
      </w:r>
    </w:p>
    <w:p w:rsidR="00052848"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ab/>
      </w:r>
      <w:proofErr w:type="gramStart"/>
      <w:r w:rsidRPr="009121B7">
        <w:rPr>
          <w:rFonts w:ascii="Arial" w:hAnsi="Arial" w:cs="Arial"/>
          <w:sz w:val="24"/>
          <w:szCs w:val="24"/>
        </w:rPr>
        <w:t>P(</w:t>
      </w:r>
      <w:proofErr w:type="gramEnd"/>
      <w:r w:rsidRPr="009121B7">
        <w:rPr>
          <w:rFonts w:ascii="Arial" w:hAnsi="Arial" w:cs="Arial"/>
          <w:sz w:val="24"/>
          <w:szCs w:val="24"/>
        </w:rPr>
        <w:t>B)=140/200=0.70</w:t>
      </w:r>
    </w:p>
    <w:p w:rsidR="00052848"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 xml:space="preserve">           </w:t>
      </w:r>
      <w:proofErr w:type="gramStart"/>
      <w:r w:rsidRPr="009121B7">
        <w:rPr>
          <w:rFonts w:ascii="Arial" w:hAnsi="Arial" w:cs="Arial"/>
          <w:sz w:val="24"/>
          <w:szCs w:val="24"/>
        </w:rPr>
        <w:t>P(</w:t>
      </w:r>
      <w:proofErr w:type="spellStart"/>
      <w:proofErr w:type="gramEnd"/>
      <w:r w:rsidRPr="009121B7">
        <w:rPr>
          <w:rFonts w:ascii="Arial" w:hAnsi="Arial" w:cs="Arial"/>
          <w:sz w:val="24"/>
          <w:szCs w:val="24"/>
        </w:rPr>
        <w:t>AnB</w:t>
      </w:r>
      <w:proofErr w:type="spellEnd"/>
      <w:r w:rsidRPr="009121B7">
        <w:rPr>
          <w:rFonts w:ascii="Arial" w:hAnsi="Arial" w:cs="Arial"/>
          <w:sz w:val="24"/>
          <w:szCs w:val="24"/>
        </w:rPr>
        <w:t>)=124/200=0.62</w:t>
      </w:r>
    </w:p>
    <w:p w:rsidR="00E06290" w:rsidRPr="009121B7" w:rsidRDefault="00052848" w:rsidP="009121B7">
      <w:pPr>
        <w:spacing w:line="360" w:lineRule="auto"/>
        <w:jc w:val="both"/>
        <w:rPr>
          <w:rFonts w:ascii="Arial" w:hAnsi="Arial" w:cs="Arial"/>
          <w:sz w:val="24"/>
          <w:szCs w:val="24"/>
        </w:rPr>
      </w:pPr>
      <w:r w:rsidRPr="009121B7">
        <w:rPr>
          <w:rFonts w:ascii="Arial" w:hAnsi="Arial" w:cs="Arial"/>
          <w:sz w:val="24"/>
          <w:szCs w:val="24"/>
        </w:rPr>
        <w:tab/>
      </w:r>
      <w:proofErr w:type="gramStart"/>
      <w:r w:rsidRPr="009121B7">
        <w:rPr>
          <w:rFonts w:ascii="Arial" w:hAnsi="Arial" w:cs="Arial"/>
          <w:sz w:val="24"/>
          <w:szCs w:val="24"/>
        </w:rPr>
        <w:t>P(</w:t>
      </w:r>
      <w:proofErr w:type="gramEnd"/>
      <w:r w:rsidRPr="009121B7">
        <w:rPr>
          <w:rFonts w:ascii="Arial" w:hAnsi="Arial" w:cs="Arial"/>
          <w:sz w:val="24"/>
          <w:szCs w:val="24"/>
        </w:rPr>
        <w:t>AUB)=0.80+0.70-0.62=0.8</w:t>
      </w:r>
    </w:p>
    <w:p w:rsidR="00E06290" w:rsidRDefault="00E06290"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t>Lecture 3</w:t>
      </w:r>
    </w:p>
    <w:p w:rsidR="00D0418A" w:rsidRPr="009121B7" w:rsidRDefault="00D0418A" w:rsidP="009121B7">
      <w:pPr>
        <w:spacing w:line="360" w:lineRule="auto"/>
        <w:jc w:val="both"/>
        <w:rPr>
          <w:rFonts w:ascii="Arial" w:hAnsi="Arial" w:cs="Arial"/>
          <w:b/>
          <w:sz w:val="24"/>
          <w:szCs w:val="24"/>
          <w:u w:val="single"/>
        </w:rPr>
      </w:pPr>
      <w:r w:rsidRPr="009121B7">
        <w:rPr>
          <w:rFonts w:ascii="Arial" w:hAnsi="Arial" w:cs="Arial"/>
          <w:b/>
          <w:sz w:val="24"/>
          <w:szCs w:val="24"/>
          <w:u w:val="single"/>
        </w:rPr>
        <w:t>Probability</w:t>
      </w:r>
      <w:r w:rsidR="00AF7285" w:rsidRPr="009121B7">
        <w:rPr>
          <w:rFonts w:ascii="Arial" w:hAnsi="Arial" w:cs="Arial"/>
          <w:b/>
          <w:sz w:val="24"/>
          <w:szCs w:val="24"/>
          <w:u w:val="single"/>
        </w:rPr>
        <w:t xml:space="preserve"> (</w:t>
      </w:r>
      <w:r w:rsidRPr="009121B7">
        <w:rPr>
          <w:rFonts w:ascii="Arial" w:hAnsi="Arial" w:cs="Arial"/>
          <w:b/>
          <w:sz w:val="24"/>
          <w:szCs w:val="24"/>
          <w:u w:val="single"/>
        </w:rPr>
        <w:t>Continued</w:t>
      </w:r>
      <w:r w:rsidR="00AF7285" w:rsidRPr="009121B7">
        <w:rPr>
          <w:rFonts w:ascii="Arial" w:hAnsi="Arial" w:cs="Arial"/>
          <w:b/>
          <w:sz w:val="24"/>
          <w:szCs w:val="24"/>
          <w:u w:val="single"/>
        </w:rPr>
        <w:t>)</w:t>
      </w:r>
    </w:p>
    <w:p w:rsidR="00D0418A" w:rsidRPr="009121B7" w:rsidRDefault="00EE6BEC" w:rsidP="009121B7">
      <w:pPr>
        <w:spacing w:line="360" w:lineRule="auto"/>
        <w:jc w:val="both"/>
        <w:rPr>
          <w:rFonts w:ascii="Arial" w:hAnsi="Arial" w:cs="Arial"/>
          <w:sz w:val="24"/>
          <w:szCs w:val="24"/>
          <w:u w:val="single"/>
        </w:rPr>
      </w:pPr>
      <w:r w:rsidRPr="009121B7">
        <w:rPr>
          <w:rFonts w:ascii="Arial" w:hAnsi="Arial" w:cs="Arial"/>
          <w:sz w:val="24"/>
          <w:szCs w:val="24"/>
          <w:u w:val="single"/>
        </w:rPr>
        <w:t>Conditional Probability</w:t>
      </w:r>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In </w:t>
      </w:r>
      <w:hyperlink r:id="rId52" w:tooltip="Probability theory" w:history="1">
        <w:r w:rsidRPr="009121B7">
          <w:rPr>
            <w:rFonts w:ascii="Arial" w:eastAsia="Times New Roman" w:hAnsi="Arial" w:cs="Arial"/>
            <w:sz w:val="24"/>
            <w:szCs w:val="24"/>
          </w:rPr>
          <w:t>probability theory</w:t>
        </w:r>
      </w:hyperlink>
      <w:r w:rsidRPr="009121B7">
        <w:rPr>
          <w:rFonts w:ascii="Arial" w:eastAsia="Times New Roman" w:hAnsi="Arial" w:cs="Arial"/>
          <w:sz w:val="24"/>
          <w:szCs w:val="24"/>
        </w:rPr>
        <w:t>, a </w:t>
      </w:r>
      <w:r w:rsidRPr="009121B7">
        <w:rPr>
          <w:rFonts w:ascii="Arial" w:eastAsia="Times New Roman" w:hAnsi="Arial" w:cs="Arial"/>
          <w:b/>
          <w:bCs/>
          <w:sz w:val="24"/>
          <w:szCs w:val="24"/>
        </w:rPr>
        <w:t>conditional probability</w:t>
      </w:r>
      <w:r w:rsidRPr="009121B7">
        <w:rPr>
          <w:rFonts w:ascii="Arial" w:eastAsia="Times New Roman" w:hAnsi="Arial" w:cs="Arial"/>
          <w:sz w:val="24"/>
          <w:szCs w:val="24"/>
        </w:rPr>
        <w:t xml:space="preserve"> is the probability that an event will occur, when another event is known to occur or to have occurred. </w:t>
      </w:r>
      <w:proofErr w:type="gramStart"/>
      <w:r w:rsidRPr="009121B7">
        <w:rPr>
          <w:rFonts w:ascii="Arial" w:eastAsia="Times New Roman" w:hAnsi="Arial" w:cs="Arial"/>
          <w:sz w:val="24"/>
          <w:szCs w:val="24"/>
        </w:rPr>
        <w:t>If the events are </w:t>
      </w:r>
      <w:r w:rsidRPr="009121B7">
        <w:rPr>
          <w:rFonts w:ascii="Arial" w:eastAsia="Times New Roman" w:hAnsi="Arial" w:cs="Arial"/>
          <w:noProof/>
          <w:sz w:val="24"/>
          <w:szCs w:val="24"/>
        </w:rPr>
        <w:drawing>
          <wp:inline distT="0" distB="0" distL="0" distR="0" wp14:anchorId="2B49BE02" wp14:editId="470B1F74">
            <wp:extent cx="142875" cy="133350"/>
            <wp:effectExtent l="0" t="0" r="9525" b="0"/>
            <wp:docPr id="22" name="Picture 2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and </w:t>
      </w:r>
      <w:r w:rsidRPr="009121B7">
        <w:rPr>
          <w:rFonts w:ascii="Arial" w:eastAsia="Times New Roman" w:hAnsi="Arial" w:cs="Arial"/>
          <w:noProof/>
          <w:sz w:val="24"/>
          <w:szCs w:val="24"/>
        </w:rPr>
        <w:drawing>
          <wp:inline distT="0" distB="0" distL="0" distR="0" wp14:anchorId="10C27EFC" wp14:editId="108E34DC">
            <wp:extent cx="142875" cy="133350"/>
            <wp:effectExtent l="0" t="0" r="9525" b="0"/>
            <wp:docPr id="21" name="Picture 2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respectively, this is said to be "the probability of </w:t>
      </w:r>
      <w:r w:rsidRPr="009121B7">
        <w:rPr>
          <w:rFonts w:ascii="Arial" w:eastAsia="Times New Roman" w:hAnsi="Arial" w:cs="Arial"/>
          <w:noProof/>
          <w:sz w:val="24"/>
          <w:szCs w:val="24"/>
        </w:rPr>
        <w:drawing>
          <wp:inline distT="0" distB="0" distL="0" distR="0" wp14:anchorId="3A8E8EF3" wp14:editId="0A0ECE82">
            <wp:extent cx="142875" cy="133350"/>
            <wp:effectExtent l="0" t="0" r="9525" b="0"/>
            <wp:docPr id="20" name="Picture 20"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given </w:t>
      </w:r>
      <w:r w:rsidRPr="009121B7">
        <w:rPr>
          <w:rFonts w:ascii="Arial" w:eastAsia="Times New Roman" w:hAnsi="Arial" w:cs="Arial"/>
          <w:noProof/>
          <w:sz w:val="24"/>
          <w:szCs w:val="24"/>
        </w:rPr>
        <w:drawing>
          <wp:inline distT="0" distB="0" distL="0" distR="0" wp14:anchorId="7514F69D" wp14:editId="4045D760">
            <wp:extent cx="142875" cy="133350"/>
            <wp:effectExtent l="0" t="0" r="9525" b="0"/>
            <wp:docPr id="19" name="Picture 1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w:t>
      </w:r>
      <w:proofErr w:type="gramEnd"/>
      <w:r w:rsidRPr="009121B7">
        <w:rPr>
          <w:rFonts w:ascii="Arial" w:eastAsia="Times New Roman" w:hAnsi="Arial" w:cs="Arial"/>
          <w:sz w:val="24"/>
          <w:szCs w:val="24"/>
        </w:rPr>
        <w:t xml:space="preserve"> It is commonly denoted </w:t>
      </w:r>
      <w:proofErr w:type="gramStart"/>
      <w:r w:rsidRPr="009121B7">
        <w:rPr>
          <w:rFonts w:ascii="Arial" w:eastAsia="Times New Roman" w:hAnsi="Arial" w:cs="Arial"/>
          <w:sz w:val="24"/>
          <w:szCs w:val="24"/>
        </w:rPr>
        <w:t>by </w:t>
      </w:r>
      <w:proofErr w:type="gramEnd"/>
      <w:r w:rsidRPr="009121B7">
        <w:rPr>
          <w:rFonts w:ascii="Arial" w:eastAsia="Times New Roman" w:hAnsi="Arial" w:cs="Arial"/>
          <w:noProof/>
          <w:sz w:val="24"/>
          <w:szCs w:val="24"/>
        </w:rPr>
        <w:drawing>
          <wp:inline distT="0" distB="0" distL="0" distR="0" wp14:anchorId="52645EC2" wp14:editId="6F940CFE">
            <wp:extent cx="619125" cy="200025"/>
            <wp:effectExtent l="0" t="0" r="9525" b="9525"/>
            <wp:docPr id="18" name="Picture 18" descr="P(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B)"/>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125" cy="200025"/>
                    </a:xfrm>
                    <a:prstGeom prst="rect">
                      <a:avLst/>
                    </a:prstGeom>
                    <a:noFill/>
                    <a:ln>
                      <a:noFill/>
                    </a:ln>
                  </pic:spPr>
                </pic:pic>
              </a:graphicData>
            </a:graphic>
          </wp:inline>
        </w:drawing>
      </w:r>
      <w:r w:rsidRPr="009121B7">
        <w:rPr>
          <w:rFonts w:ascii="Arial" w:eastAsia="Times New Roman" w:hAnsi="Arial" w:cs="Arial"/>
          <w:sz w:val="24"/>
          <w:szCs w:val="24"/>
        </w:rPr>
        <w:t>, or sometimes </w:t>
      </w:r>
      <w:r w:rsidRPr="009121B7">
        <w:rPr>
          <w:rFonts w:ascii="Arial" w:eastAsia="Times New Roman" w:hAnsi="Arial" w:cs="Arial"/>
          <w:noProof/>
          <w:sz w:val="24"/>
          <w:szCs w:val="24"/>
        </w:rPr>
        <w:drawing>
          <wp:inline distT="0" distB="0" distL="0" distR="0" wp14:anchorId="1DC36848" wp14:editId="6C845D4F">
            <wp:extent cx="514350" cy="200025"/>
            <wp:effectExtent l="0" t="0" r="0" b="9525"/>
            <wp:docPr id="17" name="Picture 17" descr="P_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_B(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4350" cy="200025"/>
                    </a:xfrm>
                    <a:prstGeom prst="rect">
                      <a:avLst/>
                    </a:prstGeom>
                    <a:noFill/>
                    <a:ln>
                      <a:noFill/>
                    </a:ln>
                  </pic:spPr>
                </pic:pic>
              </a:graphicData>
            </a:graphic>
          </wp:inline>
        </w:drawing>
      </w:r>
      <w:r w:rsidRPr="009121B7">
        <w:rPr>
          <w:rFonts w:ascii="Arial" w:eastAsia="Times New Roman" w:hAnsi="Arial" w:cs="Arial"/>
          <w:sz w:val="24"/>
          <w:szCs w:val="24"/>
        </w:rPr>
        <w:t>. </w:t>
      </w:r>
      <w:r w:rsidRPr="009121B7">
        <w:rPr>
          <w:rFonts w:ascii="Arial" w:eastAsia="Times New Roman" w:hAnsi="Arial" w:cs="Arial"/>
          <w:noProof/>
          <w:sz w:val="24"/>
          <w:szCs w:val="24"/>
        </w:rPr>
        <w:drawing>
          <wp:inline distT="0" distB="0" distL="0" distR="0" wp14:anchorId="2CFC80A8" wp14:editId="6DE08884">
            <wp:extent cx="619125" cy="200025"/>
            <wp:effectExtent l="0" t="0" r="9525" b="9525"/>
            <wp:docPr id="16" name="Picture 16" descr="P(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B)"/>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125" cy="200025"/>
                    </a:xfrm>
                    <a:prstGeom prst="rect">
                      <a:avLst/>
                    </a:prstGeom>
                    <a:noFill/>
                    <a:ln>
                      <a:noFill/>
                    </a:ln>
                  </pic:spPr>
                </pic:pic>
              </a:graphicData>
            </a:graphic>
          </wp:inline>
        </w:drawing>
      </w:r>
      <w:r w:rsidRPr="009121B7">
        <w:rPr>
          <w:rFonts w:ascii="Arial" w:eastAsia="Times New Roman" w:hAnsi="Arial" w:cs="Arial"/>
          <w:sz w:val="24"/>
          <w:szCs w:val="24"/>
        </w:rPr>
        <w:t> </w:t>
      </w:r>
      <w:proofErr w:type="gramStart"/>
      <w:r w:rsidRPr="009121B7">
        <w:rPr>
          <w:rFonts w:ascii="Arial" w:eastAsia="Times New Roman" w:hAnsi="Arial" w:cs="Arial"/>
          <w:sz w:val="24"/>
          <w:szCs w:val="24"/>
        </w:rPr>
        <w:t>may</w:t>
      </w:r>
      <w:proofErr w:type="gramEnd"/>
      <w:r w:rsidRPr="009121B7">
        <w:rPr>
          <w:rFonts w:ascii="Arial" w:eastAsia="Times New Roman" w:hAnsi="Arial" w:cs="Arial"/>
          <w:sz w:val="24"/>
          <w:szCs w:val="24"/>
        </w:rPr>
        <w:t xml:space="preserve"> or may not be equal to </w:t>
      </w:r>
      <w:r w:rsidRPr="009121B7">
        <w:rPr>
          <w:rFonts w:ascii="Arial" w:eastAsia="Times New Roman" w:hAnsi="Arial" w:cs="Arial"/>
          <w:noProof/>
          <w:sz w:val="24"/>
          <w:szCs w:val="24"/>
        </w:rPr>
        <w:drawing>
          <wp:inline distT="0" distB="0" distL="0" distR="0" wp14:anchorId="59E227D6" wp14:editId="541F2E8F">
            <wp:extent cx="419100" cy="200025"/>
            <wp:effectExtent l="0" t="0" r="0" b="9525"/>
            <wp:docPr id="15" name="Picture 15" descr="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9121B7">
        <w:rPr>
          <w:rFonts w:ascii="Arial" w:eastAsia="Times New Roman" w:hAnsi="Arial" w:cs="Arial"/>
          <w:sz w:val="24"/>
          <w:szCs w:val="24"/>
        </w:rPr>
        <w:t>, the probability of </w:t>
      </w:r>
      <w:r w:rsidRPr="009121B7">
        <w:rPr>
          <w:rFonts w:ascii="Arial" w:eastAsia="Times New Roman" w:hAnsi="Arial" w:cs="Arial"/>
          <w:noProof/>
          <w:sz w:val="24"/>
          <w:szCs w:val="24"/>
        </w:rPr>
        <w:drawing>
          <wp:inline distT="0" distB="0" distL="0" distR="0" wp14:anchorId="4B49FA6B" wp14:editId="7018A5DF">
            <wp:extent cx="142875" cy="133350"/>
            <wp:effectExtent l="0" t="0" r="9525" b="0"/>
            <wp:docPr id="14" name="Picture 14"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If they are equal, </w:t>
      </w:r>
      <w:r w:rsidRPr="009121B7">
        <w:rPr>
          <w:rFonts w:ascii="Arial" w:eastAsia="Times New Roman" w:hAnsi="Arial" w:cs="Arial"/>
          <w:noProof/>
          <w:sz w:val="24"/>
          <w:szCs w:val="24"/>
        </w:rPr>
        <w:drawing>
          <wp:inline distT="0" distB="0" distL="0" distR="0" wp14:anchorId="7CA05564" wp14:editId="2DF8E76C">
            <wp:extent cx="142875" cy="133350"/>
            <wp:effectExtent l="0" t="0" r="9525" b="0"/>
            <wp:docPr id="13" name="Picture 13"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and </w:t>
      </w:r>
      <w:r w:rsidRPr="009121B7">
        <w:rPr>
          <w:rFonts w:ascii="Arial" w:eastAsia="Times New Roman" w:hAnsi="Arial" w:cs="Arial"/>
          <w:noProof/>
          <w:sz w:val="24"/>
          <w:szCs w:val="24"/>
        </w:rPr>
        <w:drawing>
          <wp:inline distT="0" distB="0" distL="0" distR="0" wp14:anchorId="40D2EB15" wp14:editId="76915E17">
            <wp:extent cx="142875" cy="133350"/>
            <wp:effectExtent l="0" t="0" r="9525" b="0"/>
            <wp:docPr id="12" name="Picture 12"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are said to be </w:t>
      </w:r>
      <w:hyperlink r:id="rId58" w:tooltip="Independence (probability theory)" w:history="1">
        <w:r w:rsidRPr="009121B7">
          <w:rPr>
            <w:rFonts w:ascii="Arial" w:eastAsia="Times New Roman" w:hAnsi="Arial" w:cs="Arial"/>
            <w:sz w:val="24"/>
            <w:szCs w:val="24"/>
          </w:rPr>
          <w:t>independent</w:t>
        </w:r>
      </w:hyperlink>
      <w:r w:rsidRPr="009121B7">
        <w:rPr>
          <w:rFonts w:ascii="Arial" w:eastAsia="Times New Roman" w:hAnsi="Arial" w:cs="Arial"/>
          <w:sz w:val="24"/>
          <w:szCs w:val="24"/>
        </w:rPr>
        <w:t>. For example, if a coin is flipped twice, "the outcome of the second flip" is independent of "the outcome of the first flip".</w:t>
      </w:r>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In the </w:t>
      </w:r>
      <w:hyperlink r:id="rId59" w:tooltip="Bayesian probability" w:history="1">
        <w:r w:rsidRPr="009121B7">
          <w:rPr>
            <w:rFonts w:ascii="Arial" w:eastAsia="Times New Roman" w:hAnsi="Arial" w:cs="Arial"/>
            <w:sz w:val="24"/>
            <w:szCs w:val="24"/>
          </w:rPr>
          <w:t>Bayesian interpretation of probability</w:t>
        </w:r>
      </w:hyperlink>
      <w:r w:rsidRPr="009121B7">
        <w:rPr>
          <w:rFonts w:ascii="Arial" w:eastAsia="Times New Roman" w:hAnsi="Arial" w:cs="Arial"/>
          <w:sz w:val="24"/>
          <w:szCs w:val="24"/>
        </w:rPr>
        <w:t>, the conditioning event is interpreted as evidence for the conditioned event. That is, </w:t>
      </w:r>
      <w:r w:rsidRPr="009121B7">
        <w:rPr>
          <w:rFonts w:ascii="Arial" w:eastAsia="Times New Roman" w:hAnsi="Arial" w:cs="Arial"/>
          <w:noProof/>
          <w:sz w:val="24"/>
          <w:szCs w:val="24"/>
        </w:rPr>
        <w:drawing>
          <wp:inline distT="0" distB="0" distL="0" distR="0" wp14:anchorId="41D393EA" wp14:editId="6CDE3FB6">
            <wp:extent cx="419100" cy="200025"/>
            <wp:effectExtent l="0" t="0" r="0" b="9525"/>
            <wp:docPr id="11" name="Picture 11" descr="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9121B7">
        <w:rPr>
          <w:rFonts w:ascii="Arial" w:eastAsia="Times New Roman" w:hAnsi="Arial" w:cs="Arial"/>
          <w:sz w:val="24"/>
          <w:szCs w:val="24"/>
        </w:rPr>
        <w:t> is the probability of </w:t>
      </w:r>
      <w:r w:rsidRPr="009121B7">
        <w:rPr>
          <w:rFonts w:ascii="Arial" w:eastAsia="Times New Roman" w:hAnsi="Arial" w:cs="Arial"/>
          <w:noProof/>
          <w:sz w:val="24"/>
          <w:szCs w:val="24"/>
        </w:rPr>
        <w:drawing>
          <wp:inline distT="0" distB="0" distL="0" distR="0" wp14:anchorId="253F22CD" wp14:editId="0226EBB7">
            <wp:extent cx="142875" cy="133350"/>
            <wp:effectExtent l="0" t="0" r="9525" b="0"/>
            <wp:docPr id="10" name="Picture 10"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xml:space="preserve"> before accounting for </w:t>
      </w:r>
      <w:proofErr w:type="gramStart"/>
      <w:r w:rsidRPr="009121B7">
        <w:rPr>
          <w:rFonts w:ascii="Arial" w:eastAsia="Times New Roman" w:hAnsi="Arial" w:cs="Arial"/>
          <w:sz w:val="24"/>
          <w:szCs w:val="24"/>
        </w:rPr>
        <w:t>evidence </w:t>
      </w:r>
      <w:proofErr w:type="gramEnd"/>
      <w:r w:rsidRPr="009121B7">
        <w:rPr>
          <w:rFonts w:ascii="Arial" w:eastAsia="Times New Roman" w:hAnsi="Arial" w:cs="Arial"/>
          <w:noProof/>
          <w:sz w:val="24"/>
          <w:szCs w:val="24"/>
        </w:rPr>
        <w:drawing>
          <wp:inline distT="0" distB="0" distL="0" distR="0" wp14:anchorId="2A2D8BC5" wp14:editId="3057D891">
            <wp:extent cx="142875" cy="133350"/>
            <wp:effectExtent l="0" t="0" r="9525" b="0"/>
            <wp:docPr id="9" name="Picture 9"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and </w:t>
      </w:r>
      <w:r w:rsidRPr="009121B7">
        <w:rPr>
          <w:rFonts w:ascii="Arial" w:eastAsia="Times New Roman" w:hAnsi="Arial" w:cs="Arial"/>
          <w:noProof/>
          <w:sz w:val="24"/>
          <w:szCs w:val="24"/>
        </w:rPr>
        <w:drawing>
          <wp:inline distT="0" distB="0" distL="0" distR="0" wp14:anchorId="351BEE8B" wp14:editId="0B9B295C">
            <wp:extent cx="619125" cy="200025"/>
            <wp:effectExtent l="0" t="0" r="9525" b="9525"/>
            <wp:docPr id="8" name="Picture 8" descr="P(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9125" cy="200025"/>
                    </a:xfrm>
                    <a:prstGeom prst="rect">
                      <a:avLst/>
                    </a:prstGeom>
                    <a:noFill/>
                    <a:ln>
                      <a:noFill/>
                    </a:ln>
                  </pic:spPr>
                </pic:pic>
              </a:graphicData>
            </a:graphic>
          </wp:inline>
        </w:drawing>
      </w:r>
      <w:r w:rsidRPr="009121B7">
        <w:rPr>
          <w:rFonts w:ascii="Arial" w:eastAsia="Times New Roman" w:hAnsi="Arial" w:cs="Arial"/>
          <w:sz w:val="24"/>
          <w:szCs w:val="24"/>
        </w:rPr>
        <w:t> is the probability of </w:t>
      </w:r>
      <w:r w:rsidRPr="009121B7">
        <w:rPr>
          <w:rFonts w:ascii="Arial" w:eastAsia="Times New Roman" w:hAnsi="Arial" w:cs="Arial"/>
          <w:noProof/>
          <w:sz w:val="24"/>
          <w:szCs w:val="24"/>
        </w:rPr>
        <w:drawing>
          <wp:inline distT="0" distB="0" distL="0" distR="0" wp14:anchorId="5A8E603F" wp14:editId="230F4913">
            <wp:extent cx="142875" cy="133350"/>
            <wp:effectExtent l="0" t="0" r="9525" b="0"/>
            <wp:docPr id="7" name="Picture 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having accounted for evidence </w:t>
      </w:r>
      <w:r w:rsidRPr="009121B7">
        <w:rPr>
          <w:rFonts w:ascii="Arial" w:eastAsia="Times New Roman" w:hAnsi="Arial" w:cs="Arial"/>
          <w:noProof/>
          <w:sz w:val="24"/>
          <w:szCs w:val="24"/>
        </w:rPr>
        <w:drawing>
          <wp:inline distT="0" distB="0" distL="0" distR="0" wp14:anchorId="1C731EDE" wp14:editId="0773F0A3">
            <wp:extent cx="142875" cy="133350"/>
            <wp:effectExtent l="0" t="0" r="9525" b="0"/>
            <wp:docPr id="6" name="Picture 6"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w:t>
      </w:r>
    </w:p>
    <w:p w:rsidR="00EE6BEC" w:rsidRPr="009121B7" w:rsidRDefault="00EE6BEC" w:rsidP="009121B7">
      <w:pPr>
        <w:spacing w:line="360" w:lineRule="auto"/>
        <w:jc w:val="both"/>
        <w:rPr>
          <w:rFonts w:ascii="Arial" w:hAnsi="Arial" w:cs="Arial"/>
          <w:sz w:val="24"/>
          <w:szCs w:val="24"/>
        </w:rPr>
      </w:pPr>
    </w:p>
    <w:p w:rsidR="00EE6BEC" w:rsidRPr="009121B7" w:rsidRDefault="00EE6BEC" w:rsidP="009121B7">
      <w:pPr>
        <w:spacing w:line="360" w:lineRule="auto"/>
        <w:jc w:val="both"/>
        <w:rPr>
          <w:rFonts w:ascii="Arial" w:hAnsi="Arial" w:cs="Arial"/>
          <w:sz w:val="24"/>
          <w:szCs w:val="24"/>
          <w:u w:val="single"/>
        </w:rPr>
      </w:pPr>
      <w:r w:rsidRPr="009121B7">
        <w:rPr>
          <w:rFonts w:ascii="Arial" w:hAnsi="Arial" w:cs="Arial"/>
          <w:sz w:val="24"/>
          <w:szCs w:val="24"/>
          <w:u w:val="single"/>
        </w:rPr>
        <w:t>Mutually exclusive Events</w:t>
      </w:r>
    </w:p>
    <w:p w:rsidR="006C60C6" w:rsidRPr="009121B7" w:rsidRDefault="006C60C6"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Two events are '</w:t>
      </w:r>
      <w:r w:rsidRPr="009121B7">
        <w:rPr>
          <w:rFonts w:ascii="Arial" w:eastAsia="Times New Roman" w:hAnsi="Arial" w:cs="Arial"/>
          <w:b/>
          <w:bCs/>
          <w:sz w:val="24"/>
          <w:szCs w:val="24"/>
        </w:rPr>
        <w:t>mutually exclusive'</w:t>
      </w:r>
      <w:r w:rsidRPr="009121B7">
        <w:rPr>
          <w:rFonts w:ascii="Arial" w:eastAsia="Times New Roman" w:hAnsi="Arial" w:cs="Arial"/>
          <w:sz w:val="24"/>
          <w:szCs w:val="24"/>
        </w:rPr>
        <w:t> if they cannot occur at the same time. An example is tossing a coin once, which can result in either heads or tails, but not both.</w:t>
      </w:r>
    </w:p>
    <w:p w:rsidR="006C60C6" w:rsidRPr="009121B7" w:rsidRDefault="006C60C6"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In the coin-tossing example, both outcomes are </w:t>
      </w:r>
      <w:hyperlink r:id="rId62" w:tooltip="Collectively exhaustive events" w:history="1">
        <w:r w:rsidRPr="009121B7">
          <w:rPr>
            <w:rFonts w:ascii="Arial" w:eastAsia="Times New Roman" w:hAnsi="Arial" w:cs="Arial"/>
            <w:sz w:val="24"/>
            <w:szCs w:val="24"/>
          </w:rPr>
          <w:t>collectively exhaustive</w:t>
        </w:r>
      </w:hyperlink>
      <w:r w:rsidRPr="009121B7">
        <w:rPr>
          <w:rFonts w:ascii="Arial" w:eastAsia="Times New Roman" w:hAnsi="Arial" w:cs="Arial"/>
          <w:sz w:val="24"/>
          <w:szCs w:val="24"/>
        </w:rPr>
        <w:t>, which means that at least one of the outcomes must happen, so these two possibilities together exhaust all the possibilities. However, not all mutually exclusive events are collectively exhaustive. For example, the outcomes 1 and 4 of a single roll of a </w:t>
      </w:r>
      <w:hyperlink r:id="rId63" w:tooltip="Six-sided die" w:history="1">
        <w:r w:rsidRPr="009121B7">
          <w:rPr>
            <w:rFonts w:ascii="Arial" w:eastAsia="Times New Roman" w:hAnsi="Arial" w:cs="Arial"/>
            <w:sz w:val="24"/>
            <w:szCs w:val="24"/>
          </w:rPr>
          <w:t>six-sided die</w:t>
        </w:r>
      </w:hyperlink>
      <w:r w:rsidRPr="009121B7">
        <w:rPr>
          <w:rFonts w:ascii="Arial" w:eastAsia="Times New Roman" w:hAnsi="Arial" w:cs="Arial"/>
          <w:sz w:val="24"/>
          <w:szCs w:val="24"/>
        </w:rPr>
        <w:t> are mutually exclusive (cannot both happen) but not collectively exhaustive (there are other possible outcomes; 2</w:t>
      </w:r>
      <w:proofErr w:type="gramStart"/>
      <w:r w:rsidRPr="009121B7">
        <w:rPr>
          <w:rFonts w:ascii="Arial" w:eastAsia="Times New Roman" w:hAnsi="Arial" w:cs="Arial"/>
          <w:sz w:val="24"/>
          <w:szCs w:val="24"/>
        </w:rPr>
        <w:t>,3,5,6</w:t>
      </w:r>
      <w:proofErr w:type="gramEnd"/>
      <w:r w:rsidRPr="009121B7">
        <w:rPr>
          <w:rFonts w:ascii="Arial" w:eastAsia="Times New Roman" w:hAnsi="Arial" w:cs="Arial"/>
          <w:sz w:val="24"/>
          <w:szCs w:val="24"/>
        </w:rPr>
        <w:t>)</w:t>
      </w:r>
    </w:p>
    <w:p w:rsidR="006C60C6" w:rsidRPr="009121B7" w:rsidRDefault="006C60C6" w:rsidP="009121B7">
      <w:pPr>
        <w:shd w:val="clear" w:color="auto" w:fill="FFFFFF"/>
        <w:spacing w:before="96" w:after="120" w:line="360" w:lineRule="auto"/>
        <w:jc w:val="both"/>
        <w:rPr>
          <w:rFonts w:ascii="Arial" w:eastAsia="Times New Roman" w:hAnsi="Arial" w:cs="Arial"/>
          <w:sz w:val="24"/>
          <w:szCs w:val="24"/>
          <w:u w:val="single"/>
        </w:rPr>
      </w:pPr>
      <w:r w:rsidRPr="009121B7">
        <w:rPr>
          <w:rFonts w:ascii="Arial" w:eastAsia="Times New Roman" w:hAnsi="Arial" w:cs="Arial"/>
          <w:sz w:val="24"/>
          <w:szCs w:val="24"/>
          <w:u w:val="single"/>
        </w:rPr>
        <w:t>Independent Events</w:t>
      </w:r>
    </w:p>
    <w:p w:rsidR="006C60C6" w:rsidRPr="009121B7" w:rsidRDefault="00FB4CAF" w:rsidP="009121B7">
      <w:pPr>
        <w:shd w:val="clear" w:color="auto" w:fill="FFFFFF"/>
        <w:spacing w:before="96" w:after="120" w:line="360" w:lineRule="auto"/>
        <w:jc w:val="both"/>
        <w:rPr>
          <w:rFonts w:ascii="Arial" w:hAnsi="Arial" w:cs="Arial"/>
          <w:sz w:val="24"/>
          <w:szCs w:val="24"/>
          <w:shd w:val="clear" w:color="auto" w:fill="FFFFFF"/>
        </w:rPr>
      </w:pPr>
      <w:r w:rsidRPr="009121B7">
        <w:rPr>
          <w:rFonts w:ascii="Arial" w:hAnsi="Arial" w:cs="Arial"/>
          <w:sz w:val="24"/>
          <w:szCs w:val="24"/>
          <w:shd w:val="clear" w:color="auto" w:fill="FFFFFF"/>
        </w:rPr>
        <w:lastRenderedPageBreak/>
        <w:t>In</w:t>
      </w:r>
      <w:r w:rsidRPr="009121B7">
        <w:rPr>
          <w:rStyle w:val="apple-converted-space"/>
          <w:rFonts w:ascii="Arial" w:hAnsi="Arial" w:cs="Arial"/>
          <w:sz w:val="24"/>
          <w:szCs w:val="24"/>
          <w:shd w:val="clear" w:color="auto" w:fill="FFFFFF"/>
        </w:rPr>
        <w:t> </w:t>
      </w:r>
      <w:hyperlink r:id="rId64" w:tooltip="Probability theory" w:history="1">
        <w:r w:rsidRPr="009121B7">
          <w:rPr>
            <w:rStyle w:val="Hyperlink"/>
            <w:rFonts w:ascii="Arial" w:hAnsi="Arial" w:cs="Arial"/>
            <w:color w:val="auto"/>
            <w:sz w:val="24"/>
            <w:szCs w:val="24"/>
            <w:u w:val="none"/>
            <w:shd w:val="clear" w:color="auto" w:fill="FFFFFF"/>
          </w:rPr>
          <w:t>probability theory</w:t>
        </w:r>
      </w:hyperlink>
      <w:r w:rsidRPr="009121B7">
        <w:rPr>
          <w:rFonts w:ascii="Arial" w:hAnsi="Arial" w:cs="Arial"/>
          <w:sz w:val="24"/>
          <w:szCs w:val="24"/>
          <w:shd w:val="clear" w:color="auto" w:fill="FFFFFF"/>
        </w:rPr>
        <w:t>, to say that two</w:t>
      </w:r>
      <w:r w:rsidRPr="009121B7">
        <w:rPr>
          <w:rStyle w:val="apple-converted-space"/>
          <w:rFonts w:ascii="Arial" w:hAnsi="Arial" w:cs="Arial"/>
          <w:sz w:val="24"/>
          <w:szCs w:val="24"/>
          <w:shd w:val="clear" w:color="auto" w:fill="FFFFFF"/>
        </w:rPr>
        <w:t> </w:t>
      </w:r>
      <w:hyperlink r:id="rId65" w:tooltip="Event (probability theory)" w:history="1">
        <w:r w:rsidRPr="009121B7">
          <w:rPr>
            <w:rStyle w:val="Hyperlink"/>
            <w:rFonts w:ascii="Arial" w:hAnsi="Arial" w:cs="Arial"/>
            <w:color w:val="auto"/>
            <w:sz w:val="24"/>
            <w:szCs w:val="24"/>
            <w:u w:val="none"/>
            <w:shd w:val="clear" w:color="auto" w:fill="FFFFFF"/>
          </w:rPr>
          <w:t>events</w:t>
        </w:r>
      </w:hyperlink>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are</w:t>
      </w:r>
      <w:r w:rsidRPr="009121B7">
        <w:rPr>
          <w:rStyle w:val="apple-converted-space"/>
          <w:rFonts w:ascii="Arial" w:hAnsi="Arial" w:cs="Arial"/>
          <w:sz w:val="24"/>
          <w:szCs w:val="24"/>
          <w:shd w:val="clear" w:color="auto" w:fill="FFFFFF"/>
        </w:rPr>
        <w:t> </w:t>
      </w:r>
      <w:r w:rsidRPr="009121B7">
        <w:rPr>
          <w:rFonts w:ascii="Arial" w:hAnsi="Arial" w:cs="Arial"/>
          <w:b/>
          <w:bCs/>
          <w:sz w:val="24"/>
          <w:szCs w:val="24"/>
          <w:shd w:val="clear" w:color="auto" w:fill="FFFFFF"/>
        </w:rPr>
        <w:t>independent</w:t>
      </w:r>
      <w:proofErr w:type="gramStart"/>
      <w:r w:rsidRPr="009121B7">
        <w:rPr>
          <w:rFonts w:ascii="Arial" w:hAnsi="Arial" w:cs="Arial"/>
          <w:b/>
          <w:bCs/>
          <w:sz w:val="24"/>
          <w:szCs w:val="24"/>
          <w:shd w:val="clear" w:color="auto" w:fill="FFFFFF"/>
        </w:rPr>
        <w:t>,</w:t>
      </w:r>
      <w:r w:rsidRPr="009121B7">
        <w:rPr>
          <w:rFonts w:ascii="Arial" w:hAnsi="Arial" w:cs="Arial"/>
          <w:sz w:val="24"/>
          <w:szCs w:val="24"/>
          <w:shd w:val="clear" w:color="auto" w:fill="FFFFFF"/>
        </w:rPr>
        <w:t xml:space="preserve"> </w:t>
      </w:r>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means</w:t>
      </w:r>
      <w:proofErr w:type="gramEnd"/>
      <w:r w:rsidRPr="009121B7">
        <w:rPr>
          <w:rFonts w:ascii="Arial" w:hAnsi="Arial" w:cs="Arial"/>
          <w:sz w:val="24"/>
          <w:szCs w:val="24"/>
          <w:shd w:val="clear" w:color="auto" w:fill="FFFFFF"/>
        </w:rPr>
        <w:t xml:space="preserve"> that the occurrence of one does not affect the probability of the other. Similarly, two</w:t>
      </w:r>
      <w:r w:rsidRPr="009121B7">
        <w:rPr>
          <w:rStyle w:val="apple-converted-space"/>
          <w:rFonts w:ascii="Arial" w:hAnsi="Arial" w:cs="Arial"/>
          <w:sz w:val="24"/>
          <w:szCs w:val="24"/>
          <w:shd w:val="clear" w:color="auto" w:fill="FFFFFF"/>
        </w:rPr>
        <w:t> </w:t>
      </w:r>
      <w:hyperlink r:id="rId66" w:tooltip="Random variable" w:history="1">
        <w:r w:rsidRPr="009121B7">
          <w:rPr>
            <w:rStyle w:val="Hyperlink"/>
            <w:rFonts w:ascii="Arial" w:hAnsi="Arial" w:cs="Arial"/>
            <w:color w:val="auto"/>
            <w:sz w:val="24"/>
            <w:szCs w:val="24"/>
            <w:u w:val="none"/>
            <w:shd w:val="clear" w:color="auto" w:fill="FFFFFF"/>
          </w:rPr>
          <w:t>random variables</w:t>
        </w:r>
      </w:hyperlink>
      <w:r w:rsidRPr="009121B7">
        <w:rPr>
          <w:rStyle w:val="apple-converted-space"/>
          <w:rFonts w:ascii="Arial" w:hAnsi="Arial" w:cs="Arial"/>
          <w:sz w:val="24"/>
          <w:szCs w:val="24"/>
          <w:shd w:val="clear" w:color="auto" w:fill="FFFFFF"/>
        </w:rPr>
        <w:t> </w:t>
      </w:r>
      <w:r w:rsidRPr="009121B7">
        <w:rPr>
          <w:rFonts w:ascii="Arial" w:hAnsi="Arial" w:cs="Arial"/>
          <w:sz w:val="24"/>
          <w:szCs w:val="24"/>
          <w:shd w:val="clear" w:color="auto" w:fill="FFFFFF"/>
        </w:rPr>
        <w:t>are independent if the observed value of one does not affect the probability distribution of the other.</w:t>
      </w:r>
    </w:p>
    <w:p w:rsidR="00FB4CAF" w:rsidRPr="009121B7" w:rsidRDefault="00FB4CAF" w:rsidP="009121B7">
      <w:pPr>
        <w:shd w:val="clear" w:color="auto" w:fill="FFFFFF"/>
        <w:spacing w:after="72" w:line="360" w:lineRule="auto"/>
        <w:jc w:val="both"/>
        <w:outlineLvl w:val="3"/>
        <w:rPr>
          <w:rFonts w:ascii="Arial" w:eastAsia="Times New Roman" w:hAnsi="Arial" w:cs="Arial"/>
          <w:b/>
          <w:bCs/>
          <w:sz w:val="24"/>
          <w:szCs w:val="24"/>
        </w:rPr>
      </w:pPr>
      <w:r w:rsidRPr="009121B7">
        <w:rPr>
          <w:rFonts w:ascii="Arial" w:eastAsia="Times New Roman" w:hAnsi="Arial" w:cs="Arial"/>
          <w:b/>
          <w:bCs/>
          <w:sz w:val="24"/>
          <w:szCs w:val="24"/>
        </w:rPr>
        <w:t>Two events</w:t>
      </w:r>
    </w:p>
    <w:p w:rsidR="00FB4CAF" w:rsidRPr="009121B7" w:rsidRDefault="00FB4CAF"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Two events </w:t>
      </w:r>
      <w:r w:rsidRPr="009121B7">
        <w:rPr>
          <w:rFonts w:ascii="Arial" w:eastAsia="Times New Roman" w:hAnsi="Arial" w:cs="Arial"/>
          <w:noProof/>
          <w:sz w:val="24"/>
          <w:szCs w:val="24"/>
        </w:rPr>
        <w:drawing>
          <wp:inline distT="0" distB="0" distL="0" distR="0" wp14:anchorId="05E3435B" wp14:editId="7A9BBEFD">
            <wp:extent cx="142875" cy="133350"/>
            <wp:effectExtent l="0" t="0" r="9525" b="0"/>
            <wp:docPr id="352" name="Picture 35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and </w:t>
      </w:r>
      <w:r w:rsidRPr="009121B7">
        <w:rPr>
          <w:rFonts w:ascii="Arial" w:eastAsia="Times New Roman" w:hAnsi="Arial" w:cs="Arial"/>
          <w:noProof/>
          <w:sz w:val="24"/>
          <w:szCs w:val="24"/>
        </w:rPr>
        <w:drawing>
          <wp:inline distT="0" distB="0" distL="0" distR="0" wp14:anchorId="43FAF44F" wp14:editId="0D7B530B">
            <wp:extent cx="142875" cy="133350"/>
            <wp:effectExtent l="0" t="0" r="9525" b="0"/>
            <wp:docPr id="31" name="Picture 3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w:t>
      </w:r>
      <w:proofErr w:type="gramStart"/>
      <w:r w:rsidRPr="009121B7">
        <w:rPr>
          <w:rFonts w:ascii="Arial" w:eastAsia="Times New Roman" w:hAnsi="Arial" w:cs="Arial"/>
          <w:sz w:val="24"/>
          <w:szCs w:val="24"/>
        </w:rPr>
        <w:t>are</w:t>
      </w:r>
      <w:proofErr w:type="gramEnd"/>
      <w:r w:rsidRPr="009121B7">
        <w:rPr>
          <w:rFonts w:ascii="Arial" w:eastAsia="Times New Roman" w:hAnsi="Arial" w:cs="Arial"/>
          <w:sz w:val="24"/>
          <w:szCs w:val="24"/>
        </w:rPr>
        <w:t> </w:t>
      </w:r>
      <w:r w:rsidRPr="009121B7">
        <w:rPr>
          <w:rFonts w:ascii="Arial" w:eastAsia="Times New Roman" w:hAnsi="Arial" w:cs="Arial"/>
          <w:b/>
          <w:bCs/>
          <w:sz w:val="24"/>
          <w:szCs w:val="24"/>
        </w:rPr>
        <w:t>independent</w:t>
      </w:r>
      <w:r w:rsidRPr="009121B7">
        <w:rPr>
          <w:rFonts w:ascii="Arial" w:eastAsia="Times New Roman" w:hAnsi="Arial" w:cs="Arial"/>
          <w:sz w:val="24"/>
          <w:szCs w:val="24"/>
        </w:rPr>
        <w:t> </w:t>
      </w:r>
      <w:proofErr w:type="spellStart"/>
      <w:r w:rsidRPr="009121B7">
        <w:rPr>
          <w:rFonts w:ascii="Arial" w:eastAsia="Times New Roman" w:hAnsi="Arial" w:cs="Arial"/>
          <w:sz w:val="24"/>
          <w:szCs w:val="24"/>
        </w:rPr>
        <w:fldChar w:fldCharType="begin"/>
      </w:r>
      <w:r w:rsidRPr="009121B7">
        <w:rPr>
          <w:rFonts w:ascii="Arial" w:eastAsia="Times New Roman" w:hAnsi="Arial" w:cs="Arial"/>
          <w:sz w:val="24"/>
          <w:szCs w:val="24"/>
        </w:rPr>
        <w:instrText xml:space="preserve"> HYPERLINK "http://en.wikipedia.org/wiki/If_and_only_if" \o "If and only if" </w:instrText>
      </w:r>
      <w:r w:rsidRPr="009121B7">
        <w:rPr>
          <w:rFonts w:ascii="Arial" w:eastAsia="Times New Roman" w:hAnsi="Arial" w:cs="Arial"/>
          <w:sz w:val="24"/>
          <w:szCs w:val="24"/>
        </w:rPr>
        <w:fldChar w:fldCharType="separate"/>
      </w:r>
      <w:r w:rsidRPr="009121B7">
        <w:rPr>
          <w:rFonts w:ascii="Arial" w:eastAsia="Times New Roman" w:hAnsi="Arial" w:cs="Arial"/>
          <w:sz w:val="24"/>
          <w:szCs w:val="24"/>
        </w:rPr>
        <w:t>iff</w:t>
      </w:r>
      <w:proofErr w:type="spellEnd"/>
      <w:r w:rsidRPr="009121B7">
        <w:rPr>
          <w:rFonts w:ascii="Arial" w:eastAsia="Times New Roman" w:hAnsi="Arial" w:cs="Arial"/>
          <w:sz w:val="24"/>
          <w:szCs w:val="24"/>
        </w:rPr>
        <w:fldChar w:fldCharType="end"/>
      </w:r>
      <w:r w:rsidRPr="009121B7">
        <w:rPr>
          <w:rFonts w:ascii="Arial" w:eastAsia="Times New Roman" w:hAnsi="Arial" w:cs="Arial"/>
          <w:sz w:val="24"/>
          <w:szCs w:val="24"/>
        </w:rPr>
        <w:t> their </w:t>
      </w:r>
      <w:hyperlink r:id="rId67" w:tooltip="Joint probability" w:history="1">
        <w:r w:rsidRPr="009121B7">
          <w:rPr>
            <w:rFonts w:ascii="Arial" w:eastAsia="Times New Roman" w:hAnsi="Arial" w:cs="Arial"/>
            <w:sz w:val="24"/>
            <w:szCs w:val="24"/>
          </w:rPr>
          <w:t>joint probability</w:t>
        </w:r>
      </w:hyperlink>
      <w:r w:rsidRPr="009121B7">
        <w:rPr>
          <w:rFonts w:ascii="Arial" w:eastAsia="Times New Roman" w:hAnsi="Arial" w:cs="Arial"/>
          <w:sz w:val="24"/>
          <w:szCs w:val="24"/>
        </w:rPr>
        <w:t> equals the product of their probabilities:</w:t>
      </w:r>
    </w:p>
    <w:p w:rsidR="00FB4CAF" w:rsidRPr="009121B7" w:rsidRDefault="00FB4CAF"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4F2D8664" wp14:editId="2089896A">
            <wp:extent cx="1895475" cy="200025"/>
            <wp:effectExtent l="0" t="0" r="9525" b="9525"/>
            <wp:docPr id="30" name="Picture 30" descr="P(A \cap B) = P(A)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 \cap B) = P(A)P(B)"/>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95475" cy="200025"/>
                    </a:xfrm>
                    <a:prstGeom prst="rect">
                      <a:avLst/>
                    </a:prstGeom>
                    <a:noFill/>
                    <a:ln>
                      <a:noFill/>
                    </a:ln>
                  </pic:spPr>
                </pic:pic>
              </a:graphicData>
            </a:graphic>
          </wp:inline>
        </w:drawing>
      </w:r>
      <w:r w:rsidRPr="009121B7">
        <w:rPr>
          <w:rFonts w:ascii="Arial" w:eastAsia="Times New Roman" w:hAnsi="Arial" w:cs="Arial"/>
          <w:sz w:val="24"/>
          <w:szCs w:val="24"/>
        </w:rPr>
        <w:t>.</w:t>
      </w:r>
    </w:p>
    <w:p w:rsidR="00FB4CAF" w:rsidRPr="009121B7" w:rsidRDefault="00FB4CAF" w:rsidP="009121B7">
      <w:pPr>
        <w:shd w:val="clear" w:color="auto" w:fill="FFFFFF"/>
        <w:spacing w:before="96" w:after="120" w:line="360" w:lineRule="auto"/>
        <w:ind w:left="384"/>
        <w:jc w:val="both"/>
        <w:rPr>
          <w:rFonts w:ascii="Arial" w:eastAsia="Times New Roman" w:hAnsi="Arial" w:cs="Arial"/>
          <w:sz w:val="24"/>
          <w:szCs w:val="24"/>
        </w:rPr>
      </w:pPr>
      <w:r w:rsidRPr="009121B7">
        <w:rPr>
          <w:rFonts w:ascii="Arial" w:eastAsia="Times New Roman" w:hAnsi="Arial" w:cs="Arial"/>
          <w:sz w:val="24"/>
          <w:szCs w:val="24"/>
        </w:rPr>
        <w:t>Why this defines independence is made clear by rewriting with </w:t>
      </w:r>
      <w:hyperlink r:id="rId69" w:tooltip="Conditional probability" w:history="1">
        <w:r w:rsidRPr="009121B7">
          <w:rPr>
            <w:rFonts w:ascii="Arial" w:eastAsia="Times New Roman" w:hAnsi="Arial" w:cs="Arial"/>
            <w:sz w:val="24"/>
            <w:szCs w:val="24"/>
          </w:rPr>
          <w:t>conditional probabilities</w:t>
        </w:r>
      </w:hyperlink>
      <w:r w:rsidRPr="009121B7">
        <w:rPr>
          <w:rFonts w:ascii="Arial" w:eastAsia="Times New Roman" w:hAnsi="Arial" w:cs="Arial"/>
          <w:sz w:val="24"/>
          <w:szCs w:val="24"/>
        </w:rPr>
        <w:t>:</w:t>
      </w:r>
    </w:p>
    <w:p w:rsidR="00FB4CAF" w:rsidRPr="009121B7" w:rsidRDefault="00FB4CAF"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57696E3D" wp14:editId="02B705FC">
            <wp:extent cx="1895475" cy="200025"/>
            <wp:effectExtent l="0" t="0" r="9525" b="9525"/>
            <wp:docPr id="29" name="Picture 29" descr="P(A \cap B) = P(A)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 \cap B) = P(A)P(B)"/>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95475" cy="200025"/>
                    </a:xfrm>
                    <a:prstGeom prst="rect">
                      <a:avLst/>
                    </a:prstGeom>
                    <a:noFill/>
                    <a:ln>
                      <a:noFill/>
                    </a:ln>
                  </pic:spPr>
                </pic:pic>
              </a:graphicData>
            </a:graphic>
          </wp:inline>
        </w:drawing>
      </w:r>
    </w:p>
    <w:p w:rsidR="00FB4CAF" w:rsidRPr="009121B7" w:rsidRDefault="00FB4CAF"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426D56A2" wp14:editId="77A166A2">
            <wp:extent cx="2724150" cy="457200"/>
            <wp:effectExtent l="0" t="0" r="0" b="0"/>
            <wp:docPr id="28" name="Picture 28" descr="\Leftrightarrow P(A) = \frac{P(A \cap B)}{P(B)} = P(A\mi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eftrightarrow P(A) = \frac{P(A \cap B)}{P(B)} = P(A\mid B)"/>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24150" cy="457200"/>
                    </a:xfrm>
                    <a:prstGeom prst="rect">
                      <a:avLst/>
                    </a:prstGeom>
                    <a:noFill/>
                    <a:ln>
                      <a:noFill/>
                    </a:ln>
                  </pic:spPr>
                </pic:pic>
              </a:graphicData>
            </a:graphic>
          </wp:inline>
        </w:drawing>
      </w:r>
    </w:p>
    <w:p w:rsidR="00FB4CAF" w:rsidRPr="009121B7" w:rsidRDefault="00FB4CAF" w:rsidP="009121B7">
      <w:pPr>
        <w:shd w:val="clear" w:color="auto" w:fill="FFFFFF"/>
        <w:spacing w:after="24" w:line="360" w:lineRule="auto"/>
        <w:ind w:left="720"/>
        <w:jc w:val="both"/>
        <w:rPr>
          <w:rFonts w:ascii="Arial" w:eastAsia="Times New Roman" w:hAnsi="Arial" w:cs="Arial"/>
          <w:sz w:val="24"/>
          <w:szCs w:val="24"/>
        </w:rPr>
      </w:pPr>
      <w:r w:rsidRPr="009121B7">
        <w:rPr>
          <w:rFonts w:ascii="Arial" w:eastAsia="Times New Roman" w:hAnsi="Arial" w:cs="Arial"/>
          <w:noProof/>
          <w:sz w:val="24"/>
          <w:szCs w:val="24"/>
        </w:rPr>
        <w:drawing>
          <wp:inline distT="0" distB="0" distL="0" distR="0" wp14:anchorId="05EB4745" wp14:editId="2E19E3A1">
            <wp:extent cx="2743200" cy="457200"/>
            <wp:effectExtent l="0" t="0" r="0" b="0"/>
            <wp:docPr id="27" name="Picture 27" descr="\Leftrightarrow P(B) = \frac{P(A \cap B)}{P(A)} = P(B\mi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eftrightarrow P(B) = \frac{P(A \cap B)}{P(A)} = P(B\mid 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3200" cy="457200"/>
                    </a:xfrm>
                    <a:prstGeom prst="rect">
                      <a:avLst/>
                    </a:prstGeom>
                    <a:noFill/>
                    <a:ln>
                      <a:noFill/>
                    </a:ln>
                  </pic:spPr>
                </pic:pic>
              </a:graphicData>
            </a:graphic>
          </wp:inline>
        </w:drawing>
      </w:r>
      <w:r w:rsidRPr="009121B7">
        <w:rPr>
          <w:rFonts w:ascii="Arial" w:eastAsia="Times New Roman" w:hAnsi="Arial" w:cs="Arial"/>
          <w:sz w:val="24"/>
          <w:szCs w:val="24"/>
        </w:rPr>
        <w:t>.</w:t>
      </w:r>
    </w:p>
    <w:p w:rsidR="00FB4CAF" w:rsidRPr="009121B7" w:rsidRDefault="00FB4CAF" w:rsidP="009121B7">
      <w:pPr>
        <w:shd w:val="clear" w:color="auto" w:fill="FFFFFF"/>
        <w:spacing w:before="96" w:after="120" w:line="360" w:lineRule="auto"/>
        <w:ind w:left="1536"/>
        <w:jc w:val="both"/>
        <w:rPr>
          <w:rFonts w:ascii="Arial" w:eastAsia="Times New Roman" w:hAnsi="Arial" w:cs="Arial"/>
          <w:sz w:val="24"/>
          <w:szCs w:val="24"/>
        </w:rPr>
      </w:pPr>
      <w:r w:rsidRPr="009121B7">
        <w:rPr>
          <w:rFonts w:ascii="Arial" w:eastAsia="Times New Roman" w:hAnsi="Arial" w:cs="Arial"/>
          <w:sz w:val="24"/>
          <w:szCs w:val="24"/>
        </w:rPr>
        <w:t>Thus, the occurrence of </w:t>
      </w:r>
      <w:r w:rsidRPr="009121B7">
        <w:rPr>
          <w:rFonts w:ascii="Arial" w:eastAsia="Times New Roman" w:hAnsi="Arial" w:cs="Arial"/>
          <w:noProof/>
          <w:sz w:val="24"/>
          <w:szCs w:val="24"/>
        </w:rPr>
        <w:drawing>
          <wp:inline distT="0" distB="0" distL="0" distR="0" wp14:anchorId="323E6EDB" wp14:editId="202F9975">
            <wp:extent cx="142875" cy="133350"/>
            <wp:effectExtent l="0" t="0" r="9525" b="0"/>
            <wp:docPr id="26" name="Picture 2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xml:space="preserve"> does not affect the probability </w:t>
      </w:r>
      <w:proofErr w:type="gramStart"/>
      <w:r w:rsidRPr="009121B7">
        <w:rPr>
          <w:rFonts w:ascii="Arial" w:eastAsia="Times New Roman" w:hAnsi="Arial" w:cs="Arial"/>
          <w:sz w:val="24"/>
          <w:szCs w:val="24"/>
        </w:rPr>
        <w:t>of </w:t>
      </w:r>
      <w:proofErr w:type="gramEnd"/>
      <w:r w:rsidRPr="009121B7">
        <w:rPr>
          <w:rFonts w:ascii="Arial" w:eastAsia="Times New Roman" w:hAnsi="Arial" w:cs="Arial"/>
          <w:noProof/>
          <w:sz w:val="24"/>
          <w:szCs w:val="24"/>
        </w:rPr>
        <w:drawing>
          <wp:inline distT="0" distB="0" distL="0" distR="0" wp14:anchorId="5D1EE56F" wp14:editId="0554BB8E">
            <wp:extent cx="142875" cy="133350"/>
            <wp:effectExtent l="0" t="0" r="9525" b="0"/>
            <wp:docPr id="25" name="Picture 2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9121B7">
        <w:rPr>
          <w:rFonts w:ascii="Arial" w:eastAsia="Times New Roman" w:hAnsi="Arial" w:cs="Arial"/>
          <w:sz w:val="24"/>
          <w:szCs w:val="24"/>
        </w:rPr>
        <w:t>, and vice versa. Although the derived expressions may seem more intuitive, they are not the preferred definition, as the conditional probabilities may be undefined if </w:t>
      </w:r>
      <w:r w:rsidRPr="009121B7">
        <w:rPr>
          <w:rFonts w:ascii="Arial" w:eastAsia="Times New Roman" w:hAnsi="Arial" w:cs="Arial"/>
          <w:noProof/>
          <w:sz w:val="24"/>
          <w:szCs w:val="24"/>
        </w:rPr>
        <w:drawing>
          <wp:inline distT="0" distB="0" distL="0" distR="0" wp14:anchorId="1EABDD1A" wp14:editId="424DEFDC">
            <wp:extent cx="419100" cy="200025"/>
            <wp:effectExtent l="0" t="0" r="0" b="9525"/>
            <wp:docPr id="24" name="Picture 24" descr="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100" cy="200025"/>
                    </a:xfrm>
                    <a:prstGeom prst="rect">
                      <a:avLst/>
                    </a:prstGeom>
                    <a:noFill/>
                    <a:ln>
                      <a:noFill/>
                    </a:ln>
                  </pic:spPr>
                </pic:pic>
              </a:graphicData>
            </a:graphic>
          </wp:inline>
        </w:drawing>
      </w:r>
      <w:r w:rsidRPr="009121B7">
        <w:rPr>
          <w:rFonts w:ascii="Arial" w:eastAsia="Times New Roman" w:hAnsi="Arial" w:cs="Arial"/>
          <w:sz w:val="24"/>
          <w:szCs w:val="24"/>
        </w:rPr>
        <w:t> or </w:t>
      </w:r>
      <w:r w:rsidRPr="009121B7">
        <w:rPr>
          <w:rFonts w:ascii="Arial" w:eastAsia="Times New Roman" w:hAnsi="Arial" w:cs="Arial"/>
          <w:noProof/>
          <w:sz w:val="24"/>
          <w:szCs w:val="24"/>
        </w:rPr>
        <w:drawing>
          <wp:inline distT="0" distB="0" distL="0" distR="0" wp14:anchorId="42F7945A" wp14:editId="2F031AD6">
            <wp:extent cx="428625" cy="200025"/>
            <wp:effectExtent l="0" t="0" r="9525" b="9525"/>
            <wp:docPr id="23" name="Picture 23" descr="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B)"/>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8625" cy="200025"/>
                    </a:xfrm>
                    <a:prstGeom prst="rect">
                      <a:avLst/>
                    </a:prstGeom>
                    <a:noFill/>
                    <a:ln>
                      <a:noFill/>
                    </a:ln>
                  </pic:spPr>
                </pic:pic>
              </a:graphicData>
            </a:graphic>
          </wp:inline>
        </w:drawing>
      </w:r>
      <w:r w:rsidRPr="009121B7">
        <w:rPr>
          <w:rFonts w:ascii="Arial" w:eastAsia="Times New Roman" w:hAnsi="Arial" w:cs="Arial"/>
          <w:sz w:val="24"/>
          <w:szCs w:val="24"/>
        </w:rPr>
        <w:t> are 0.</w:t>
      </w:r>
    </w:p>
    <w:p w:rsidR="00EE6BEC" w:rsidRPr="009121B7" w:rsidRDefault="00EE6BEC" w:rsidP="009121B7">
      <w:pPr>
        <w:spacing w:line="360" w:lineRule="auto"/>
        <w:jc w:val="both"/>
        <w:rPr>
          <w:rFonts w:ascii="Arial" w:hAnsi="Arial" w:cs="Arial"/>
          <w:sz w:val="24"/>
          <w:szCs w:val="24"/>
          <w:u w:val="single"/>
        </w:rPr>
      </w:pPr>
      <w:r w:rsidRPr="009121B7">
        <w:rPr>
          <w:rFonts w:ascii="Arial" w:hAnsi="Arial" w:cs="Arial"/>
          <w:sz w:val="24"/>
          <w:szCs w:val="24"/>
          <w:u w:val="single"/>
        </w:rPr>
        <w:t>Venn diagram</w:t>
      </w:r>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A Venn diagram is constructed with a collection of simple closed curves drawn in a plane. According to Lewis (1918), the "principle of these diagrams is that classes [or </w:t>
      </w:r>
      <w:hyperlink r:id="rId73" w:tooltip="Set (mathematics)" w:history="1">
        <w:r w:rsidRPr="009121B7">
          <w:rPr>
            <w:rFonts w:ascii="Arial" w:eastAsia="Times New Roman" w:hAnsi="Arial" w:cs="Arial"/>
            <w:i/>
            <w:iCs/>
            <w:sz w:val="24"/>
            <w:szCs w:val="24"/>
          </w:rPr>
          <w:t>sets</w:t>
        </w:r>
      </w:hyperlink>
      <w:r w:rsidRPr="009121B7">
        <w:rPr>
          <w:rFonts w:ascii="Arial" w:eastAsia="Times New Roman" w:hAnsi="Arial" w:cs="Arial"/>
          <w:sz w:val="24"/>
          <w:szCs w:val="24"/>
        </w:rPr>
        <w:t>] be represented by regions in such relation to one another that all the possible logical relations of these classes can be indicated in the same diagram. That is, the diagram initially leaves room for any possible relation of the classes, and the actual or given relation, can then be specified by indicating that some particular region is null or is not-null".</w:t>
      </w:r>
      <w:hyperlink r:id="rId74" w:anchor="cite_note-1" w:history="1">
        <w:r w:rsidRPr="009121B7">
          <w:rPr>
            <w:rFonts w:ascii="Arial" w:eastAsia="Times New Roman" w:hAnsi="Arial" w:cs="Arial"/>
            <w:sz w:val="24"/>
            <w:szCs w:val="24"/>
            <w:vertAlign w:val="superscript"/>
          </w:rPr>
          <w:t>[1]</w:t>
        </w:r>
      </w:hyperlink>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lastRenderedPageBreak/>
        <w:t>Venn diagrams normally comprise overlapping </w:t>
      </w:r>
      <w:hyperlink r:id="rId75" w:tooltip="Circle" w:history="1">
        <w:r w:rsidRPr="009121B7">
          <w:rPr>
            <w:rFonts w:ascii="Arial" w:eastAsia="Times New Roman" w:hAnsi="Arial" w:cs="Arial"/>
            <w:sz w:val="24"/>
            <w:szCs w:val="24"/>
          </w:rPr>
          <w:t>circles</w:t>
        </w:r>
      </w:hyperlink>
      <w:r w:rsidRPr="009121B7">
        <w:rPr>
          <w:rFonts w:ascii="Arial" w:eastAsia="Times New Roman" w:hAnsi="Arial" w:cs="Arial"/>
          <w:sz w:val="24"/>
          <w:szCs w:val="24"/>
        </w:rPr>
        <w:t>. The interior of the circle symbolically represents the </w:t>
      </w:r>
      <w:hyperlink r:id="rId76" w:tooltip="Element (mathematics)" w:history="1">
        <w:r w:rsidRPr="009121B7">
          <w:rPr>
            <w:rFonts w:ascii="Arial" w:eastAsia="Times New Roman" w:hAnsi="Arial" w:cs="Arial"/>
            <w:sz w:val="24"/>
            <w:szCs w:val="24"/>
          </w:rPr>
          <w:t>elements</w:t>
        </w:r>
      </w:hyperlink>
      <w:r w:rsidRPr="009121B7">
        <w:rPr>
          <w:rFonts w:ascii="Arial" w:eastAsia="Times New Roman" w:hAnsi="Arial" w:cs="Arial"/>
          <w:sz w:val="24"/>
          <w:szCs w:val="24"/>
        </w:rPr>
        <w:t> of the set, while the exterior represents elements that are not members of the set. For instance, in a two-set Venn diagram, one circle may represent the group of all </w:t>
      </w:r>
      <w:hyperlink r:id="rId77" w:tooltip="Wood" w:history="1">
        <w:r w:rsidRPr="009121B7">
          <w:rPr>
            <w:rFonts w:ascii="Arial" w:eastAsia="Times New Roman" w:hAnsi="Arial" w:cs="Arial"/>
            <w:sz w:val="24"/>
            <w:szCs w:val="24"/>
          </w:rPr>
          <w:t>wooden</w:t>
        </w:r>
      </w:hyperlink>
      <w:r w:rsidRPr="009121B7">
        <w:rPr>
          <w:rFonts w:ascii="Arial" w:eastAsia="Times New Roman" w:hAnsi="Arial" w:cs="Arial"/>
          <w:sz w:val="24"/>
          <w:szCs w:val="24"/>
        </w:rPr>
        <w:t> objects, while another circle may represent the set of all tables. The overlapping area or </w:t>
      </w:r>
      <w:hyperlink r:id="rId78" w:tooltip="Intersection (set theory)" w:history="1">
        <w:r w:rsidRPr="009121B7">
          <w:rPr>
            <w:rFonts w:ascii="Arial" w:eastAsia="Times New Roman" w:hAnsi="Arial" w:cs="Arial"/>
            <w:i/>
            <w:iCs/>
            <w:sz w:val="24"/>
            <w:szCs w:val="24"/>
          </w:rPr>
          <w:t>intersection</w:t>
        </w:r>
      </w:hyperlink>
      <w:r w:rsidRPr="009121B7">
        <w:rPr>
          <w:rFonts w:ascii="Arial" w:eastAsia="Times New Roman" w:hAnsi="Arial" w:cs="Arial"/>
          <w:sz w:val="24"/>
          <w:szCs w:val="24"/>
        </w:rPr>
        <w:t> would then represent the set of all wooden tables. Shapes other than circles can be employed as shown below by Venn's own higher set diagrams. Venn diagrams do not generally contain information on the relative or absolute sizes (</w:t>
      </w:r>
      <w:hyperlink r:id="rId79" w:tooltip="Cardinality" w:history="1">
        <w:r w:rsidRPr="009121B7">
          <w:rPr>
            <w:rFonts w:ascii="Arial" w:eastAsia="Times New Roman" w:hAnsi="Arial" w:cs="Arial"/>
            <w:sz w:val="24"/>
            <w:szCs w:val="24"/>
          </w:rPr>
          <w:t>cardinality</w:t>
        </w:r>
      </w:hyperlink>
      <w:r w:rsidRPr="009121B7">
        <w:rPr>
          <w:rFonts w:ascii="Arial" w:eastAsia="Times New Roman" w:hAnsi="Arial" w:cs="Arial"/>
          <w:sz w:val="24"/>
          <w:szCs w:val="24"/>
        </w:rPr>
        <w:t>) of sets; i.e. they are </w:t>
      </w:r>
      <w:hyperlink r:id="rId80" w:tooltip="Schematic" w:history="1">
        <w:r w:rsidRPr="009121B7">
          <w:rPr>
            <w:rFonts w:ascii="Arial" w:eastAsia="Times New Roman" w:hAnsi="Arial" w:cs="Arial"/>
            <w:sz w:val="24"/>
            <w:szCs w:val="24"/>
          </w:rPr>
          <w:t>schematic</w:t>
        </w:r>
      </w:hyperlink>
      <w:r w:rsidRPr="009121B7">
        <w:rPr>
          <w:rFonts w:ascii="Arial" w:eastAsia="Times New Roman" w:hAnsi="Arial" w:cs="Arial"/>
          <w:sz w:val="24"/>
          <w:szCs w:val="24"/>
        </w:rPr>
        <w:t> diagrams.</w:t>
      </w:r>
    </w:p>
    <w:p w:rsidR="00EE6BEC" w:rsidRPr="009121B7" w:rsidRDefault="00EE6BEC" w:rsidP="009121B7">
      <w:pPr>
        <w:spacing w:line="360" w:lineRule="auto"/>
        <w:jc w:val="both"/>
        <w:rPr>
          <w:rFonts w:ascii="Arial" w:hAnsi="Arial" w:cs="Arial"/>
          <w:sz w:val="24"/>
          <w:szCs w:val="24"/>
        </w:rPr>
      </w:pPr>
    </w:p>
    <w:p w:rsidR="00EE6BEC" w:rsidRPr="009121B7" w:rsidRDefault="00EE6BEC" w:rsidP="009121B7">
      <w:pPr>
        <w:spacing w:line="360" w:lineRule="auto"/>
        <w:jc w:val="both"/>
        <w:rPr>
          <w:rFonts w:ascii="Arial" w:hAnsi="Arial" w:cs="Arial"/>
          <w:sz w:val="24"/>
          <w:szCs w:val="24"/>
          <w:u w:val="single"/>
        </w:rPr>
      </w:pPr>
      <w:r w:rsidRPr="009121B7">
        <w:rPr>
          <w:rFonts w:ascii="Arial" w:hAnsi="Arial" w:cs="Arial"/>
          <w:sz w:val="24"/>
          <w:szCs w:val="24"/>
          <w:u w:val="single"/>
        </w:rPr>
        <w:t>Joint Probability</w:t>
      </w:r>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In the study of </w:t>
      </w:r>
      <w:hyperlink r:id="rId81" w:tooltip="Probability" w:history="1">
        <w:r w:rsidRPr="009121B7">
          <w:rPr>
            <w:rFonts w:ascii="Arial" w:eastAsia="Times New Roman" w:hAnsi="Arial" w:cs="Arial"/>
            <w:sz w:val="24"/>
            <w:szCs w:val="24"/>
          </w:rPr>
          <w:t>probability</w:t>
        </w:r>
      </w:hyperlink>
      <w:r w:rsidRPr="009121B7">
        <w:rPr>
          <w:rFonts w:ascii="Arial" w:eastAsia="Times New Roman" w:hAnsi="Arial" w:cs="Arial"/>
          <w:sz w:val="24"/>
          <w:szCs w:val="24"/>
        </w:rPr>
        <w:t>, given two </w:t>
      </w:r>
      <w:hyperlink r:id="rId82" w:tooltip="Random variable" w:history="1">
        <w:r w:rsidRPr="009121B7">
          <w:rPr>
            <w:rFonts w:ascii="Arial" w:eastAsia="Times New Roman" w:hAnsi="Arial" w:cs="Arial"/>
            <w:sz w:val="24"/>
            <w:szCs w:val="24"/>
          </w:rPr>
          <w:t>random variables</w:t>
        </w:r>
      </w:hyperlink>
      <w:r w:rsidRPr="009121B7">
        <w:rPr>
          <w:rFonts w:ascii="Arial" w:eastAsia="Times New Roman" w:hAnsi="Arial" w:cs="Arial"/>
          <w:sz w:val="24"/>
          <w:szCs w:val="24"/>
        </w:rPr>
        <w:t> </w:t>
      </w:r>
      <w:r w:rsidRPr="009121B7">
        <w:rPr>
          <w:rFonts w:ascii="Arial" w:eastAsia="Times New Roman" w:hAnsi="Arial" w:cs="Arial"/>
          <w:i/>
          <w:iCs/>
          <w:sz w:val="24"/>
          <w:szCs w:val="24"/>
        </w:rPr>
        <w:t>X</w:t>
      </w:r>
      <w:r w:rsidRPr="009121B7">
        <w:rPr>
          <w:rFonts w:ascii="Arial" w:eastAsia="Times New Roman" w:hAnsi="Arial" w:cs="Arial"/>
          <w:sz w:val="24"/>
          <w:szCs w:val="24"/>
        </w:rPr>
        <w:t> and </w:t>
      </w:r>
      <w:r w:rsidRPr="009121B7">
        <w:rPr>
          <w:rFonts w:ascii="Arial" w:eastAsia="Times New Roman" w:hAnsi="Arial" w:cs="Arial"/>
          <w:i/>
          <w:iCs/>
          <w:sz w:val="24"/>
          <w:szCs w:val="24"/>
        </w:rPr>
        <w:t>Y</w:t>
      </w:r>
      <w:r w:rsidRPr="009121B7">
        <w:rPr>
          <w:rFonts w:ascii="Arial" w:eastAsia="Times New Roman" w:hAnsi="Arial" w:cs="Arial"/>
          <w:sz w:val="24"/>
          <w:szCs w:val="24"/>
        </w:rPr>
        <w:t> that are defined on the same </w:t>
      </w:r>
      <w:hyperlink r:id="rId83" w:tooltip="Probability space" w:history="1">
        <w:r w:rsidRPr="009121B7">
          <w:rPr>
            <w:rFonts w:ascii="Arial" w:eastAsia="Times New Roman" w:hAnsi="Arial" w:cs="Arial"/>
            <w:sz w:val="24"/>
            <w:szCs w:val="24"/>
          </w:rPr>
          <w:t>probability space</w:t>
        </w:r>
      </w:hyperlink>
      <w:r w:rsidRPr="009121B7">
        <w:rPr>
          <w:rFonts w:ascii="Arial" w:eastAsia="Times New Roman" w:hAnsi="Arial" w:cs="Arial"/>
          <w:sz w:val="24"/>
          <w:szCs w:val="24"/>
        </w:rPr>
        <w:t>, the </w:t>
      </w:r>
      <w:r w:rsidRPr="009121B7">
        <w:rPr>
          <w:rFonts w:ascii="Arial" w:eastAsia="Times New Roman" w:hAnsi="Arial" w:cs="Arial"/>
          <w:b/>
          <w:bCs/>
          <w:sz w:val="24"/>
          <w:szCs w:val="24"/>
        </w:rPr>
        <w:t>joint distribution</w:t>
      </w:r>
      <w:r w:rsidRPr="009121B7">
        <w:rPr>
          <w:rFonts w:ascii="Arial" w:eastAsia="Times New Roman" w:hAnsi="Arial" w:cs="Arial"/>
          <w:sz w:val="24"/>
          <w:szCs w:val="24"/>
        </w:rPr>
        <w:t> for </w:t>
      </w:r>
      <w:r w:rsidRPr="009121B7">
        <w:rPr>
          <w:rFonts w:ascii="Arial" w:eastAsia="Times New Roman" w:hAnsi="Arial" w:cs="Arial"/>
          <w:i/>
          <w:iCs/>
          <w:sz w:val="24"/>
          <w:szCs w:val="24"/>
        </w:rPr>
        <w:t>X</w:t>
      </w:r>
      <w:r w:rsidRPr="009121B7">
        <w:rPr>
          <w:rFonts w:ascii="Arial" w:eastAsia="Times New Roman" w:hAnsi="Arial" w:cs="Arial"/>
          <w:sz w:val="24"/>
          <w:szCs w:val="24"/>
        </w:rPr>
        <w:t> and </w:t>
      </w:r>
      <w:r w:rsidRPr="009121B7">
        <w:rPr>
          <w:rFonts w:ascii="Arial" w:eastAsia="Times New Roman" w:hAnsi="Arial" w:cs="Arial"/>
          <w:i/>
          <w:iCs/>
          <w:sz w:val="24"/>
          <w:szCs w:val="24"/>
        </w:rPr>
        <w:t>Y</w:t>
      </w:r>
      <w:r w:rsidRPr="009121B7">
        <w:rPr>
          <w:rFonts w:ascii="Arial" w:eastAsia="Times New Roman" w:hAnsi="Arial" w:cs="Arial"/>
          <w:sz w:val="24"/>
          <w:szCs w:val="24"/>
        </w:rPr>
        <w:t> defines the probability of events defined in terms of both </w:t>
      </w:r>
      <w:r w:rsidRPr="009121B7">
        <w:rPr>
          <w:rFonts w:ascii="Arial" w:eastAsia="Times New Roman" w:hAnsi="Arial" w:cs="Arial"/>
          <w:i/>
          <w:iCs/>
          <w:sz w:val="24"/>
          <w:szCs w:val="24"/>
        </w:rPr>
        <w:t>X</w:t>
      </w:r>
      <w:r w:rsidRPr="009121B7">
        <w:rPr>
          <w:rFonts w:ascii="Arial" w:eastAsia="Times New Roman" w:hAnsi="Arial" w:cs="Arial"/>
          <w:sz w:val="24"/>
          <w:szCs w:val="24"/>
        </w:rPr>
        <w:t> and </w:t>
      </w:r>
      <w:r w:rsidRPr="009121B7">
        <w:rPr>
          <w:rFonts w:ascii="Arial" w:eastAsia="Times New Roman" w:hAnsi="Arial" w:cs="Arial"/>
          <w:i/>
          <w:iCs/>
          <w:sz w:val="24"/>
          <w:szCs w:val="24"/>
        </w:rPr>
        <w:t>Y</w:t>
      </w:r>
      <w:r w:rsidRPr="009121B7">
        <w:rPr>
          <w:rFonts w:ascii="Arial" w:eastAsia="Times New Roman" w:hAnsi="Arial" w:cs="Arial"/>
          <w:sz w:val="24"/>
          <w:szCs w:val="24"/>
        </w:rPr>
        <w:t>. In the case of only two random variables, this is called a </w:t>
      </w:r>
      <w:r w:rsidRPr="009121B7">
        <w:rPr>
          <w:rFonts w:ascii="Arial" w:eastAsia="Times New Roman" w:hAnsi="Arial" w:cs="Arial"/>
          <w:b/>
          <w:bCs/>
          <w:sz w:val="24"/>
          <w:szCs w:val="24"/>
        </w:rPr>
        <w:t>bivariate distribution</w:t>
      </w:r>
      <w:r w:rsidRPr="009121B7">
        <w:rPr>
          <w:rFonts w:ascii="Arial" w:eastAsia="Times New Roman" w:hAnsi="Arial" w:cs="Arial"/>
          <w:sz w:val="24"/>
          <w:szCs w:val="24"/>
        </w:rPr>
        <w:t>, but the concept generalizes to any number of random variables, giving a </w:t>
      </w:r>
      <w:r w:rsidRPr="009121B7">
        <w:rPr>
          <w:rFonts w:ascii="Arial" w:eastAsia="Times New Roman" w:hAnsi="Arial" w:cs="Arial"/>
          <w:b/>
          <w:bCs/>
          <w:sz w:val="24"/>
          <w:szCs w:val="24"/>
        </w:rPr>
        <w:t>multivariate distribution</w:t>
      </w:r>
      <w:r w:rsidRPr="009121B7">
        <w:rPr>
          <w:rFonts w:ascii="Arial" w:eastAsia="Times New Roman" w:hAnsi="Arial" w:cs="Arial"/>
          <w:sz w:val="24"/>
          <w:szCs w:val="24"/>
        </w:rPr>
        <w:t>. The equation for joint probability is different for both dependent and independent events.</w:t>
      </w:r>
    </w:p>
    <w:p w:rsidR="00EE6BEC" w:rsidRPr="009121B7" w:rsidRDefault="00EE6BEC"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sz w:val="24"/>
          <w:szCs w:val="24"/>
        </w:rPr>
        <w:t>The joint probability function of a set of variables can be used to find a variety of other probability distributions. The </w:t>
      </w:r>
      <w:hyperlink r:id="rId84" w:tooltip="Probability density function" w:history="1">
        <w:r w:rsidRPr="009121B7">
          <w:rPr>
            <w:rFonts w:ascii="Arial" w:eastAsia="Times New Roman" w:hAnsi="Arial" w:cs="Arial"/>
            <w:sz w:val="24"/>
            <w:szCs w:val="24"/>
          </w:rPr>
          <w:t>probability density function</w:t>
        </w:r>
      </w:hyperlink>
      <w:r w:rsidRPr="009121B7">
        <w:rPr>
          <w:rFonts w:ascii="Arial" w:eastAsia="Times New Roman" w:hAnsi="Arial" w:cs="Arial"/>
          <w:sz w:val="24"/>
          <w:szCs w:val="24"/>
        </w:rPr>
        <w:t> can be found by taking a partial derivative of the joint distribution with respect to each of the variables. A </w:t>
      </w:r>
      <w:hyperlink r:id="rId85" w:tooltip="Marginal density" w:history="1">
        <w:r w:rsidRPr="009121B7">
          <w:rPr>
            <w:rFonts w:ascii="Arial" w:eastAsia="Times New Roman" w:hAnsi="Arial" w:cs="Arial"/>
            <w:sz w:val="24"/>
            <w:szCs w:val="24"/>
          </w:rPr>
          <w:t>marginal density</w:t>
        </w:r>
      </w:hyperlink>
      <w:r w:rsidRPr="009121B7">
        <w:rPr>
          <w:rFonts w:ascii="Arial" w:eastAsia="Times New Roman" w:hAnsi="Arial" w:cs="Arial"/>
          <w:sz w:val="24"/>
          <w:szCs w:val="24"/>
        </w:rPr>
        <w:t> ("marginal distribution" in the discrete case) is found by integrating (or summing in the discrete case) over the domain of one of the other variables in the joint distribution. A </w:t>
      </w:r>
      <w:hyperlink r:id="rId86" w:tooltip="Conditional probability distribution" w:history="1">
        <w:r w:rsidRPr="009121B7">
          <w:rPr>
            <w:rFonts w:ascii="Arial" w:eastAsia="Times New Roman" w:hAnsi="Arial" w:cs="Arial"/>
            <w:sz w:val="24"/>
            <w:szCs w:val="24"/>
          </w:rPr>
          <w:t>conditional probability distribution</w:t>
        </w:r>
      </w:hyperlink>
      <w:r w:rsidRPr="009121B7">
        <w:rPr>
          <w:rFonts w:ascii="Arial" w:eastAsia="Times New Roman" w:hAnsi="Arial" w:cs="Arial"/>
          <w:sz w:val="24"/>
          <w:szCs w:val="24"/>
        </w:rPr>
        <w:t> can be calculated by taking the joint density and dividing it by the marginal density of one (or more) of the variables.</w:t>
      </w:r>
    </w:p>
    <w:p w:rsidR="006F74BF" w:rsidRPr="009121B7" w:rsidRDefault="006F74BF" w:rsidP="009121B7">
      <w:pPr>
        <w:shd w:val="clear" w:color="auto" w:fill="FFFFFF"/>
        <w:spacing w:before="96" w:after="120" w:line="360" w:lineRule="auto"/>
        <w:jc w:val="both"/>
        <w:rPr>
          <w:rFonts w:ascii="Arial" w:eastAsia="Times New Roman" w:hAnsi="Arial" w:cs="Arial"/>
          <w:sz w:val="24"/>
          <w:szCs w:val="24"/>
        </w:rPr>
      </w:pPr>
      <w:r w:rsidRPr="009121B7">
        <w:rPr>
          <w:rFonts w:ascii="Arial" w:eastAsia="Times New Roman" w:hAnsi="Arial" w:cs="Arial"/>
          <w:noProof/>
          <w:sz w:val="24"/>
          <w:szCs w:val="24"/>
        </w:rPr>
        <w:lastRenderedPageBreak/>
        <w:drawing>
          <wp:inline distT="0" distB="0" distL="0" distR="0" wp14:anchorId="25294AED" wp14:editId="3C2C2F01">
            <wp:extent cx="668655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6687484" cy="3429479"/>
                    </a:xfrm>
                    <a:prstGeom prst="rect">
                      <a:avLst/>
                    </a:prstGeom>
                  </pic:spPr>
                </pic:pic>
              </a:graphicData>
            </a:graphic>
          </wp:inline>
        </w:drawing>
      </w:r>
      <w:r w:rsidRPr="009121B7">
        <w:rPr>
          <w:noProof/>
          <w:sz w:val="24"/>
          <w:szCs w:val="24"/>
        </w:rPr>
        <w:t xml:space="preserve"> </w:t>
      </w:r>
      <w:r w:rsidRPr="009121B7">
        <w:rPr>
          <w:rFonts w:ascii="Arial" w:eastAsia="Times New Roman" w:hAnsi="Arial" w:cs="Arial"/>
          <w:noProof/>
          <w:sz w:val="24"/>
          <w:szCs w:val="24"/>
        </w:rPr>
        <w:drawing>
          <wp:inline distT="0" distB="0" distL="0" distR="0" wp14:anchorId="06140917" wp14:editId="49AD7505">
            <wp:extent cx="6705600" cy="34956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6706537" cy="3496163"/>
                    </a:xfrm>
                    <a:prstGeom prst="rect">
                      <a:avLst/>
                    </a:prstGeom>
                  </pic:spPr>
                </pic:pic>
              </a:graphicData>
            </a:graphic>
          </wp:inline>
        </w:drawing>
      </w:r>
    </w:p>
    <w:p w:rsidR="00EE6BEC" w:rsidRPr="009121B7" w:rsidRDefault="00EE6BEC" w:rsidP="009121B7">
      <w:pPr>
        <w:spacing w:line="360" w:lineRule="auto"/>
        <w:jc w:val="both"/>
        <w:rPr>
          <w:rFonts w:ascii="Arial" w:hAnsi="Arial" w:cs="Arial"/>
          <w:sz w:val="24"/>
          <w:szCs w:val="24"/>
        </w:rPr>
      </w:pPr>
    </w:p>
    <w:p w:rsidR="006F74BF" w:rsidRPr="009121B7" w:rsidRDefault="006F74BF" w:rsidP="009121B7">
      <w:pPr>
        <w:spacing w:line="360" w:lineRule="auto"/>
        <w:jc w:val="both"/>
        <w:rPr>
          <w:rFonts w:ascii="Arial" w:hAnsi="Arial" w:cs="Arial"/>
          <w:sz w:val="24"/>
          <w:szCs w:val="24"/>
          <w:u w:val="single"/>
        </w:rPr>
      </w:pPr>
    </w:p>
    <w:p w:rsidR="006F74BF" w:rsidRPr="009121B7" w:rsidRDefault="006F74BF" w:rsidP="009121B7">
      <w:pPr>
        <w:spacing w:line="360" w:lineRule="auto"/>
        <w:jc w:val="both"/>
        <w:rPr>
          <w:rFonts w:ascii="Arial" w:hAnsi="Arial" w:cs="Arial"/>
          <w:sz w:val="24"/>
          <w:szCs w:val="24"/>
          <w:u w:val="single"/>
        </w:rPr>
      </w:pPr>
    </w:p>
    <w:p w:rsidR="00EE6BEC" w:rsidRPr="009121B7" w:rsidRDefault="00EE6BEC" w:rsidP="009121B7">
      <w:pPr>
        <w:spacing w:line="360" w:lineRule="auto"/>
        <w:jc w:val="both"/>
        <w:rPr>
          <w:rFonts w:ascii="Arial" w:hAnsi="Arial" w:cs="Arial"/>
          <w:sz w:val="24"/>
          <w:szCs w:val="24"/>
          <w:u w:val="single"/>
        </w:rPr>
      </w:pPr>
      <w:r w:rsidRPr="009121B7">
        <w:rPr>
          <w:rFonts w:ascii="Arial" w:hAnsi="Arial" w:cs="Arial"/>
          <w:sz w:val="24"/>
          <w:szCs w:val="24"/>
          <w:u w:val="single"/>
        </w:rPr>
        <w:t>Multiplicative law</w:t>
      </w:r>
    </w:p>
    <w:p w:rsidR="00AF7285" w:rsidRPr="009121B7" w:rsidRDefault="006F74BF" w:rsidP="009121B7">
      <w:pPr>
        <w:spacing w:line="360" w:lineRule="auto"/>
        <w:jc w:val="both"/>
        <w:rPr>
          <w:rFonts w:ascii="Arial" w:hAnsi="Arial" w:cs="Arial"/>
          <w:sz w:val="24"/>
          <w:szCs w:val="24"/>
        </w:rPr>
      </w:pPr>
      <w:r w:rsidRPr="009121B7">
        <w:rPr>
          <w:rFonts w:ascii="Verdana" w:hAnsi="Verdana"/>
          <w:color w:val="000000"/>
          <w:sz w:val="24"/>
          <w:szCs w:val="24"/>
          <w:shd w:val="clear" w:color="auto" w:fill="FFFFFF"/>
        </w:rPr>
        <w:t>Law for probabilities stating that if</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Style w:val="apple-converted-space"/>
          <w:rFonts w:ascii="Verdana" w:hAnsi="Verdana"/>
          <w:color w:val="000000"/>
          <w:sz w:val="24"/>
          <w:szCs w:val="24"/>
          <w:shd w:val="clear" w:color="auto" w:fill="FFFFFF"/>
        </w:rPr>
        <w:t> </w:t>
      </w:r>
      <w:r w:rsidRPr="009121B7">
        <w:rPr>
          <w:rFonts w:ascii="Verdana" w:hAnsi="Verdana"/>
          <w:color w:val="000000"/>
          <w:sz w:val="24"/>
          <w:szCs w:val="24"/>
          <w:shd w:val="clear" w:color="auto" w:fill="FFFFFF"/>
        </w:rPr>
        <w:t>and</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Style w:val="apple-converted-space"/>
          <w:rFonts w:ascii="Verdana" w:hAnsi="Verdana"/>
          <w:color w:val="000000"/>
          <w:sz w:val="24"/>
          <w:szCs w:val="24"/>
          <w:shd w:val="clear" w:color="auto" w:fill="FFFFFF"/>
        </w:rPr>
        <w:t> </w:t>
      </w:r>
      <w:r w:rsidRPr="009121B7">
        <w:rPr>
          <w:rFonts w:ascii="Verdana" w:hAnsi="Verdana"/>
          <w:sz w:val="24"/>
          <w:szCs w:val="24"/>
          <w:shd w:val="clear" w:color="auto" w:fill="FFFFFF"/>
        </w:rPr>
        <w:t>are</w:t>
      </w:r>
      <w:r w:rsidRPr="009121B7">
        <w:rPr>
          <w:rStyle w:val="apple-converted-space"/>
          <w:rFonts w:ascii="Verdana" w:hAnsi="Verdana"/>
          <w:sz w:val="24"/>
          <w:szCs w:val="24"/>
          <w:shd w:val="clear" w:color="auto" w:fill="FFFFFF"/>
        </w:rPr>
        <w:t> </w:t>
      </w:r>
      <w:hyperlink r:id="rId89" w:history="1">
        <w:r w:rsidRPr="009121B7">
          <w:rPr>
            <w:rStyle w:val="Hyperlink"/>
            <w:rFonts w:ascii="Verdana" w:hAnsi="Verdana"/>
            <w:color w:val="auto"/>
            <w:sz w:val="24"/>
            <w:szCs w:val="24"/>
            <w:u w:val="none"/>
          </w:rPr>
          <w:t>independent events</w:t>
        </w:r>
      </w:hyperlink>
      <w:r w:rsidRPr="009121B7">
        <w:rPr>
          <w:rStyle w:val="apple-converted-space"/>
          <w:rFonts w:ascii="Verdana" w:hAnsi="Verdana"/>
          <w:sz w:val="24"/>
          <w:szCs w:val="24"/>
          <w:shd w:val="clear" w:color="auto" w:fill="FFFFFF"/>
        </w:rPr>
        <w:t> </w:t>
      </w:r>
      <w:r w:rsidRPr="009121B7">
        <w:rPr>
          <w:rFonts w:ascii="Verdana" w:hAnsi="Verdana"/>
          <w:sz w:val="24"/>
          <w:szCs w:val="24"/>
          <w:shd w:val="clear" w:color="auto" w:fill="FFFFFF"/>
        </w:rPr>
        <w:t>then P(</w:t>
      </w:r>
      <w:r w:rsidRPr="009121B7">
        <w:rPr>
          <w:rFonts w:ascii="Verdana" w:hAnsi="Verdana"/>
          <w:i/>
          <w:iCs/>
          <w:sz w:val="24"/>
          <w:szCs w:val="24"/>
        </w:rPr>
        <w:t>A</w:t>
      </w:r>
      <w:r w:rsidRPr="009121B7">
        <w:rPr>
          <w:rStyle w:val="apple-converted-space"/>
          <w:rFonts w:ascii="Verdana" w:hAnsi="Verdana"/>
          <w:sz w:val="24"/>
          <w:szCs w:val="24"/>
          <w:shd w:val="clear" w:color="auto" w:fill="FFFFFF"/>
        </w:rPr>
        <w:t> </w:t>
      </w:r>
      <w:r w:rsidRPr="009121B7">
        <w:rPr>
          <w:rFonts w:ascii="Arial" w:hAnsi="Arial" w:cs="Arial"/>
          <w:sz w:val="24"/>
          <w:szCs w:val="24"/>
          <w:shd w:val="clear" w:color="auto" w:fill="FFFFFF"/>
        </w:rPr>
        <w:t>∩</w:t>
      </w:r>
      <w:r w:rsidRPr="009121B7">
        <w:rPr>
          <w:rStyle w:val="apple-converted-space"/>
          <w:rFonts w:ascii="Verdana" w:hAnsi="Verdana"/>
          <w:sz w:val="24"/>
          <w:szCs w:val="24"/>
          <w:shd w:val="clear" w:color="auto" w:fill="FFFFFF"/>
        </w:rPr>
        <w:t> </w:t>
      </w:r>
      <w:r w:rsidRPr="009121B7">
        <w:rPr>
          <w:rFonts w:ascii="Verdana" w:hAnsi="Verdana"/>
          <w:i/>
          <w:iCs/>
          <w:sz w:val="24"/>
          <w:szCs w:val="24"/>
        </w:rPr>
        <w:t>B</w:t>
      </w:r>
      <w:r w:rsidRPr="009121B7">
        <w:rPr>
          <w:rFonts w:ascii="Verdana" w:hAnsi="Verdana"/>
          <w:sz w:val="24"/>
          <w:szCs w:val="24"/>
          <w:shd w:val="clear" w:color="auto" w:fill="FFFFFF"/>
        </w:rPr>
        <w:t>)=P(</w:t>
      </w:r>
      <w:r w:rsidRPr="009121B7">
        <w:rPr>
          <w:rFonts w:ascii="Verdana" w:hAnsi="Verdana"/>
          <w:i/>
          <w:iCs/>
          <w:sz w:val="24"/>
          <w:szCs w:val="24"/>
        </w:rPr>
        <w:t>A</w:t>
      </w:r>
      <w:r w:rsidRPr="009121B7">
        <w:rPr>
          <w:rFonts w:ascii="Verdana" w:hAnsi="Verdana"/>
          <w:sz w:val="24"/>
          <w:szCs w:val="24"/>
          <w:shd w:val="clear" w:color="auto" w:fill="FFFFFF"/>
        </w:rPr>
        <w:t>)×P(</w:t>
      </w:r>
      <w:r w:rsidRPr="009121B7">
        <w:rPr>
          <w:rFonts w:ascii="Verdana" w:hAnsi="Verdana"/>
          <w:i/>
          <w:iCs/>
          <w:color w:val="000000"/>
          <w:sz w:val="24"/>
          <w:szCs w:val="24"/>
        </w:rPr>
        <w:t>B</w:t>
      </w:r>
      <w:r w:rsidRPr="009121B7">
        <w:rPr>
          <w:rFonts w:ascii="Verdana" w:hAnsi="Verdana"/>
          <w:color w:val="000000"/>
          <w:sz w:val="24"/>
          <w:szCs w:val="24"/>
          <w:shd w:val="clear" w:color="auto" w:fill="FFFFFF"/>
        </w:rPr>
        <w:t>),and, in the case of</w:t>
      </w:r>
      <w:r w:rsidRPr="009121B7">
        <w:rPr>
          <w:rStyle w:val="apple-converted-space"/>
          <w:rFonts w:ascii="Verdana" w:hAnsi="Verdana"/>
          <w:color w:val="000000"/>
          <w:sz w:val="24"/>
          <w:szCs w:val="24"/>
          <w:shd w:val="clear" w:color="auto" w:fill="FFFFFF"/>
        </w:rPr>
        <w:t> </w:t>
      </w:r>
      <w:proofErr w:type="spellStart"/>
      <w:r w:rsidRPr="009121B7">
        <w:rPr>
          <w:rFonts w:ascii="Verdana" w:hAnsi="Verdana"/>
          <w:i/>
          <w:iCs/>
          <w:color w:val="000000"/>
          <w:sz w:val="24"/>
          <w:szCs w:val="24"/>
        </w:rPr>
        <w:t>n</w:t>
      </w:r>
      <w:proofErr w:type="spellEnd"/>
      <w:r w:rsidRPr="009121B7">
        <w:rPr>
          <w:rStyle w:val="apple-converted-space"/>
          <w:rFonts w:ascii="Verdana" w:hAnsi="Verdana"/>
          <w:color w:val="000000"/>
          <w:sz w:val="24"/>
          <w:szCs w:val="24"/>
          <w:shd w:val="clear" w:color="auto" w:fill="FFFFFF"/>
        </w:rPr>
        <w:t> </w:t>
      </w:r>
      <w:r w:rsidRPr="009121B7">
        <w:rPr>
          <w:rFonts w:ascii="Verdana" w:hAnsi="Verdana"/>
          <w:color w:val="000000"/>
          <w:sz w:val="24"/>
          <w:szCs w:val="24"/>
          <w:shd w:val="clear" w:color="auto" w:fill="FFFFFF"/>
        </w:rPr>
        <w:t>independent events,</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color w:val="000000"/>
          <w:sz w:val="24"/>
          <w:szCs w:val="24"/>
          <w:vertAlign w:val="subscript"/>
        </w:rPr>
        <w:t>1</w:t>
      </w:r>
      <w:r w:rsidRPr="009121B7">
        <w:rPr>
          <w:rFonts w:ascii="Verdana" w:hAnsi="Verdana"/>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color w:val="000000"/>
          <w:sz w:val="24"/>
          <w:szCs w:val="24"/>
          <w:vertAlign w:val="subscript"/>
        </w:rPr>
        <w:t>2</w:t>
      </w:r>
      <w:r w:rsidRPr="009121B7">
        <w:rPr>
          <w:rFonts w:ascii="Verdana" w:hAnsi="Verdana"/>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i/>
          <w:iCs/>
          <w:color w:val="000000"/>
          <w:sz w:val="24"/>
          <w:szCs w:val="24"/>
          <w:vertAlign w:val="subscript"/>
        </w:rPr>
        <w:t>n</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vertAlign w:val="subscript"/>
        </w:rPr>
        <w:t>1</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color w:val="000000"/>
          <w:sz w:val="24"/>
          <w:szCs w:val="24"/>
          <w:vertAlign w:val="subscript"/>
        </w:rPr>
        <w:t>2</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Fonts w:ascii="Verdana" w:hAnsi="Verdana"/>
          <w:color w:val="000000"/>
          <w:sz w:val="24"/>
          <w:szCs w:val="24"/>
          <w:shd w:val="clear" w:color="auto" w:fill="FFFFFF"/>
        </w:rPr>
        <w:t>...</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i/>
          <w:iCs/>
          <w:color w:val="000000"/>
          <w:sz w:val="24"/>
          <w:szCs w:val="24"/>
          <w:vertAlign w:val="subscript"/>
        </w:rPr>
        <w:t>n</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vertAlign w:val="subscript"/>
        </w:rPr>
        <w:t>1</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vertAlign w:val="subscript"/>
        </w:rPr>
        <w:t>2</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i/>
          <w:iCs/>
          <w:color w:val="000000"/>
          <w:sz w:val="24"/>
          <w:szCs w:val="24"/>
          <w:vertAlign w:val="subscript"/>
        </w:rPr>
        <w:t>n</w:t>
      </w:r>
      <w:r w:rsidRPr="009121B7">
        <w:rPr>
          <w:rFonts w:ascii="Verdana" w:hAnsi="Verdana"/>
          <w:color w:val="000000"/>
          <w:sz w:val="24"/>
          <w:szCs w:val="24"/>
          <w:shd w:val="clear" w:color="auto" w:fill="FFFFFF"/>
        </w:rPr>
        <w:t>).This is a special case of the more general law of compound probability, which holds for events that may not be independent. In the case of two events,</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Style w:val="apple-converted-space"/>
          <w:rFonts w:ascii="Verdana" w:hAnsi="Verdana"/>
          <w:color w:val="000000"/>
          <w:sz w:val="24"/>
          <w:szCs w:val="24"/>
          <w:shd w:val="clear" w:color="auto" w:fill="FFFFFF"/>
        </w:rPr>
        <w:t> </w:t>
      </w:r>
      <w:r w:rsidRPr="009121B7">
        <w:rPr>
          <w:rFonts w:ascii="Verdana" w:hAnsi="Verdana"/>
          <w:color w:val="000000"/>
          <w:sz w:val="24"/>
          <w:szCs w:val="24"/>
          <w:shd w:val="clear" w:color="auto" w:fill="FFFFFF"/>
        </w:rPr>
        <w:t>and</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Fonts w:ascii="Verdana" w:hAnsi="Verdana"/>
          <w:color w:val="000000"/>
          <w:sz w:val="24"/>
          <w:szCs w:val="24"/>
          <w:shd w:val="clear" w:color="auto" w:fill="FFFFFF"/>
        </w:rPr>
        <w:t>, this law states that P(</w:t>
      </w:r>
      <w:r w:rsidRPr="009121B7">
        <w:rPr>
          <w:rFonts w:ascii="Verdana" w:hAnsi="Verdana"/>
          <w:i/>
          <w:iCs/>
          <w:color w:val="000000"/>
          <w:sz w:val="24"/>
          <w:szCs w:val="24"/>
        </w:rPr>
        <w:t>A</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shd w:val="clear" w:color="auto" w:fill="FFFFFF"/>
        </w:rPr>
        <w:t>)×P(</w:t>
      </w:r>
      <w:r w:rsidRPr="009121B7">
        <w:rPr>
          <w:rFonts w:ascii="Verdana" w:hAnsi="Verdana"/>
          <w:i/>
          <w:iCs/>
          <w:color w:val="000000"/>
          <w:sz w:val="24"/>
          <w:szCs w:val="24"/>
        </w:rPr>
        <w:t>B</w:t>
      </w:r>
      <w:r w:rsidRPr="009121B7">
        <w:rPr>
          <w:rFonts w:ascii="Verdana" w:hAnsi="Verdana"/>
          <w:color w:val="000000"/>
          <w:sz w:val="24"/>
          <w:szCs w:val="24"/>
          <w:shd w:val="clear" w:color="auto" w:fill="FFFFFF"/>
        </w:rPr>
        <w:t>|</w:t>
      </w:r>
      <w:r w:rsidRPr="009121B7">
        <w:rPr>
          <w:rFonts w:ascii="Verdana" w:hAnsi="Verdana"/>
          <w:i/>
          <w:iCs/>
          <w:color w:val="000000"/>
          <w:sz w:val="24"/>
          <w:szCs w:val="24"/>
        </w:rPr>
        <w:t>A</w:t>
      </w:r>
      <w:r w:rsidRPr="009121B7">
        <w:rPr>
          <w:rFonts w:ascii="Verdana" w:hAnsi="Verdana"/>
          <w:color w:val="000000"/>
          <w:sz w:val="24"/>
          <w:szCs w:val="24"/>
          <w:shd w:val="clear" w:color="auto" w:fill="FFFFFF"/>
        </w:rPr>
        <w:t>)=P(</w:t>
      </w:r>
      <w:r w:rsidRPr="009121B7">
        <w:rPr>
          <w:rFonts w:ascii="Verdana" w:hAnsi="Verdana"/>
          <w:i/>
          <w:iCs/>
          <w:color w:val="000000"/>
          <w:sz w:val="24"/>
          <w:szCs w:val="24"/>
        </w:rPr>
        <w:t>B</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shd w:val="clear" w:color="auto" w:fill="FFFFFF"/>
        </w:rPr>
        <w:t>|</w:t>
      </w:r>
      <w:r w:rsidRPr="009121B7">
        <w:rPr>
          <w:rFonts w:ascii="Verdana" w:hAnsi="Verdana"/>
          <w:i/>
          <w:iCs/>
          <w:color w:val="000000"/>
          <w:sz w:val="24"/>
          <w:szCs w:val="24"/>
        </w:rPr>
        <w:t>B</w:t>
      </w:r>
      <w:r w:rsidRPr="009121B7">
        <w:rPr>
          <w:rFonts w:ascii="Verdana" w:hAnsi="Verdana"/>
          <w:color w:val="000000"/>
          <w:sz w:val="24"/>
          <w:szCs w:val="24"/>
          <w:shd w:val="clear" w:color="auto" w:fill="FFFFFF"/>
        </w:rPr>
        <w:t>).For three events,</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Fonts w:ascii="Verdana" w:hAnsi="Verdana"/>
          <w:color w:val="000000"/>
          <w:sz w:val="24"/>
          <w:szCs w:val="24"/>
          <w:shd w:val="clear" w:color="auto" w:fill="FFFFFF"/>
        </w:rPr>
        <w:t>, and</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C</w:t>
      </w:r>
      <w:r w:rsidRPr="009121B7">
        <w:rPr>
          <w:rFonts w:ascii="Verdana" w:hAnsi="Verdana"/>
          <w:color w:val="000000"/>
          <w:sz w:val="24"/>
          <w:szCs w:val="24"/>
          <w:shd w:val="clear" w:color="auto" w:fill="FFFFFF"/>
        </w:rPr>
        <w:t>, this becomes P(</w:t>
      </w:r>
      <w:r w:rsidRPr="009121B7">
        <w:rPr>
          <w:rFonts w:ascii="Verdana" w:hAnsi="Verdana"/>
          <w:i/>
          <w:iCs/>
          <w:color w:val="000000"/>
          <w:sz w:val="24"/>
          <w:szCs w:val="24"/>
        </w:rPr>
        <w:t>A</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C</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shd w:val="clear" w:color="auto" w:fill="FFFFFF"/>
        </w:rPr>
        <w:t>)×P(</w:t>
      </w:r>
      <w:r w:rsidRPr="009121B7">
        <w:rPr>
          <w:rFonts w:ascii="Verdana" w:hAnsi="Verdana"/>
          <w:i/>
          <w:iCs/>
          <w:color w:val="000000"/>
          <w:sz w:val="24"/>
          <w:szCs w:val="24"/>
        </w:rPr>
        <w:t>B</w:t>
      </w:r>
      <w:r w:rsidRPr="009121B7">
        <w:rPr>
          <w:rFonts w:ascii="Verdana" w:hAnsi="Verdana"/>
          <w:color w:val="000000"/>
          <w:sz w:val="24"/>
          <w:szCs w:val="24"/>
          <w:shd w:val="clear" w:color="auto" w:fill="FFFFFF"/>
        </w:rPr>
        <w:t>|</w:t>
      </w:r>
      <w:r w:rsidRPr="009121B7">
        <w:rPr>
          <w:rFonts w:ascii="Verdana" w:hAnsi="Verdana"/>
          <w:i/>
          <w:iCs/>
          <w:color w:val="000000"/>
          <w:sz w:val="24"/>
          <w:szCs w:val="24"/>
        </w:rPr>
        <w:t>A</w:t>
      </w:r>
      <w:r w:rsidRPr="009121B7">
        <w:rPr>
          <w:rFonts w:ascii="Verdana" w:hAnsi="Verdana"/>
          <w:color w:val="000000"/>
          <w:sz w:val="24"/>
          <w:szCs w:val="24"/>
          <w:shd w:val="clear" w:color="auto" w:fill="FFFFFF"/>
        </w:rPr>
        <w:t>)×P(</w:t>
      </w:r>
      <w:r w:rsidRPr="009121B7">
        <w:rPr>
          <w:rFonts w:ascii="Verdana" w:hAnsi="Verdana"/>
          <w:i/>
          <w:iCs/>
          <w:color w:val="000000"/>
          <w:sz w:val="24"/>
          <w:szCs w:val="24"/>
        </w:rPr>
        <w:t>C</w:t>
      </w:r>
      <w:r w:rsidRPr="009121B7">
        <w:rPr>
          <w:rFonts w:ascii="Verdana" w:hAnsi="Verdana"/>
          <w:color w:val="000000"/>
          <w:sz w:val="24"/>
          <w:szCs w:val="24"/>
          <w:shd w:val="clear" w:color="auto" w:fill="FFFFFF"/>
        </w:rPr>
        <w:t>|</w:t>
      </w:r>
      <w:r w:rsidRPr="009121B7">
        <w:rPr>
          <w:rFonts w:ascii="Verdana" w:hAnsi="Verdana"/>
          <w:i/>
          <w:iCs/>
          <w:color w:val="000000"/>
          <w:sz w:val="24"/>
          <w:szCs w:val="24"/>
        </w:rPr>
        <w:t>A</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B</w:t>
      </w:r>
      <w:r w:rsidRPr="009121B7">
        <w:rPr>
          <w:rFonts w:ascii="Verdana" w:hAnsi="Verdana"/>
          <w:color w:val="000000"/>
          <w:sz w:val="24"/>
          <w:szCs w:val="24"/>
          <w:shd w:val="clear" w:color="auto" w:fill="FFFFFF"/>
        </w:rPr>
        <w:t>).There are six (=3!) alternative right-hand sides, for example P(</w:t>
      </w:r>
      <w:r w:rsidRPr="009121B7">
        <w:rPr>
          <w:rFonts w:ascii="Verdana" w:hAnsi="Verdana"/>
          <w:i/>
          <w:iCs/>
          <w:color w:val="000000"/>
          <w:sz w:val="24"/>
          <w:szCs w:val="24"/>
        </w:rPr>
        <w:t>C</w:t>
      </w:r>
      <w:r w:rsidRPr="009121B7">
        <w:rPr>
          <w:rFonts w:ascii="Verdana" w:hAnsi="Verdana"/>
          <w:color w:val="000000"/>
          <w:sz w:val="24"/>
          <w:szCs w:val="24"/>
          <w:shd w:val="clear" w:color="auto" w:fill="FFFFFF"/>
        </w:rPr>
        <w:t>)×P(</w:t>
      </w:r>
      <w:r w:rsidRPr="009121B7">
        <w:rPr>
          <w:rFonts w:ascii="Verdana" w:hAnsi="Verdana"/>
          <w:i/>
          <w:iCs/>
          <w:color w:val="000000"/>
          <w:sz w:val="24"/>
          <w:szCs w:val="24"/>
        </w:rPr>
        <w:t>A</w:t>
      </w:r>
      <w:r w:rsidRPr="009121B7">
        <w:rPr>
          <w:rFonts w:ascii="Verdana" w:hAnsi="Verdana"/>
          <w:color w:val="000000"/>
          <w:sz w:val="24"/>
          <w:szCs w:val="24"/>
          <w:shd w:val="clear" w:color="auto" w:fill="FFFFFF"/>
        </w:rPr>
        <w:t>|</w:t>
      </w:r>
      <w:r w:rsidRPr="009121B7">
        <w:rPr>
          <w:rFonts w:ascii="Verdana" w:hAnsi="Verdana"/>
          <w:i/>
          <w:iCs/>
          <w:color w:val="000000"/>
          <w:sz w:val="24"/>
          <w:szCs w:val="24"/>
        </w:rPr>
        <w:t>C</w:t>
      </w:r>
      <w:r w:rsidRPr="009121B7">
        <w:rPr>
          <w:rFonts w:ascii="Verdana" w:hAnsi="Verdana"/>
          <w:color w:val="000000"/>
          <w:sz w:val="24"/>
          <w:szCs w:val="24"/>
          <w:shd w:val="clear" w:color="auto" w:fill="FFFFFF"/>
        </w:rPr>
        <w:t>)×P(</w:t>
      </w:r>
      <w:r w:rsidRPr="009121B7">
        <w:rPr>
          <w:rFonts w:ascii="Verdana" w:hAnsi="Verdana"/>
          <w:i/>
          <w:iCs/>
          <w:color w:val="000000"/>
          <w:sz w:val="24"/>
          <w:szCs w:val="24"/>
        </w:rPr>
        <w:t>B</w:t>
      </w:r>
      <w:r w:rsidRPr="009121B7">
        <w:rPr>
          <w:rFonts w:ascii="Verdana" w:hAnsi="Verdana"/>
          <w:color w:val="000000"/>
          <w:sz w:val="24"/>
          <w:szCs w:val="24"/>
          <w:shd w:val="clear" w:color="auto" w:fill="FFFFFF"/>
        </w:rPr>
        <w:t>|</w:t>
      </w:r>
      <w:r w:rsidRPr="009121B7">
        <w:rPr>
          <w:rFonts w:ascii="Verdana" w:hAnsi="Verdana"/>
          <w:i/>
          <w:iCs/>
          <w:color w:val="000000"/>
          <w:sz w:val="24"/>
          <w:szCs w:val="24"/>
        </w:rPr>
        <w:t>C</w:t>
      </w:r>
      <w:r w:rsidRPr="009121B7">
        <w:rPr>
          <w:rStyle w:val="apple-converted-space"/>
          <w:rFonts w:ascii="Verdana" w:hAnsi="Verdana"/>
          <w:color w:val="000000"/>
          <w:sz w:val="24"/>
          <w:szCs w:val="24"/>
          <w:shd w:val="clear" w:color="auto" w:fill="FFFFFF"/>
        </w:rPr>
        <w:t> </w:t>
      </w:r>
      <w:r w:rsidRPr="009121B7">
        <w:rPr>
          <w:rFonts w:ascii="Arial" w:hAnsi="Arial" w:cs="Arial"/>
          <w:color w:val="000000"/>
          <w:sz w:val="24"/>
          <w:szCs w:val="24"/>
          <w:shd w:val="clear" w:color="auto" w:fill="FFFFFF"/>
        </w:rPr>
        <w:t>∩</w:t>
      </w:r>
      <w:r w:rsidRPr="009121B7">
        <w:rPr>
          <w:rStyle w:val="apple-converted-space"/>
          <w:rFonts w:ascii="Verdana" w:hAnsi="Verdana"/>
          <w:color w:val="000000"/>
          <w:sz w:val="24"/>
          <w:szCs w:val="24"/>
          <w:shd w:val="clear" w:color="auto" w:fill="FFFFFF"/>
        </w:rPr>
        <w:t> </w:t>
      </w:r>
      <w:r w:rsidRPr="009121B7">
        <w:rPr>
          <w:rFonts w:ascii="Verdana" w:hAnsi="Verdana"/>
          <w:i/>
          <w:iCs/>
          <w:color w:val="000000"/>
          <w:sz w:val="24"/>
          <w:szCs w:val="24"/>
        </w:rPr>
        <w:t>A</w:t>
      </w:r>
      <w:r w:rsidRPr="009121B7">
        <w:rPr>
          <w:rFonts w:ascii="Verdana" w:hAnsi="Verdana"/>
          <w:color w:val="000000"/>
          <w:sz w:val="24"/>
          <w:szCs w:val="24"/>
          <w:shd w:val="clear" w:color="auto" w:fill="FFFFFF"/>
        </w:rPr>
        <w:t>). The generalization to more than three events can be inferred.</w:t>
      </w:r>
      <w:r w:rsidRPr="009121B7">
        <w:rPr>
          <w:rStyle w:val="apple-converted-space"/>
          <w:rFonts w:ascii="Verdana" w:hAnsi="Verdana"/>
          <w:color w:val="000000"/>
          <w:sz w:val="24"/>
          <w:szCs w:val="24"/>
          <w:shd w:val="clear" w:color="auto" w:fill="FFFFFF"/>
        </w:rPr>
        <w:t> </w:t>
      </w:r>
      <w:r w:rsidRPr="009121B7">
        <w:rPr>
          <w:rFonts w:ascii="Verdana" w:hAnsi="Verdana"/>
          <w:color w:val="000000"/>
          <w:sz w:val="24"/>
          <w:szCs w:val="24"/>
        </w:rPr>
        <w:br/>
      </w: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9121B7" w:rsidRDefault="009121B7" w:rsidP="009121B7">
      <w:pPr>
        <w:spacing w:line="360" w:lineRule="auto"/>
        <w:jc w:val="both"/>
        <w:rPr>
          <w:rFonts w:ascii="Arial" w:hAnsi="Arial" w:cs="Arial"/>
          <w:b/>
          <w:sz w:val="24"/>
          <w:szCs w:val="24"/>
          <w:u w:val="single"/>
        </w:rPr>
      </w:pPr>
    </w:p>
    <w:p w:rsidR="00AF7285" w:rsidRPr="009121B7"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4</w:t>
      </w:r>
    </w:p>
    <w:p w:rsidR="00AF7285"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t>Random Variables</w:t>
      </w:r>
    </w:p>
    <w:p w:rsidR="009121B7" w:rsidRDefault="009121B7" w:rsidP="009121B7">
      <w:pPr>
        <w:spacing w:line="360" w:lineRule="auto"/>
        <w:jc w:val="both"/>
        <w:rPr>
          <w:rFonts w:ascii="Arial" w:hAnsi="Arial" w:cs="Arial"/>
          <w:sz w:val="24"/>
          <w:szCs w:val="24"/>
          <w:u w:val="single"/>
        </w:rPr>
      </w:pPr>
      <w:r>
        <w:rPr>
          <w:rFonts w:ascii="Arial" w:hAnsi="Arial" w:cs="Arial"/>
          <w:sz w:val="24"/>
          <w:szCs w:val="24"/>
          <w:u w:val="single"/>
        </w:rPr>
        <w:t>Definition</w:t>
      </w:r>
    </w:p>
    <w:p w:rsidR="009121B7" w:rsidRPr="00B878DA" w:rsidRDefault="009121B7" w:rsidP="009121B7">
      <w:pPr>
        <w:spacing w:line="360" w:lineRule="auto"/>
        <w:jc w:val="both"/>
        <w:rPr>
          <w:rFonts w:ascii="Arial" w:hAnsi="Arial" w:cs="Arial"/>
          <w:sz w:val="24"/>
          <w:szCs w:val="24"/>
          <w:u w:val="single"/>
        </w:rPr>
      </w:pPr>
      <w:r w:rsidRPr="00B878DA">
        <w:rPr>
          <w:rFonts w:ascii="Arial" w:hAnsi="Arial" w:cs="Arial"/>
          <w:sz w:val="24"/>
          <w:szCs w:val="24"/>
          <w:shd w:val="clear" w:color="auto" w:fill="FFFFFF"/>
        </w:rPr>
        <w:t>The outcome of an experiment need not be a number, for example, the outcome when a coin is tossed can be 'heads' or 'tails'. However, we often want to represent outcomes as numbers. A random variable is a function that associates a unique numerical value with every outcome of an experiment. The value of the random variable will vary from trial to trial as the experiment is repeated.</w:t>
      </w:r>
    </w:p>
    <w:p w:rsidR="009121B7" w:rsidRDefault="009121B7" w:rsidP="009121B7">
      <w:pPr>
        <w:spacing w:line="360" w:lineRule="auto"/>
        <w:jc w:val="both"/>
        <w:rPr>
          <w:rFonts w:ascii="Arial" w:hAnsi="Arial" w:cs="Arial"/>
          <w:sz w:val="24"/>
          <w:szCs w:val="24"/>
          <w:u w:val="single"/>
        </w:rPr>
      </w:pPr>
      <w:r>
        <w:rPr>
          <w:rFonts w:ascii="Arial" w:hAnsi="Arial" w:cs="Arial"/>
          <w:sz w:val="24"/>
          <w:szCs w:val="24"/>
          <w:u w:val="single"/>
        </w:rPr>
        <w:t>Discrete and Continuous Random Variable</w:t>
      </w:r>
    </w:p>
    <w:p w:rsidR="00B878DA" w:rsidRPr="00B878DA" w:rsidRDefault="00B878DA" w:rsidP="009121B7">
      <w:pPr>
        <w:spacing w:line="360" w:lineRule="auto"/>
        <w:jc w:val="both"/>
        <w:rPr>
          <w:rFonts w:ascii="Arial" w:hAnsi="Arial" w:cs="Arial"/>
          <w:sz w:val="24"/>
          <w:szCs w:val="24"/>
          <w:shd w:val="clear" w:color="auto" w:fill="FFFFFF"/>
        </w:rPr>
      </w:pPr>
      <w:r w:rsidRPr="00B878DA">
        <w:rPr>
          <w:rFonts w:ascii="Arial" w:hAnsi="Arial" w:cs="Arial"/>
          <w:sz w:val="24"/>
          <w:szCs w:val="24"/>
          <w:shd w:val="clear" w:color="auto" w:fill="FFFFFF"/>
        </w:rPr>
        <w:t>A discrete random variable is one which may take on only a countable number of distinct values such as 0, 1, 2, 3, 4, ... Discrete random variables are usually (but not necessarily) counts. If a random variable can take only a finite number of distinct values, then it must be discrete. Examples of discrete random variables include the number of children in a family, the Friday night attendance at a cinema, the number of patients in a doctor's surgery, the number of defective light bulbs in a box of ten.</w:t>
      </w:r>
    </w:p>
    <w:p w:rsidR="00B878DA" w:rsidRPr="00B878DA" w:rsidRDefault="00B878DA" w:rsidP="00B878DA">
      <w:pPr>
        <w:shd w:val="clear" w:color="auto" w:fill="FFFFFF"/>
        <w:spacing w:before="100" w:beforeAutospacing="1" w:after="100" w:afterAutospacing="1" w:line="360" w:lineRule="auto"/>
        <w:rPr>
          <w:rFonts w:ascii="Arial" w:eastAsia="Times New Roman" w:hAnsi="Arial" w:cs="Arial"/>
          <w:sz w:val="24"/>
          <w:szCs w:val="24"/>
        </w:rPr>
      </w:pPr>
      <w:r w:rsidRPr="00B878DA">
        <w:rPr>
          <w:rFonts w:ascii="Arial" w:eastAsia="Times New Roman" w:hAnsi="Arial" w:cs="Arial"/>
          <w:sz w:val="24"/>
          <w:szCs w:val="24"/>
        </w:rPr>
        <w:t>A continuous random variable is one which takes an infinite number of possible values. Continuous random variables are usually measurements. Examples include height, weight, the amount of sugar in an orange, the time required to run a mile.</w:t>
      </w:r>
    </w:p>
    <w:p w:rsidR="009121B7" w:rsidRDefault="009121B7" w:rsidP="009121B7">
      <w:pPr>
        <w:spacing w:line="360" w:lineRule="auto"/>
        <w:jc w:val="both"/>
        <w:rPr>
          <w:rFonts w:ascii="Arial" w:hAnsi="Arial" w:cs="Arial"/>
          <w:sz w:val="24"/>
          <w:szCs w:val="24"/>
          <w:u w:val="single"/>
        </w:rPr>
      </w:pPr>
      <w:r>
        <w:rPr>
          <w:rFonts w:ascii="Arial" w:hAnsi="Arial" w:cs="Arial"/>
          <w:sz w:val="24"/>
          <w:szCs w:val="24"/>
          <w:u w:val="single"/>
        </w:rPr>
        <w:t>Probability Density Function</w:t>
      </w:r>
    </w:p>
    <w:p w:rsidR="00AC6F2C" w:rsidRPr="00AC6F2C" w:rsidRDefault="00AC6F2C" w:rsidP="00AC6F2C">
      <w:pPr>
        <w:shd w:val="clear" w:color="auto" w:fill="FFFFFF"/>
        <w:spacing w:before="100" w:beforeAutospacing="1" w:after="100" w:afterAutospacing="1" w:line="240" w:lineRule="auto"/>
        <w:rPr>
          <w:rFonts w:ascii="Arial" w:eastAsia="Times New Roman" w:hAnsi="Arial" w:cs="Arial"/>
          <w:sz w:val="24"/>
          <w:szCs w:val="24"/>
        </w:rPr>
      </w:pPr>
      <w:r w:rsidRPr="00AC6F2C">
        <w:rPr>
          <w:rFonts w:ascii="Arial" w:eastAsia="Times New Roman" w:hAnsi="Arial" w:cs="Arial"/>
          <w:sz w:val="24"/>
          <w:szCs w:val="24"/>
        </w:rPr>
        <w:t>The probability density function of a continuous random variable is a function which can be integrated to obtain the probability that the random variable takes a value in a given interval.</w:t>
      </w:r>
    </w:p>
    <w:p w:rsidR="00AC6F2C" w:rsidRPr="00AC6F2C" w:rsidRDefault="00AC6F2C" w:rsidP="00AC6F2C">
      <w:pPr>
        <w:shd w:val="clear" w:color="auto" w:fill="FFFFFF"/>
        <w:spacing w:after="0" w:line="240" w:lineRule="auto"/>
        <w:rPr>
          <w:rFonts w:ascii="Arial" w:eastAsia="Times New Roman" w:hAnsi="Arial" w:cs="Arial"/>
          <w:sz w:val="24"/>
          <w:szCs w:val="24"/>
        </w:rPr>
      </w:pPr>
      <w:r w:rsidRPr="00AC6F2C">
        <w:rPr>
          <w:rFonts w:ascii="Arial" w:eastAsia="Times New Roman" w:hAnsi="Arial" w:cs="Arial"/>
          <w:sz w:val="24"/>
          <w:szCs w:val="24"/>
        </w:rPr>
        <w:t>More formally, the probability density function, f(x), of a continuous random variable X is the derivative of the cumulative distribution function F(x):</w:t>
      </w:r>
    </w:p>
    <w:p w:rsidR="00AC6F2C" w:rsidRPr="00AC6F2C" w:rsidRDefault="00AC6F2C" w:rsidP="00AC6F2C">
      <w:pPr>
        <w:shd w:val="clear" w:color="auto" w:fill="FFFFFF"/>
        <w:spacing w:after="0" w:line="24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050AEAFE" wp14:editId="0EE5CCDF">
            <wp:extent cx="1219200" cy="419100"/>
            <wp:effectExtent l="0" t="0" r="0" b="0"/>
            <wp:docPr id="357" name="Picture 357" descr="f(x) = d/dx 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x) = d/dx F(x)"/>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19200" cy="419100"/>
                    </a:xfrm>
                    <a:prstGeom prst="rect">
                      <a:avLst/>
                    </a:prstGeom>
                    <a:noFill/>
                    <a:ln>
                      <a:noFill/>
                    </a:ln>
                  </pic:spPr>
                </pic:pic>
              </a:graphicData>
            </a:graphic>
          </wp:inline>
        </w:drawing>
      </w:r>
    </w:p>
    <w:p w:rsidR="00AC6F2C" w:rsidRPr="00AC6F2C" w:rsidRDefault="00AC6F2C" w:rsidP="00AC6F2C">
      <w:pPr>
        <w:shd w:val="clear" w:color="auto" w:fill="FFFFFF"/>
        <w:spacing w:after="0" w:line="240" w:lineRule="auto"/>
        <w:rPr>
          <w:rFonts w:ascii="Arial" w:eastAsia="Times New Roman" w:hAnsi="Arial" w:cs="Arial"/>
          <w:sz w:val="24"/>
          <w:szCs w:val="24"/>
        </w:rPr>
      </w:pPr>
      <w:r w:rsidRPr="00AC6F2C">
        <w:rPr>
          <w:rFonts w:ascii="Arial" w:eastAsia="Times New Roman" w:hAnsi="Arial" w:cs="Arial"/>
          <w:sz w:val="24"/>
          <w:szCs w:val="24"/>
        </w:rPr>
        <w:t>Since </w:t>
      </w:r>
      <w:r w:rsidRPr="00AC6F2C">
        <w:rPr>
          <w:rFonts w:ascii="Arial" w:eastAsia="Times New Roman" w:hAnsi="Arial" w:cs="Arial"/>
          <w:noProof/>
          <w:sz w:val="24"/>
          <w:szCs w:val="24"/>
        </w:rPr>
        <w:drawing>
          <wp:inline distT="0" distB="0" distL="0" distR="0" wp14:anchorId="20F13C23" wp14:editId="619CDC3C">
            <wp:extent cx="1152525" cy="238125"/>
            <wp:effectExtent l="0" t="0" r="9525" b="9525"/>
            <wp:docPr id="356" name="Picture 356" descr="F(x) = P(X&l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x) = P(X&lt;=x)"/>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152525" cy="238125"/>
                    </a:xfrm>
                    <a:prstGeom prst="rect">
                      <a:avLst/>
                    </a:prstGeom>
                    <a:noFill/>
                    <a:ln>
                      <a:noFill/>
                    </a:ln>
                  </pic:spPr>
                </pic:pic>
              </a:graphicData>
            </a:graphic>
          </wp:inline>
        </w:drawing>
      </w:r>
      <w:r w:rsidRPr="00AC6F2C">
        <w:rPr>
          <w:rFonts w:ascii="Arial" w:eastAsia="Times New Roman" w:hAnsi="Arial" w:cs="Arial"/>
          <w:sz w:val="24"/>
          <w:szCs w:val="24"/>
        </w:rPr>
        <w:t> it follows that:</w:t>
      </w:r>
    </w:p>
    <w:p w:rsidR="00AC6F2C" w:rsidRPr="00AC6F2C" w:rsidRDefault="00AC6F2C" w:rsidP="00AC6F2C">
      <w:pPr>
        <w:shd w:val="clear" w:color="auto" w:fill="FFFFFF"/>
        <w:spacing w:after="0" w:line="24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59B9DB9D" wp14:editId="4A2AEC81">
            <wp:extent cx="2476500" cy="228600"/>
            <wp:effectExtent l="0" t="0" r="0" b="0"/>
            <wp:docPr id="355" name="Picture 355" descr="integral of f(x)dx = F(b)-F(a) = P(a&lt;X&l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ntegral of f(x)dx = F(b)-F(a) = P(a&lt;X&lt;b)"/>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476500" cy="228600"/>
                    </a:xfrm>
                    <a:prstGeom prst="rect">
                      <a:avLst/>
                    </a:prstGeom>
                    <a:noFill/>
                    <a:ln>
                      <a:noFill/>
                    </a:ln>
                  </pic:spPr>
                </pic:pic>
              </a:graphicData>
            </a:graphic>
          </wp:inline>
        </w:drawing>
      </w:r>
    </w:p>
    <w:p w:rsidR="00AC6F2C" w:rsidRPr="00AC6F2C" w:rsidRDefault="00AC6F2C" w:rsidP="00AC6F2C">
      <w:pPr>
        <w:shd w:val="clear" w:color="auto" w:fill="FFFFFF"/>
        <w:spacing w:before="100" w:beforeAutospacing="1" w:after="100" w:afterAutospacing="1" w:line="240" w:lineRule="auto"/>
        <w:rPr>
          <w:rFonts w:ascii="Arial" w:eastAsia="Times New Roman" w:hAnsi="Arial" w:cs="Arial"/>
          <w:sz w:val="24"/>
          <w:szCs w:val="24"/>
        </w:rPr>
      </w:pPr>
      <w:r w:rsidRPr="00AC6F2C">
        <w:rPr>
          <w:rFonts w:ascii="Arial" w:eastAsia="Times New Roman" w:hAnsi="Arial" w:cs="Arial"/>
          <w:sz w:val="24"/>
          <w:szCs w:val="24"/>
        </w:rPr>
        <w:lastRenderedPageBreak/>
        <w:t>If f(x) is a probability density function then it must obey two conditions:</w:t>
      </w:r>
    </w:p>
    <w:p w:rsidR="00AC6F2C" w:rsidRPr="00AC6F2C" w:rsidRDefault="00AC6F2C" w:rsidP="00AC6F2C">
      <w:pPr>
        <w:numPr>
          <w:ilvl w:val="0"/>
          <w:numId w:val="9"/>
        </w:numPr>
        <w:shd w:val="clear" w:color="auto" w:fill="FFFFFF"/>
        <w:spacing w:before="100" w:beforeAutospacing="1" w:after="100" w:afterAutospacing="1" w:line="240" w:lineRule="auto"/>
        <w:rPr>
          <w:rFonts w:ascii="Arial" w:eastAsia="Times New Roman" w:hAnsi="Arial" w:cs="Arial"/>
          <w:sz w:val="24"/>
          <w:szCs w:val="24"/>
        </w:rPr>
      </w:pPr>
      <w:r w:rsidRPr="00AC6F2C">
        <w:rPr>
          <w:rFonts w:ascii="Arial" w:eastAsia="Times New Roman" w:hAnsi="Arial" w:cs="Arial"/>
          <w:sz w:val="24"/>
          <w:szCs w:val="24"/>
        </w:rPr>
        <w:t>that the total probability for all possible values of the continuous random variable X is 1:</w:t>
      </w:r>
    </w:p>
    <w:p w:rsidR="00AC6F2C" w:rsidRPr="00AC6F2C" w:rsidRDefault="00AC6F2C" w:rsidP="00AC6F2C">
      <w:pPr>
        <w:shd w:val="clear" w:color="auto" w:fill="FFFFFF"/>
        <w:spacing w:after="0" w:line="24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6BBFDBDD" wp14:editId="3A62A6AB">
            <wp:extent cx="866775" cy="247650"/>
            <wp:effectExtent l="0" t="0" r="9525" b="0"/>
            <wp:docPr id="354" name="Picture 354" descr="integral of f(x)dx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ntegral of f(x)dx =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66775" cy="247650"/>
                    </a:xfrm>
                    <a:prstGeom prst="rect">
                      <a:avLst/>
                    </a:prstGeom>
                    <a:noFill/>
                    <a:ln>
                      <a:noFill/>
                    </a:ln>
                  </pic:spPr>
                </pic:pic>
              </a:graphicData>
            </a:graphic>
          </wp:inline>
        </w:drawing>
      </w:r>
    </w:p>
    <w:p w:rsidR="00AC6F2C" w:rsidRPr="00AC6F2C" w:rsidRDefault="00AC6F2C" w:rsidP="00AC6F2C">
      <w:pPr>
        <w:numPr>
          <w:ilvl w:val="0"/>
          <w:numId w:val="9"/>
        </w:numPr>
        <w:shd w:val="clear" w:color="auto" w:fill="FFFFFF"/>
        <w:spacing w:before="100" w:beforeAutospacing="1" w:after="100" w:afterAutospacing="1" w:line="240" w:lineRule="auto"/>
        <w:rPr>
          <w:rFonts w:ascii="Helvetica" w:eastAsia="Times New Roman" w:hAnsi="Helvetica" w:cs="Helvetica"/>
          <w:color w:val="000099"/>
          <w:sz w:val="27"/>
          <w:szCs w:val="27"/>
        </w:rPr>
      </w:pPr>
      <w:proofErr w:type="gramStart"/>
      <w:r w:rsidRPr="00AC6F2C">
        <w:rPr>
          <w:rFonts w:ascii="Arial" w:eastAsia="Times New Roman" w:hAnsi="Arial" w:cs="Arial"/>
          <w:sz w:val="24"/>
          <w:szCs w:val="24"/>
        </w:rPr>
        <w:t>that</w:t>
      </w:r>
      <w:proofErr w:type="gramEnd"/>
      <w:r w:rsidRPr="00AC6F2C">
        <w:rPr>
          <w:rFonts w:ascii="Arial" w:eastAsia="Times New Roman" w:hAnsi="Arial" w:cs="Arial"/>
          <w:sz w:val="24"/>
          <w:szCs w:val="24"/>
        </w:rPr>
        <w:t xml:space="preserve"> the probability density function can never be negative: f(x) &gt; 0 for all </w:t>
      </w:r>
      <w:r w:rsidRPr="00AC6F2C">
        <w:rPr>
          <w:rFonts w:ascii="Helvetica" w:eastAsia="Times New Roman" w:hAnsi="Helvetica" w:cs="Helvetica"/>
          <w:color w:val="000099"/>
          <w:sz w:val="27"/>
          <w:szCs w:val="27"/>
        </w:rPr>
        <w:t>x.</w:t>
      </w:r>
    </w:p>
    <w:p w:rsidR="00AC6F2C" w:rsidRDefault="00AC6F2C" w:rsidP="009121B7">
      <w:pPr>
        <w:spacing w:line="360" w:lineRule="auto"/>
        <w:jc w:val="both"/>
        <w:rPr>
          <w:rFonts w:ascii="Arial" w:hAnsi="Arial" w:cs="Arial"/>
          <w:sz w:val="24"/>
          <w:szCs w:val="24"/>
          <w:u w:val="single"/>
        </w:rPr>
      </w:pPr>
    </w:p>
    <w:p w:rsidR="009121B7" w:rsidRDefault="009121B7" w:rsidP="009121B7">
      <w:pPr>
        <w:spacing w:line="360" w:lineRule="auto"/>
        <w:jc w:val="both"/>
        <w:rPr>
          <w:rFonts w:ascii="Arial" w:hAnsi="Arial" w:cs="Arial"/>
          <w:sz w:val="24"/>
          <w:szCs w:val="24"/>
          <w:u w:val="single"/>
        </w:rPr>
      </w:pPr>
      <w:r>
        <w:rPr>
          <w:rFonts w:ascii="Arial" w:hAnsi="Arial" w:cs="Arial"/>
          <w:sz w:val="24"/>
          <w:szCs w:val="24"/>
          <w:u w:val="single"/>
        </w:rPr>
        <w:t xml:space="preserve">Mean and Variance of Random Variables </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The expected value (or population mean) of a random variable indicates its average or central value. It is a useful summary value (a number) of the variable's distribution.</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 xml:space="preserve">Stating the expected value gives a general impression of the </w:t>
      </w:r>
      <w:proofErr w:type="spellStart"/>
      <w:r w:rsidRPr="00AC6F2C">
        <w:rPr>
          <w:rFonts w:ascii="Arial" w:eastAsia="Times New Roman" w:hAnsi="Arial" w:cs="Arial"/>
          <w:sz w:val="24"/>
          <w:szCs w:val="24"/>
        </w:rPr>
        <w:t>behaviour</w:t>
      </w:r>
      <w:proofErr w:type="spellEnd"/>
      <w:r w:rsidRPr="00AC6F2C">
        <w:rPr>
          <w:rFonts w:ascii="Arial" w:eastAsia="Times New Roman" w:hAnsi="Arial" w:cs="Arial"/>
          <w:sz w:val="24"/>
          <w:szCs w:val="24"/>
        </w:rPr>
        <w:t xml:space="preserve"> of some random variable without giving full details of its probability distribution (if it is discrete) or its probability density function (if it is continuous).</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Two random variables with the same expected value can have very different distributions. There are other useful descriptive measures which affect the shape of the distribution, for example </w:t>
      </w:r>
      <w:hyperlink r:id="rId94" w:anchor="variance" w:history="1">
        <w:r w:rsidRPr="00AC6F2C">
          <w:rPr>
            <w:rFonts w:ascii="Arial" w:eastAsia="Times New Roman" w:hAnsi="Arial" w:cs="Arial"/>
            <w:sz w:val="24"/>
            <w:szCs w:val="24"/>
            <w:u w:val="single"/>
          </w:rPr>
          <w:t>variance</w:t>
        </w:r>
      </w:hyperlink>
      <w:r w:rsidRPr="00AC6F2C">
        <w:rPr>
          <w:rFonts w:ascii="Arial" w:eastAsia="Times New Roman" w:hAnsi="Arial" w:cs="Arial"/>
          <w:sz w:val="24"/>
          <w:szCs w:val="24"/>
        </w:rPr>
        <w:t>.</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 xml:space="preserve">The expected value of a random variable X is </w:t>
      </w:r>
      <w:proofErr w:type="spellStart"/>
      <w:r w:rsidRPr="00AC6F2C">
        <w:rPr>
          <w:rFonts w:ascii="Arial" w:eastAsia="Times New Roman" w:hAnsi="Arial" w:cs="Arial"/>
          <w:sz w:val="24"/>
          <w:szCs w:val="24"/>
        </w:rPr>
        <w:t>symbolised</w:t>
      </w:r>
      <w:proofErr w:type="spellEnd"/>
      <w:r w:rsidRPr="00AC6F2C">
        <w:rPr>
          <w:rFonts w:ascii="Arial" w:eastAsia="Times New Roman" w:hAnsi="Arial" w:cs="Arial"/>
          <w:sz w:val="24"/>
          <w:szCs w:val="24"/>
        </w:rPr>
        <w:t xml:space="preserve"> by E(X) or µ.</w:t>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t xml:space="preserve">If X is a discrete random variable with possible values x1, x2, x3, ..., </w:t>
      </w:r>
      <w:proofErr w:type="spellStart"/>
      <w:r w:rsidRPr="00AC6F2C">
        <w:rPr>
          <w:rFonts w:ascii="Arial" w:eastAsia="Times New Roman" w:hAnsi="Arial" w:cs="Arial"/>
          <w:sz w:val="24"/>
          <w:szCs w:val="24"/>
        </w:rPr>
        <w:t>xn</w:t>
      </w:r>
      <w:proofErr w:type="spellEnd"/>
      <w:r w:rsidRPr="00AC6F2C">
        <w:rPr>
          <w:rFonts w:ascii="Arial" w:eastAsia="Times New Roman" w:hAnsi="Arial" w:cs="Arial"/>
          <w:sz w:val="24"/>
          <w:szCs w:val="24"/>
        </w:rPr>
        <w:t>, and p(xi) denotes P(X = xi), then the expected value of X is defined by:</w:t>
      </w:r>
    </w:p>
    <w:p w:rsidR="00AC6F2C" w:rsidRPr="00AC6F2C" w:rsidRDefault="00AC6F2C" w:rsidP="00AC6F2C">
      <w:pPr>
        <w:shd w:val="clear" w:color="auto" w:fill="FFFFFF"/>
        <w:spacing w:after="0" w:line="36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3E755C89" wp14:editId="376BD34E">
            <wp:extent cx="1381125" cy="219075"/>
            <wp:effectExtent l="0" t="0" r="9525" b="9525"/>
            <wp:docPr id="362" name="Picture 362" descr="sum of xi.p(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um of xi.p(xi)"/>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81125" cy="219075"/>
                    </a:xfrm>
                    <a:prstGeom prst="rect">
                      <a:avLst/>
                    </a:prstGeom>
                    <a:noFill/>
                    <a:ln>
                      <a:noFill/>
                    </a:ln>
                  </pic:spPr>
                </pic:pic>
              </a:graphicData>
            </a:graphic>
          </wp:inline>
        </w:drawing>
      </w:r>
    </w:p>
    <w:p w:rsidR="00AC6F2C" w:rsidRPr="00AC6F2C" w:rsidRDefault="00AC6F2C" w:rsidP="00AC6F2C">
      <w:pPr>
        <w:shd w:val="clear" w:color="auto" w:fill="FFFFFF"/>
        <w:spacing w:after="0" w:line="360" w:lineRule="auto"/>
        <w:rPr>
          <w:rFonts w:ascii="Arial" w:eastAsia="Times New Roman" w:hAnsi="Arial" w:cs="Arial"/>
          <w:sz w:val="24"/>
          <w:szCs w:val="24"/>
        </w:rPr>
      </w:pPr>
      <w:proofErr w:type="gramStart"/>
      <w:r w:rsidRPr="00AC6F2C">
        <w:rPr>
          <w:rFonts w:ascii="Arial" w:eastAsia="Times New Roman" w:hAnsi="Arial" w:cs="Arial"/>
          <w:sz w:val="24"/>
          <w:szCs w:val="24"/>
        </w:rPr>
        <w:t>where</w:t>
      </w:r>
      <w:proofErr w:type="gramEnd"/>
      <w:r w:rsidRPr="00AC6F2C">
        <w:rPr>
          <w:rFonts w:ascii="Arial" w:eastAsia="Times New Roman" w:hAnsi="Arial" w:cs="Arial"/>
          <w:sz w:val="24"/>
          <w:szCs w:val="24"/>
        </w:rPr>
        <w:t xml:space="preserve"> the elements are summed over all values of the random variable X.</w:t>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t>If X is a continuous random variable with probability density function f(x), then the expected value of X is defined by:</w:t>
      </w:r>
    </w:p>
    <w:p w:rsidR="00AC6F2C" w:rsidRPr="00AC6F2C" w:rsidRDefault="00AC6F2C" w:rsidP="00AC6F2C">
      <w:pPr>
        <w:shd w:val="clear" w:color="auto" w:fill="FFFFFF"/>
        <w:spacing w:after="0" w:line="36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3E962184" wp14:editId="2090980D">
            <wp:extent cx="1428750" cy="247650"/>
            <wp:effectExtent l="0" t="0" r="0" b="0"/>
            <wp:docPr id="361" name="Picture 361" descr="integral of xf(x)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ntegral of xf(x)dx"/>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428750" cy="247650"/>
                    </a:xfrm>
                    <a:prstGeom prst="rect">
                      <a:avLst/>
                    </a:prstGeom>
                    <a:noFill/>
                    <a:ln>
                      <a:noFill/>
                    </a:ln>
                  </pic:spPr>
                </pic:pic>
              </a:graphicData>
            </a:graphic>
          </wp:inline>
        </w:drawing>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i/>
          <w:iCs/>
          <w:sz w:val="24"/>
          <w:szCs w:val="24"/>
        </w:rPr>
        <w:t>Example</w:t>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lastRenderedPageBreak/>
        <w:t xml:space="preserve">Discrete </w:t>
      </w:r>
      <w:proofErr w:type="gramStart"/>
      <w:r w:rsidRPr="00AC6F2C">
        <w:rPr>
          <w:rFonts w:ascii="Arial" w:eastAsia="Times New Roman" w:hAnsi="Arial" w:cs="Arial"/>
          <w:sz w:val="24"/>
          <w:szCs w:val="24"/>
        </w:rPr>
        <w:t>case :</w:t>
      </w:r>
      <w:proofErr w:type="gramEnd"/>
      <w:r w:rsidRPr="00AC6F2C">
        <w:rPr>
          <w:rFonts w:ascii="Arial" w:eastAsia="Times New Roman" w:hAnsi="Arial" w:cs="Arial"/>
          <w:sz w:val="24"/>
          <w:szCs w:val="24"/>
        </w:rPr>
        <w:t xml:space="preserve"> When a die is thrown, each of the possible faces 1, 2, 3, 4, 5, 6 (the xi's) has a probability of 1/6 (the p(xi)'s) of showing. The expected value of the face showing is therefore:</w:t>
      </w:r>
    </w:p>
    <w:p w:rsidR="00AC6F2C" w:rsidRPr="00AC6F2C" w:rsidRDefault="00AC6F2C" w:rsidP="00AC6F2C">
      <w:pPr>
        <w:shd w:val="clear" w:color="auto" w:fill="FFFFFF"/>
        <w:spacing w:after="0" w:line="360" w:lineRule="auto"/>
        <w:ind w:left="720"/>
        <w:rPr>
          <w:rFonts w:ascii="Arial" w:eastAsia="Times New Roman" w:hAnsi="Arial" w:cs="Arial"/>
          <w:sz w:val="24"/>
          <w:szCs w:val="24"/>
        </w:rPr>
      </w:pPr>
      <w:r w:rsidRPr="00AC6F2C">
        <w:rPr>
          <w:rFonts w:ascii="Arial" w:eastAsia="Times New Roman" w:hAnsi="Arial" w:cs="Arial"/>
          <w:sz w:val="24"/>
          <w:szCs w:val="24"/>
        </w:rPr>
        <w:t>µ = E(X) = (1 x 1/6) + (2 x 1/6) + (3 x 1/6) + (4 x 1/6) + (5 x 1/6) + (6 x 1/6) = 3.5</w:t>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t>Notice that, in this case, E(X) is 3.5, which is not a possible value of X.</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u w:val="single"/>
        </w:rPr>
      </w:pPr>
      <w:r w:rsidRPr="00AC6F2C">
        <w:rPr>
          <w:rFonts w:ascii="Arial" w:eastAsia="Times New Roman" w:hAnsi="Arial" w:cs="Arial"/>
          <w:sz w:val="24"/>
          <w:szCs w:val="24"/>
          <w:u w:val="single"/>
        </w:rPr>
        <w:t>Variance</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The (population) variance of a random variable is a non-negative number which gives an idea of how widely spread the values of the random variable are likely to be; the larger the variance, the more scattered the observations on average.</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Stating the variance gives an impression of how closely concentrated round the expected value the distribution is; it is a measure of the 'spread' of a distribution about its average value.</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 xml:space="preserve">Variance is </w:t>
      </w:r>
      <w:proofErr w:type="spellStart"/>
      <w:r w:rsidRPr="00AC6F2C">
        <w:rPr>
          <w:rFonts w:ascii="Arial" w:eastAsia="Times New Roman" w:hAnsi="Arial" w:cs="Arial"/>
          <w:sz w:val="24"/>
          <w:szCs w:val="24"/>
        </w:rPr>
        <w:t>symbolised</w:t>
      </w:r>
      <w:proofErr w:type="spellEnd"/>
      <w:r w:rsidRPr="00AC6F2C">
        <w:rPr>
          <w:rFonts w:ascii="Arial" w:eastAsia="Times New Roman" w:hAnsi="Arial" w:cs="Arial"/>
          <w:sz w:val="24"/>
          <w:szCs w:val="24"/>
        </w:rPr>
        <w:t xml:space="preserve"> by V(X) or </w:t>
      </w:r>
      <w:proofErr w:type="spellStart"/>
      <w:r w:rsidRPr="00AC6F2C">
        <w:rPr>
          <w:rFonts w:ascii="Arial" w:eastAsia="Times New Roman" w:hAnsi="Arial" w:cs="Arial"/>
          <w:sz w:val="24"/>
          <w:szCs w:val="24"/>
        </w:rPr>
        <w:t>Var</w:t>
      </w:r>
      <w:proofErr w:type="spellEnd"/>
      <w:r w:rsidRPr="00AC6F2C">
        <w:rPr>
          <w:rFonts w:ascii="Arial" w:eastAsia="Times New Roman" w:hAnsi="Arial" w:cs="Arial"/>
          <w:sz w:val="24"/>
          <w:szCs w:val="24"/>
        </w:rPr>
        <w:t>(X) or </w:t>
      </w:r>
      <w:r w:rsidRPr="00AC6F2C">
        <w:rPr>
          <w:rFonts w:ascii="Arial" w:eastAsia="Times New Roman" w:hAnsi="Arial" w:cs="Arial"/>
          <w:noProof/>
          <w:sz w:val="24"/>
          <w:szCs w:val="24"/>
        </w:rPr>
        <w:drawing>
          <wp:inline distT="0" distB="0" distL="0" distR="0" wp14:anchorId="6625EF0E" wp14:editId="5850DF1A">
            <wp:extent cx="190500" cy="219075"/>
            <wp:effectExtent l="0" t="0" r="0" b="9525"/>
            <wp:docPr id="360" name="Picture 360" descr="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igma^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p>
    <w:p w:rsidR="00AC6F2C" w:rsidRPr="00AC6F2C" w:rsidRDefault="00AC6F2C" w:rsidP="00AC6F2C">
      <w:p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t>The variance of the random variable X is defined to be:</w:t>
      </w:r>
    </w:p>
    <w:p w:rsidR="00AC6F2C" w:rsidRPr="00AC6F2C" w:rsidRDefault="00AC6F2C" w:rsidP="00AC6F2C">
      <w:pPr>
        <w:shd w:val="clear" w:color="auto" w:fill="FFFFFF"/>
        <w:spacing w:after="0" w:line="36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318BBB51" wp14:editId="589DE838">
            <wp:extent cx="2219325" cy="238125"/>
            <wp:effectExtent l="0" t="0" r="9525" b="9525"/>
            <wp:docPr id="359" name="Picture 359" descr="V(X)=E(X^2)-E(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V(X)=E(X^2)-E(X)^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219325" cy="238125"/>
                    </a:xfrm>
                    <a:prstGeom prst="rect">
                      <a:avLst/>
                    </a:prstGeom>
                    <a:noFill/>
                    <a:ln>
                      <a:noFill/>
                    </a:ln>
                  </pic:spPr>
                </pic:pic>
              </a:graphicData>
            </a:graphic>
          </wp:inline>
        </w:drawing>
      </w:r>
    </w:p>
    <w:p w:rsidR="00AC6F2C" w:rsidRPr="00AC6F2C" w:rsidRDefault="00AC6F2C" w:rsidP="00AC6F2C">
      <w:pPr>
        <w:shd w:val="clear" w:color="auto" w:fill="FFFFFF"/>
        <w:spacing w:after="0" w:line="360" w:lineRule="auto"/>
        <w:rPr>
          <w:rFonts w:ascii="Arial" w:eastAsia="Times New Roman" w:hAnsi="Arial" w:cs="Arial"/>
          <w:sz w:val="24"/>
          <w:szCs w:val="24"/>
        </w:rPr>
      </w:pPr>
      <w:proofErr w:type="gramStart"/>
      <w:r w:rsidRPr="00AC6F2C">
        <w:rPr>
          <w:rFonts w:ascii="Arial" w:eastAsia="Times New Roman" w:hAnsi="Arial" w:cs="Arial"/>
          <w:sz w:val="24"/>
          <w:szCs w:val="24"/>
        </w:rPr>
        <w:t>where</w:t>
      </w:r>
      <w:proofErr w:type="gramEnd"/>
      <w:r w:rsidRPr="00AC6F2C">
        <w:rPr>
          <w:rFonts w:ascii="Arial" w:eastAsia="Times New Roman" w:hAnsi="Arial" w:cs="Arial"/>
          <w:sz w:val="24"/>
          <w:szCs w:val="24"/>
        </w:rPr>
        <w:t xml:space="preserve"> E(X) is the expected value of the random variable X.</w:t>
      </w:r>
    </w:p>
    <w:p w:rsidR="00AC6F2C" w:rsidRPr="00AC6F2C" w:rsidRDefault="00AC6F2C" w:rsidP="00AC6F2C">
      <w:p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i/>
          <w:iCs/>
          <w:sz w:val="24"/>
          <w:szCs w:val="24"/>
        </w:rPr>
        <w:t>Notes</w:t>
      </w:r>
    </w:p>
    <w:p w:rsidR="00AC6F2C" w:rsidRPr="00AC6F2C" w:rsidRDefault="00AC6F2C" w:rsidP="00AC6F2C">
      <w:pPr>
        <w:numPr>
          <w:ilvl w:val="0"/>
          <w:numId w:val="10"/>
        </w:num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the larger the variance, the further that individual values of the random variable (observations) tend to be from the mean, on average;</w:t>
      </w:r>
    </w:p>
    <w:p w:rsidR="00AC6F2C" w:rsidRPr="00AC6F2C" w:rsidRDefault="00AC6F2C" w:rsidP="00AC6F2C">
      <w:pPr>
        <w:numPr>
          <w:ilvl w:val="0"/>
          <w:numId w:val="10"/>
        </w:numPr>
        <w:shd w:val="clear" w:color="auto" w:fill="FFFFFF"/>
        <w:spacing w:before="100" w:beforeAutospacing="1" w:after="100" w:afterAutospacing="1" w:line="360" w:lineRule="auto"/>
        <w:rPr>
          <w:rFonts w:ascii="Arial" w:eastAsia="Times New Roman" w:hAnsi="Arial" w:cs="Arial"/>
          <w:sz w:val="24"/>
          <w:szCs w:val="24"/>
        </w:rPr>
      </w:pPr>
      <w:r w:rsidRPr="00AC6F2C">
        <w:rPr>
          <w:rFonts w:ascii="Arial" w:eastAsia="Times New Roman" w:hAnsi="Arial" w:cs="Arial"/>
          <w:sz w:val="24"/>
          <w:szCs w:val="24"/>
        </w:rPr>
        <w:t>the smaller the variance, the closer that individual values of the random variable (observations) tend to be to the mean, on average;</w:t>
      </w:r>
    </w:p>
    <w:p w:rsidR="00AC6F2C" w:rsidRPr="00AC6F2C" w:rsidRDefault="00AC6F2C" w:rsidP="00AC6F2C">
      <w:pPr>
        <w:numPr>
          <w:ilvl w:val="0"/>
          <w:numId w:val="10"/>
        </w:numPr>
        <w:shd w:val="clear" w:color="auto" w:fill="FFFFFF"/>
        <w:spacing w:after="0" w:line="360" w:lineRule="auto"/>
        <w:rPr>
          <w:rFonts w:ascii="Arial" w:eastAsia="Times New Roman" w:hAnsi="Arial" w:cs="Arial"/>
          <w:sz w:val="24"/>
          <w:szCs w:val="24"/>
        </w:rPr>
      </w:pPr>
      <w:r w:rsidRPr="00AC6F2C">
        <w:rPr>
          <w:rFonts w:ascii="Arial" w:eastAsia="Times New Roman" w:hAnsi="Arial" w:cs="Arial"/>
          <w:sz w:val="24"/>
          <w:szCs w:val="24"/>
        </w:rPr>
        <w:t>taking the square root of the variance gives the standard deviation, i.e.:</w:t>
      </w:r>
    </w:p>
    <w:p w:rsidR="00AC6F2C" w:rsidRPr="00AC6F2C" w:rsidRDefault="00AC6F2C" w:rsidP="00AC6F2C">
      <w:pPr>
        <w:shd w:val="clear" w:color="auto" w:fill="FFFFFF"/>
        <w:spacing w:after="0" w:line="360" w:lineRule="auto"/>
        <w:ind w:left="720"/>
        <w:rPr>
          <w:rFonts w:ascii="Arial" w:eastAsia="Times New Roman" w:hAnsi="Arial" w:cs="Arial"/>
          <w:sz w:val="24"/>
          <w:szCs w:val="24"/>
        </w:rPr>
      </w:pPr>
      <w:r w:rsidRPr="00AC6F2C">
        <w:rPr>
          <w:rFonts w:ascii="Arial" w:eastAsia="Times New Roman" w:hAnsi="Arial" w:cs="Arial"/>
          <w:noProof/>
          <w:sz w:val="24"/>
          <w:szCs w:val="24"/>
        </w:rPr>
        <w:drawing>
          <wp:inline distT="0" distB="0" distL="0" distR="0" wp14:anchorId="3CE2855C" wp14:editId="5922EC2B">
            <wp:extent cx="1266825" cy="295275"/>
            <wp:effectExtent l="0" t="0" r="9525" b="9525"/>
            <wp:docPr id="358" name="Picture 358" descr="sqrt(V(X))=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qrt(V(X))=sigma"/>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66825" cy="295275"/>
                    </a:xfrm>
                    <a:prstGeom prst="rect">
                      <a:avLst/>
                    </a:prstGeom>
                    <a:noFill/>
                    <a:ln>
                      <a:noFill/>
                    </a:ln>
                  </pic:spPr>
                </pic:pic>
              </a:graphicData>
            </a:graphic>
          </wp:inline>
        </w:drawing>
      </w:r>
    </w:p>
    <w:p w:rsidR="00AC6F2C" w:rsidRPr="00AC6F2C" w:rsidRDefault="00AC6F2C" w:rsidP="00AC6F2C">
      <w:pPr>
        <w:numPr>
          <w:ilvl w:val="0"/>
          <w:numId w:val="10"/>
        </w:numPr>
        <w:shd w:val="clear" w:color="auto" w:fill="FFFFFF"/>
        <w:spacing w:before="100" w:beforeAutospacing="1" w:after="100" w:afterAutospacing="1" w:line="360" w:lineRule="auto"/>
        <w:rPr>
          <w:rFonts w:ascii="Arial" w:eastAsia="Times New Roman" w:hAnsi="Arial" w:cs="Arial"/>
          <w:sz w:val="24"/>
          <w:szCs w:val="24"/>
        </w:rPr>
      </w:pPr>
      <w:proofErr w:type="gramStart"/>
      <w:r w:rsidRPr="00AC6F2C">
        <w:rPr>
          <w:rFonts w:ascii="Arial" w:eastAsia="Times New Roman" w:hAnsi="Arial" w:cs="Arial"/>
          <w:sz w:val="24"/>
          <w:szCs w:val="24"/>
        </w:rPr>
        <w:t>the</w:t>
      </w:r>
      <w:proofErr w:type="gramEnd"/>
      <w:r w:rsidRPr="00AC6F2C">
        <w:rPr>
          <w:rFonts w:ascii="Arial" w:eastAsia="Times New Roman" w:hAnsi="Arial" w:cs="Arial"/>
          <w:sz w:val="24"/>
          <w:szCs w:val="24"/>
        </w:rPr>
        <w:t xml:space="preserve"> variance and standard deviation of a random variable are always non-negative.</w:t>
      </w:r>
    </w:p>
    <w:p w:rsidR="00AC6F2C" w:rsidRPr="009121B7" w:rsidRDefault="00AC6F2C" w:rsidP="009121B7">
      <w:pPr>
        <w:spacing w:line="360" w:lineRule="auto"/>
        <w:jc w:val="both"/>
        <w:rPr>
          <w:rFonts w:ascii="Arial" w:hAnsi="Arial" w:cs="Arial"/>
          <w:sz w:val="24"/>
          <w:szCs w:val="24"/>
          <w:u w:val="single"/>
        </w:rPr>
      </w:pPr>
    </w:p>
    <w:p w:rsidR="00AF7285" w:rsidRPr="009121B7"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t>Lecture 5</w:t>
      </w:r>
    </w:p>
    <w:p w:rsidR="00AF7285"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t>Random Variables (Continued)</w:t>
      </w:r>
    </w:p>
    <w:p w:rsidR="00B97693" w:rsidRDefault="00B97693" w:rsidP="009121B7">
      <w:pPr>
        <w:spacing w:line="360" w:lineRule="auto"/>
        <w:jc w:val="both"/>
        <w:rPr>
          <w:rFonts w:ascii="Arial" w:hAnsi="Arial" w:cs="Arial"/>
          <w:sz w:val="24"/>
          <w:szCs w:val="24"/>
          <w:u w:val="single"/>
        </w:rPr>
      </w:pPr>
      <w:r>
        <w:rPr>
          <w:rFonts w:ascii="Arial" w:hAnsi="Arial" w:cs="Arial"/>
          <w:sz w:val="24"/>
          <w:szCs w:val="24"/>
          <w:u w:val="single"/>
        </w:rPr>
        <w:t>Uniform Distribution</w:t>
      </w:r>
    </w:p>
    <w:p w:rsidR="00B97693" w:rsidRPr="00B97693" w:rsidRDefault="00B97693" w:rsidP="00B97693">
      <w:pPr>
        <w:shd w:val="clear" w:color="auto" w:fill="FFFFFF"/>
        <w:spacing w:before="100" w:beforeAutospacing="1" w:after="100" w:afterAutospacing="1" w:line="360" w:lineRule="auto"/>
        <w:rPr>
          <w:rFonts w:ascii="Arial" w:eastAsia="Times New Roman" w:hAnsi="Arial" w:cs="Arial"/>
          <w:sz w:val="24"/>
          <w:szCs w:val="24"/>
        </w:rPr>
      </w:pPr>
      <w:r w:rsidRPr="00B97693">
        <w:rPr>
          <w:rFonts w:ascii="Arial" w:eastAsia="Times New Roman" w:hAnsi="Arial" w:cs="Arial"/>
          <w:sz w:val="24"/>
          <w:szCs w:val="24"/>
        </w:rPr>
        <w:t>Uniform distributions model (some) </w:t>
      </w:r>
      <w:hyperlink r:id="rId100" w:anchor="contvar" w:history="1">
        <w:r w:rsidRPr="00B97693">
          <w:rPr>
            <w:rFonts w:ascii="Arial" w:eastAsia="Times New Roman" w:hAnsi="Arial" w:cs="Arial"/>
            <w:sz w:val="24"/>
            <w:szCs w:val="24"/>
            <w:u w:val="single"/>
          </w:rPr>
          <w:t>continuous random variables</w:t>
        </w:r>
      </w:hyperlink>
      <w:r w:rsidRPr="00B97693">
        <w:rPr>
          <w:rFonts w:ascii="Arial" w:eastAsia="Times New Roman" w:hAnsi="Arial" w:cs="Arial"/>
          <w:sz w:val="24"/>
          <w:szCs w:val="24"/>
        </w:rPr>
        <w:t> and (some) </w:t>
      </w:r>
      <w:hyperlink r:id="rId101" w:anchor="discvar" w:history="1">
        <w:r w:rsidRPr="00B97693">
          <w:rPr>
            <w:rFonts w:ascii="Arial" w:eastAsia="Times New Roman" w:hAnsi="Arial" w:cs="Arial"/>
            <w:sz w:val="24"/>
            <w:szCs w:val="24"/>
            <w:u w:val="single"/>
          </w:rPr>
          <w:t>discrete random variables</w:t>
        </w:r>
      </w:hyperlink>
      <w:r w:rsidRPr="00B97693">
        <w:rPr>
          <w:rFonts w:ascii="Arial" w:eastAsia="Times New Roman" w:hAnsi="Arial" w:cs="Arial"/>
          <w:sz w:val="24"/>
          <w:szCs w:val="24"/>
        </w:rPr>
        <w:t>. The values of a uniform random variable are uniformly distributed over an interval. For example, if buses arrive at a given bus stop every 15 minutes, and you arrive at the bus stop at a random time, the time you wait for the next bus to arrive could be described by a uniform distribution over the interval from 0 to 15.</w:t>
      </w:r>
    </w:p>
    <w:p w:rsidR="00B97693" w:rsidRPr="00B97693" w:rsidRDefault="00B97693" w:rsidP="00B97693">
      <w:pPr>
        <w:shd w:val="clear" w:color="auto" w:fill="FFFFFF"/>
        <w:spacing w:after="0" w:line="360" w:lineRule="auto"/>
        <w:rPr>
          <w:rFonts w:ascii="Arial" w:eastAsia="Times New Roman" w:hAnsi="Arial" w:cs="Arial"/>
          <w:sz w:val="24"/>
          <w:szCs w:val="24"/>
        </w:rPr>
      </w:pPr>
      <w:r w:rsidRPr="00B97693">
        <w:rPr>
          <w:rFonts w:ascii="Arial" w:eastAsia="Times New Roman" w:hAnsi="Arial" w:cs="Arial"/>
          <w:sz w:val="24"/>
          <w:szCs w:val="24"/>
        </w:rPr>
        <w:t xml:space="preserve">A discrete random variable X is said to follow a Uniform distribution with parameters a and b, written X ~ </w:t>
      </w:r>
      <w:proofErr w:type="gramStart"/>
      <w:r w:rsidRPr="00B97693">
        <w:rPr>
          <w:rFonts w:ascii="Arial" w:eastAsia="Times New Roman" w:hAnsi="Arial" w:cs="Arial"/>
          <w:sz w:val="24"/>
          <w:szCs w:val="24"/>
        </w:rPr>
        <w:t>Un(</w:t>
      </w:r>
      <w:proofErr w:type="spellStart"/>
      <w:proofErr w:type="gramEnd"/>
      <w:r w:rsidRPr="00B97693">
        <w:rPr>
          <w:rFonts w:ascii="Arial" w:eastAsia="Times New Roman" w:hAnsi="Arial" w:cs="Arial"/>
          <w:sz w:val="24"/>
          <w:szCs w:val="24"/>
        </w:rPr>
        <w:t>a,b</w:t>
      </w:r>
      <w:proofErr w:type="spellEnd"/>
      <w:r w:rsidRPr="00B97693">
        <w:rPr>
          <w:rFonts w:ascii="Arial" w:eastAsia="Times New Roman" w:hAnsi="Arial" w:cs="Arial"/>
          <w:sz w:val="24"/>
          <w:szCs w:val="24"/>
        </w:rPr>
        <w:t>), if it has probability distribution</w:t>
      </w:r>
    </w:p>
    <w:p w:rsidR="00B97693" w:rsidRPr="00B97693" w:rsidRDefault="00B97693" w:rsidP="00B97693">
      <w:pPr>
        <w:shd w:val="clear" w:color="auto" w:fill="FFFFFF"/>
        <w:spacing w:after="0" w:line="360" w:lineRule="auto"/>
        <w:ind w:left="720"/>
        <w:rPr>
          <w:rFonts w:ascii="Arial" w:eastAsia="Times New Roman" w:hAnsi="Arial" w:cs="Arial"/>
          <w:sz w:val="24"/>
          <w:szCs w:val="24"/>
        </w:rPr>
      </w:pPr>
      <w:r w:rsidRPr="00B97693">
        <w:rPr>
          <w:rFonts w:ascii="Arial" w:eastAsia="Times New Roman" w:hAnsi="Arial" w:cs="Arial"/>
          <w:sz w:val="24"/>
          <w:szCs w:val="24"/>
        </w:rPr>
        <w:t>P(X=x) = 1</w:t>
      </w:r>
      <w:proofErr w:type="gramStart"/>
      <w:r w:rsidRPr="00B97693">
        <w:rPr>
          <w:rFonts w:ascii="Arial" w:eastAsia="Times New Roman" w:hAnsi="Arial" w:cs="Arial"/>
          <w:sz w:val="24"/>
          <w:szCs w:val="24"/>
        </w:rPr>
        <w:t>/(</w:t>
      </w:r>
      <w:proofErr w:type="gramEnd"/>
      <w:r w:rsidRPr="00B97693">
        <w:rPr>
          <w:rFonts w:ascii="Arial" w:eastAsia="Times New Roman" w:hAnsi="Arial" w:cs="Arial"/>
          <w:sz w:val="24"/>
          <w:szCs w:val="24"/>
        </w:rPr>
        <w:t>b-a)</w:t>
      </w:r>
    </w:p>
    <w:p w:rsidR="00B97693" w:rsidRPr="00B97693" w:rsidRDefault="00B97693" w:rsidP="00B97693">
      <w:pPr>
        <w:shd w:val="clear" w:color="auto" w:fill="FFFFFF"/>
        <w:spacing w:after="0" w:line="360" w:lineRule="auto"/>
        <w:rPr>
          <w:rFonts w:ascii="Arial" w:eastAsia="Times New Roman" w:hAnsi="Arial" w:cs="Arial"/>
          <w:sz w:val="24"/>
          <w:szCs w:val="24"/>
        </w:rPr>
      </w:pPr>
      <w:proofErr w:type="gramStart"/>
      <w:r w:rsidRPr="00B97693">
        <w:rPr>
          <w:rFonts w:ascii="Arial" w:eastAsia="Times New Roman" w:hAnsi="Arial" w:cs="Arial"/>
          <w:sz w:val="24"/>
          <w:szCs w:val="24"/>
        </w:rPr>
        <w:t>where</w:t>
      </w:r>
      <w:proofErr w:type="gramEnd"/>
    </w:p>
    <w:p w:rsidR="00B97693" w:rsidRPr="00B97693" w:rsidRDefault="00B97693" w:rsidP="00B97693">
      <w:pPr>
        <w:shd w:val="clear" w:color="auto" w:fill="FFFFFF"/>
        <w:spacing w:after="0" w:line="360" w:lineRule="auto"/>
        <w:ind w:left="720"/>
        <w:rPr>
          <w:rFonts w:ascii="Arial" w:eastAsia="Times New Roman" w:hAnsi="Arial" w:cs="Arial"/>
          <w:sz w:val="24"/>
          <w:szCs w:val="24"/>
        </w:rPr>
      </w:pPr>
      <w:r w:rsidRPr="00B97693">
        <w:rPr>
          <w:rFonts w:ascii="Arial" w:eastAsia="Times New Roman" w:hAnsi="Arial" w:cs="Arial"/>
          <w:sz w:val="24"/>
          <w:szCs w:val="24"/>
        </w:rPr>
        <w:t>x = 1, 2, 3</w:t>
      </w:r>
      <w:proofErr w:type="gramStart"/>
      <w:r w:rsidRPr="00B97693">
        <w:rPr>
          <w:rFonts w:ascii="Arial" w:eastAsia="Times New Roman" w:hAnsi="Arial" w:cs="Arial"/>
          <w:sz w:val="24"/>
          <w:szCs w:val="24"/>
        </w:rPr>
        <w:t>, .......,</w:t>
      </w:r>
      <w:proofErr w:type="gramEnd"/>
      <w:r w:rsidRPr="00B97693">
        <w:rPr>
          <w:rFonts w:ascii="Arial" w:eastAsia="Times New Roman" w:hAnsi="Arial" w:cs="Arial"/>
          <w:sz w:val="24"/>
          <w:szCs w:val="24"/>
        </w:rPr>
        <w:t xml:space="preserve"> n.</w:t>
      </w:r>
    </w:p>
    <w:p w:rsidR="00B97693" w:rsidRPr="00B97693" w:rsidRDefault="00B97693" w:rsidP="00B97693">
      <w:pPr>
        <w:shd w:val="clear" w:color="auto" w:fill="FFFFFF"/>
        <w:spacing w:before="100" w:beforeAutospacing="1" w:after="100" w:afterAutospacing="1" w:line="360" w:lineRule="auto"/>
        <w:rPr>
          <w:rFonts w:ascii="Arial" w:eastAsia="Times New Roman" w:hAnsi="Arial" w:cs="Arial"/>
          <w:sz w:val="24"/>
          <w:szCs w:val="24"/>
        </w:rPr>
      </w:pPr>
      <w:r w:rsidRPr="00B97693">
        <w:rPr>
          <w:rFonts w:ascii="Arial" w:eastAsia="Times New Roman" w:hAnsi="Arial" w:cs="Arial"/>
          <w:sz w:val="24"/>
          <w:szCs w:val="24"/>
        </w:rPr>
        <w:t>A discrete uniform distribution has equal probability at each of its n values.</w:t>
      </w:r>
    </w:p>
    <w:p w:rsidR="00B97693" w:rsidRPr="00B97693" w:rsidRDefault="00B97693" w:rsidP="00B97693">
      <w:pPr>
        <w:shd w:val="clear" w:color="auto" w:fill="FFFFFF"/>
        <w:spacing w:before="100" w:beforeAutospacing="1" w:after="100" w:afterAutospacing="1" w:line="360" w:lineRule="auto"/>
        <w:rPr>
          <w:rFonts w:ascii="Arial" w:eastAsia="Times New Roman" w:hAnsi="Arial" w:cs="Arial"/>
          <w:sz w:val="24"/>
          <w:szCs w:val="24"/>
        </w:rPr>
      </w:pPr>
      <w:r w:rsidRPr="00B97693">
        <w:rPr>
          <w:rFonts w:ascii="Arial" w:eastAsia="Times New Roman" w:hAnsi="Arial" w:cs="Arial"/>
          <w:sz w:val="24"/>
          <w:szCs w:val="24"/>
        </w:rPr>
        <w:t xml:space="preserve">A continuous random variable X is said to follow a Uniform distribution with parameters a and b, written X ~ </w:t>
      </w:r>
      <w:proofErr w:type="gramStart"/>
      <w:r w:rsidRPr="00B97693">
        <w:rPr>
          <w:rFonts w:ascii="Arial" w:eastAsia="Times New Roman" w:hAnsi="Arial" w:cs="Arial"/>
          <w:sz w:val="24"/>
          <w:szCs w:val="24"/>
        </w:rPr>
        <w:t>Un(</w:t>
      </w:r>
      <w:proofErr w:type="spellStart"/>
      <w:proofErr w:type="gramEnd"/>
      <w:r w:rsidRPr="00B97693">
        <w:rPr>
          <w:rFonts w:ascii="Arial" w:eastAsia="Times New Roman" w:hAnsi="Arial" w:cs="Arial"/>
          <w:sz w:val="24"/>
          <w:szCs w:val="24"/>
        </w:rPr>
        <w:t>a,b</w:t>
      </w:r>
      <w:proofErr w:type="spellEnd"/>
      <w:r w:rsidRPr="00B97693">
        <w:rPr>
          <w:rFonts w:ascii="Arial" w:eastAsia="Times New Roman" w:hAnsi="Arial" w:cs="Arial"/>
          <w:sz w:val="24"/>
          <w:szCs w:val="24"/>
        </w:rPr>
        <w:t>), if its probability density function is constant within a finite interval [</w:t>
      </w:r>
      <w:proofErr w:type="spellStart"/>
      <w:r w:rsidRPr="00B97693">
        <w:rPr>
          <w:rFonts w:ascii="Arial" w:eastAsia="Times New Roman" w:hAnsi="Arial" w:cs="Arial"/>
          <w:sz w:val="24"/>
          <w:szCs w:val="24"/>
        </w:rPr>
        <w:t>a,b</w:t>
      </w:r>
      <w:proofErr w:type="spellEnd"/>
      <w:r w:rsidRPr="00B97693">
        <w:rPr>
          <w:rFonts w:ascii="Arial" w:eastAsia="Times New Roman" w:hAnsi="Arial" w:cs="Arial"/>
          <w:sz w:val="24"/>
          <w:szCs w:val="24"/>
        </w:rPr>
        <w:t>], and zero outside this interval (with a less than or equal to b).</w:t>
      </w:r>
    </w:p>
    <w:p w:rsidR="00B97693" w:rsidRPr="00B97693" w:rsidRDefault="00B97693" w:rsidP="00B97693">
      <w:pPr>
        <w:shd w:val="clear" w:color="auto" w:fill="FFFFFF"/>
        <w:spacing w:before="100" w:beforeAutospacing="1" w:after="100" w:afterAutospacing="1" w:line="360" w:lineRule="auto"/>
        <w:rPr>
          <w:rFonts w:ascii="Arial" w:eastAsia="Times New Roman" w:hAnsi="Arial" w:cs="Arial"/>
          <w:sz w:val="24"/>
          <w:szCs w:val="24"/>
        </w:rPr>
      </w:pPr>
      <w:r w:rsidRPr="00B97693">
        <w:rPr>
          <w:rFonts w:ascii="Arial" w:eastAsia="Times New Roman" w:hAnsi="Arial" w:cs="Arial"/>
          <w:sz w:val="24"/>
          <w:szCs w:val="24"/>
        </w:rPr>
        <w:t>The Uniform distribution has expected value E(X</w:t>
      </w:r>
      <w:proofErr w:type="gramStart"/>
      <w:r w:rsidRPr="00B97693">
        <w:rPr>
          <w:rFonts w:ascii="Arial" w:eastAsia="Times New Roman" w:hAnsi="Arial" w:cs="Arial"/>
          <w:sz w:val="24"/>
          <w:szCs w:val="24"/>
        </w:rPr>
        <w:t>)=</w:t>
      </w:r>
      <w:proofErr w:type="gramEnd"/>
      <w:r w:rsidRPr="00B97693">
        <w:rPr>
          <w:rFonts w:ascii="Arial" w:eastAsia="Times New Roman" w:hAnsi="Arial" w:cs="Arial"/>
          <w:sz w:val="24"/>
          <w:szCs w:val="24"/>
        </w:rPr>
        <w:t>(</w:t>
      </w:r>
      <w:proofErr w:type="spellStart"/>
      <w:r w:rsidRPr="00B97693">
        <w:rPr>
          <w:rFonts w:ascii="Arial" w:eastAsia="Times New Roman" w:hAnsi="Arial" w:cs="Arial"/>
          <w:sz w:val="24"/>
          <w:szCs w:val="24"/>
        </w:rPr>
        <w:t>a+b</w:t>
      </w:r>
      <w:proofErr w:type="spellEnd"/>
      <w:r w:rsidRPr="00B97693">
        <w:rPr>
          <w:rFonts w:ascii="Arial" w:eastAsia="Times New Roman" w:hAnsi="Arial" w:cs="Arial"/>
          <w:sz w:val="24"/>
          <w:szCs w:val="24"/>
        </w:rPr>
        <w:t>)/2 and variance {(b-a)</w:t>
      </w:r>
      <w:r w:rsidRPr="00B97693">
        <w:rPr>
          <w:rFonts w:ascii="Arial" w:eastAsia="Times New Roman" w:hAnsi="Arial" w:cs="Arial"/>
          <w:sz w:val="24"/>
          <w:szCs w:val="24"/>
          <w:vertAlign w:val="superscript"/>
        </w:rPr>
        <w:t>2</w:t>
      </w:r>
      <w:r w:rsidRPr="00B97693">
        <w:rPr>
          <w:rFonts w:ascii="Arial" w:eastAsia="Times New Roman" w:hAnsi="Arial" w:cs="Arial"/>
          <w:sz w:val="24"/>
          <w:szCs w:val="24"/>
        </w:rPr>
        <w:t>}/12.</w:t>
      </w:r>
      <w:r w:rsidR="0045411F">
        <w:rPr>
          <w:rFonts w:ascii="Arial" w:eastAsia="Times New Roman" w:hAnsi="Arial" w:cs="Arial"/>
          <w:sz w:val="24"/>
          <w:szCs w:val="24"/>
        </w:rPr>
        <w:t xml:space="preserve"> </w:t>
      </w:r>
      <w:r w:rsidRPr="00B97693">
        <w:rPr>
          <w:rFonts w:ascii="Arial" w:eastAsia="Times New Roman" w:hAnsi="Arial" w:cs="Arial"/>
          <w:i/>
          <w:iCs/>
          <w:sz w:val="24"/>
          <w:szCs w:val="24"/>
        </w:rPr>
        <w:t>Example</w:t>
      </w:r>
      <w:r w:rsidRPr="00B97693">
        <w:rPr>
          <w:rFonts w:ascii="Arial" w:eastAsia="Times New Roman" w:hAnsi="Arial" w:cs="Arial"/>
          <w:sz w:val="24"/>
          <w:szCs w:val="24"/>
        </w:rPr>
        <w:br/>
      </w:r>
      <w:r w:rsidRPr="00B97693">
        <w:rPr>
          <w:rFonts w:ascii="Arial" w:eastAsia="Times New Roman" w:hAnsi="Arial" w:cs="Arial"/>
          <w:sz w:val="24"/>
          <w:szCs w:val="24"/>
        </w:rPr>
        <w:lastRenderedPageBreak/>
        <w:br/>
      </w:r>
      <w:r w:rsidRPr="00B97693">
        <w:rPr>
          <w:rFonts w:ascii="Arial" w:eastAsia="Times New Roman" w:hAnsi="Arial" w:cs="Arial"/>
          <w:noProof/>
          <w:sz w:val="24"/>
          <w:szCs w:val="24"/>
        </w:rPr>
        <w:drawing>
          <wp:inline distT="0" distB="0" distL="0" distR="0" wp14:anchorId="7FA44604" wp14:editId="5C1F04F5">
            <wp:extent cx="2266950" cy="1809750"/>
            <wp:effectExtent l="0" t="0" r="0" b="0"/>
            <wp:docPr id="363" name="Picture 363" descr="Un(10,20)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n(10,20) pd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66950" cy="1809750"/>
                    </a:xfrm>
                    <a:prstGeom prst="rect">
                      <a:avLst/>
                    </a:prstGeom>
                    <a:noFill/>
                    <a:ln>
                      <a:noFill/>
                    </a:ln>
                  </pic:spPr>
                </pic:pic>
              </a:graphicData>
            </a:graphic>
          </wp:inline>
        </w:drawing>
      </w:r>
    </w:p>
    <w:p w:rsidR="00B97693" w:rsidRPr="00B97693" w:rsidRDefault="00B97693" w:rsidP="00B97693">
      <w:pPr>
        <w:spacing w:line="360" w:lineRule="auto"/>
        <w:jc w:val="both"/>
        <w:rPr>
          <w:rFonts w:ascii="Arial" w:hAnsi="Arial" w:cs="Arial"/>
          <w:sz w:val="24"/>
          <w:szCs w:val="24"/>
          <w:u w:val="single"/>
        </w:rPr>
      </w:pPr>
    </w:p>
    <w:p w:rsidR="00B97693" w:rsidRDefault="00B97693" w:rsidP="009121B7">
      <w:pPr>
        <w:spacing w:line="360" w:lineRule="auto"/>
        <w:jc w:val="both"/>
        <w:rPr>
          <w:rFonts w:ascii="Arial" w:hAnsi="Arial" w:cs="Arial"/>
          <w:sz w:val="24"/>
          <w:szCs w:val="24"/>
          <w:u w:val="single"/>
        </w:rPr>
      </w:pPr>
      <w:r>
        <w:rPr>
          <w:rFonts w:ascii="Arial" w:hAnsi="Arial" w:cs="Arial"/>
          <w:sz w:val="24"/>
          <w:szCs w:val="24"/>
          <w:u w:val="single"/>
        </w:rPr>
        <w:t>Binomial Distribution</w:t>
      </w:r>
    </w:p>
    <w:p w:rsidR="00B97693" w:rsidRPr="00B97693" w:rsidRDefault="00B97693" w:rsidP="00B97693">
      <w:p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Typically, a binomial random variable is the number of successes in a series of trials, for example, the number of 'heads' occurring when a coin is tossed 50 times.</w:t>
      </w:r>
    </w:p>
    <w:p w:rsidR="00B97693" w:rsidRPr="00B97693" w:rsidRDefault="00B97693" w:rsidP="00B97693">
      <w:pPr>
        <w:shd w:val="clear" w:color="auto" w:fill="FFFFFF"/>
        <w:spacing w:after="0" w:line="240" w:lineRule="auto"/>
        <w:rPr>
          <w:rFonts w:ascii="Arial" w:eastAsia="Times New Roman" w:hAnsi="Arial" w:cs="Arial"/>
          <w:sz w:val="24"/>
          <w:szCs w:val="24"/>
        </w:rPr>
      </w:pPr>
      <w:r w:rsidRPr="00B97693">
        <w:rPr>
          <w:rFonts w:ascii="Arial" w:eastAsia="Times New Roman" w:hAnsi="Arial" w:cs="Arial"/>
          <w:sz w:val="24"/>
          <w:szCs w:val="24"/>
        </w:rPr>
        <w:t>A discrete random variable X is said to follow a Binomial distribution with parameters n and p, written X ~ Bi(</w:t>
      </w:r>
      <w:proofErr w:type="spellStart"/>
      <w:r w:rsidRPr="00B97693">
        <w:rPr>
          <w:rFonts w:ascii="Arial" w:eastAsia="Times New Roman" w:hAnsi="Arial" w:cs="Arial"/>
          <w:sz w:val="24"/>
          <w:szCs w:val="24"/>
        </w:rPr>
        <w:t>n,p</w:t>
      </w:r>
      <w:proofErr w:type="spellEnd"/>
      <w:r w:rsidRPr="00B97693">
        <w:rPr>
          <w:rFonts w:ascii="Arial" w:eastAsia="Times New Roman" w:hAnsi="Arial" w:cs="Arial"/>
          <w:sz w:val="24"/>
          <w:szCs w:val="24"/>
        </w:rPr>
        <w:t>) or X ~ B(</w:t>
      </w:r>
      <w:proofErr w:type="spellStart"/>
      <w:r w:rsidRPr="00B97693">
        <w:rPr>
          <w:rFonts w:ascii="Arial" w:eastAsia="Times New Roman" w:hAnsi="Arial" w:cs="Arial"/>
          <w:sz w:val="24"/>
          <w:szCs w:val="24"/>
        </w:rPr>
        <w:t>n,p</w:t>
      </w:r>
      <w:proofErr w:type="spellEnd"/>
      <w:r w:rsidRPr="00B97693">
        <w:rPr>
          <w:rFonts w:ascii="Arial" w:eastAsia="Times New Roman" w:hAnsi="Arial" w:cs="Arial"/>
          <w:sz w:val="24"/>
          <w:szCs w:val="24"/>
        </w:rPr>
        <w:t>), if it has probability distribution</w:t>
      </w:r>
    </w:p>
    <w:p w:rsidR="00B97693" w:rsidRPr="00B97693" w:rsidRDefault="00B97693" w:rsidP="00B97693">
      <w:pPr>
        <w:shd w:val="clear" w:color="auto" w:fill="FFFFFF"/>
        <w:spacing w:after="0" w:line="240" w:lineRule="auto"/>
        <w:ind w:left="720"/>
        <w:rPr>
          <w:rFonts w:ascii="Arial" w:eastAsia="Times New Roman" w:hAnsi="Arial" w:cs="Arial"/>
          <w:sz w:val="24"/>
          <w:szCs w:val="24"/>
        </w:rPr>
      </w:pPr>
      <w:r w:rsidRPr="00B97693">
        <w:rPr>
          <w:rFonts w:ascii="Arial" w:eastAsia="Times New Roman" w:hAnsi="Arial" w:cs="Arial"/>
          <w:noProof/>
          <w:sz w:val="24"/>
          <w:szCs w:val="24"/>
        </w:rPr>
        <w:drawing>
          <wp:inline distT="0" distB="0" distL="0" distR="0" wp14:anchorId="50956B5B" wp14:editId="0F4451B6">
            <wp:extent cx="2124075" cy="295275"/>
            <wp:effectExtent l="0" t="0" r="9525" b="9525"/>
            <wp:docPr id="367" name="Picture 367" descr="P(X=x) = (n choose x).p^x.(1-p)^n-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X=x) = (n choose x).p^x.(1-p)^n-x"/>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24075" cy="295275"/>
                    </a:xfrm>
                    <a:prstGeom prst="rect">
                      <a:avLst/>
                    </a:prstGeom>
                    <a:noFill/>
                    <a:ln>
                      <a:noFill/>
                    </a:ln>
                  </pic:spPr>
                </pic:pic>
              </a:graphicData>
            </a:graphic>
          </wp:inline>
        </w:drawing>
      </w:r>
    </w:p>
    <w:p w:rsidR="00B97693" w:rsidRPr="00B97693" w:rsidRDefault="00B97693" w:rsidP="00B97693">
      <w:pPr>
        <w:shd w:val="clear" w:color="auto" w:fill="FFFFFF"/>
        <w:spacing w:after="0" w:line="240" w:lineRule="auto"/>
        <w:rPr>
          <w:rFonts w:ascii="Arial" w:eastAsia="Times New Roman" w:hAnsi="Arial" w:cs="Arial"/>
          <w:sz w:val="24"/>
          <w:szCs w:val="24"/>
        </w:rPr>
      </w:pPr>
      <w:proofErr w:type="gramStart"/>
      <w:r w:rsidRPr="00B97693">
        <w:rPr>
          <w:rFonts w:ascii="Arial" w:eastAsia="Times New Roman" w:hAnsi="Arial" w:cs="Arial"/>
          <w:sz w:val="24"/>
          <w:szCs w:val="24"/>
        </w:rPr>
        <w:t>where</w:t>
      </w:r>
      <w:proofErr w:type="gramEnd"/>
    </w:p>
    <w:p w:rsidR="00B97693" w:rsidRPr="00B97693" w:rsidRDefault="00B97693" w:rsidP="00B97693">
      <w:pPr>
        <w:shd w:val="clear" w:color="auto" w:fill="FFFFFF"/>
        <w:spacing w:after="0" w:line="240" w:lineRule="auto"/>
        <w:ind w:left="720"/>
        <w:rPr>
          <w:rFonts w:ascii="Arial" w:eastAsia="Times New Roman" w:hAnsi="Arial" w:cs="Arial"/>
          <w:sz w:val="24"/>
          <w:szCs w:val="24"/>
        </w:rPr>
      </w:pPr>
      <w:r w:rsidRPr="00B97693">
        <w:rPr>
          <w:rFonts w:ascii="Arial" w:eastAsia="Times New Roman" w:hAnsi="Arial" w:cs="Arial"/>
          <w:sz w:val="24"/>
          <w:szCs w:val="24"/>
        </w:rPr>
        <w:t>x = 0, 1, 2</w:t>
      </w:r>
      <w:proofErr w:type="gramStart"/>
      <w:r w:rsidRPr="00B97693">
        <w:rPr>
          <w:rFonts w:ascii="Arial" w:eastAsia="Times New Roman" w:hAnsi="Arial" w:cs="Arial"/>
          <w:sz w:val="24"/>
          <w:szCs w:val="24"/>
        </w:rPr>
        <w:t>, .......,</w:t>
      </w:r>
      <w:proofErr w:type="gramEnd"/>
      <w:r w:rsidRPr="00B97693">
        <w:rPr>
          <w:rFonts w:ascii="Arial" w:eastAsia="Times New Roman" w:hAnsi="Arial" w:cs="Arial"/>
          <w:sz w:val="24"/>
          <w:szCs w:val="24"/>
        </w:rPr>
        <w:t xml:space="preserve"> n</w:t>
      </w:r>
    </w:p>
    <w:p w:rsidR="00B97693" w:rsidRPr="00B97693" w:rsidRDefault="00B97693" w:rsidP="00B97693">
      <w:pPr>
        <w:shd w:val="clear" w:color="auto" w:fill="FFFFFF"/>
        <w:spacing w:after="0" w:line="240" w:lineRule="auto"/>
        <w:ind w:left="720"/>
        <w:rPr>
          <w:rFonts w:ascii="Arial" w:eastAsia="Times New Roman" w:hAnsi="Arial" w:cs="Arial"/>
          <w:sz w:val="24"/>
          <w:szCs w:val="24"/>
        </w:rPr>
      </w:pPr>
      <w:r w:rsidRPr="00B97693">
        <w:rPr>
          <w:rFonts w:ascii="Arial" w:eastAsia="Times New Roman" w:hAnsi="Arial" w:cs="Arial"/>
          <w:sz w:val="24"/>
          <w:szCs w:val="24"/>
        </w:rPr>
        <w:t>n = 1, 2, 3</w:t>
      </w:r>
      <w:proofErr w:type="gramStart"/>
      <w:r w:rsidRPr="00B97693">
        <w:rPr>
          <w:rFonts w:ascii="Arial" w:eastAsia="Times New Roman" w:hAnsi="Arial" w:cs="Arial"/>
          <w:sz w:val="24"/>
          <w:szCs w:val="24"/>
        </w:rPr>
        <w:t>, .......</w:t>
      </w:r>
      <w:proofErr w:type="gramEnd"/>
    </w:p>
    <w:p w:rsidR="00B97693" w:rsidRPr="00B97693" w:rsidRDefault="00B97693" w:rsidP="00B97693">
      <w:pPr>
        <w:shd w:val="clear" w:color="auto" w:fill="FFFFFF"/>
        <w:spacing w:after="0" w:line="240" w:lineRule="auto"/>
        <w:ind w:left="720"/>
        <w:rPr>
          <w:rFonts w:ascii="Arial" w:eastAsia="Times New Roman" w:hAnsi="Arial" w:cs="Arial"/>
          <w:sz w:val="24"/>
          <w:szCs w:val="24"/>
        </w:rPr>
      </w:pPr>
      <w:r w:rsidRPr="00B97693">
        <w:rPr>
          <w:rFonts w:ascii="Arial" w:eastAsia="Times New Roman" w:hAnsi="Arial" w:cs="Arial"/>
          <w:sz w:val="24"/>
          <w:szCs w:val="24"/>
        </w:rPr>
        <w:t>p = success probability; 0 &lt; p &lt; 1</w:t>
      </w:r>
    </w:p>
    <w:p w:rsidR="00B97693" w:rsidRPr="00B97693" w:rsidRDefault="00B97693" w:rsidP="00B97693">
      <w:pPr>
        <w:shd w:val="clear" w:color="auto" w:fill="FFFFFF"/>
        <w:spacing w:after="0" w:line="240" w:lineRule="auto"/>
        <w:ind w:left="720"/>
        <w:rPr>
          <w:rFonts w:ascii="Arial" w:eastAsia="Times New Roman" w:hAnsi="Arial" w:cs="Arial"/>
          <w:sz w:val="24"/>
          <w:szCs w:val="24"/>
        </w:rPr>
      </w:pPr>
      <w:r w:rsidRPr="00B97693">
        <w:rPr>
          <w:rFonts w:ascii="Arial" w:eastAsia="Times New Roman" w:hAnsi="Arial" w:cs="Arial"/>
          <w:noProof/>
          <w:sz w:val="24"/>
          <w:szCs w:val="24"/>
        </w:rPr>
        <w:drawing>
          <wp:inline distT="0" distB="0" distL="0" distR="0" wp14:anchorId="4AFF69D1" wp14:editId="438B4154">
            <wp:extent cx="1371600" cy="476250"/>
            <wp:effectExtent l="0" t="0" r="0" b="0"/>
            <wp:docPr id="366" name="Picture 366" descr="(n choose x) = n! / {x!(n-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n choose x) = n! / {x!(n-x)!}"/>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inline>
        </w:drawing>
      </w:r>
    </w:p>
    <w:p w:rsidR="00B97693" w:rsidRPr="00B97693" w:rsidRDefault="00B97693" w:rsidP="00B97693">
      <w:p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The trials must meet the following requirements:</w:t>
      </w:r>
    </w:p>
    <w:p w:rsidR="00B97693" w:rsidRPr="00B97693" w:rsidRDefault="00B97693" w:rsidP="00B97693">
      <w:pPr>
        <w:numPr>
          <w:ilvl w:val="0"/>
          <w:numId w:val="11"/>
        </w:num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the total number of trials is fixed in advance;</w:t>
      </w:r>
    </w:p>
    <w:p w:rsidR="00B97693" w:rsidRPr="00B97693" w:rsidRDefault="00B97693" w:rsidP="00B97693">
      <w:pPr>
        <w:numPr>
          <w:ilvl w:val="0"/>
          <w:numId w:val="11"/>
        </w:num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there are just two </w:t>
      </w:r>
      <w:hyperlink r:id="rId105" w:anchor="outcome" w:history="1">
        <w:r w:rsidRPr="00B97693">
          <w:rPr>
            <w:rFonts w:ascii="Arial" w:eastAsia="Times New Roman" w:hAnsi="Arial" w:cs="Arial"/>
            <w:sz w:val="24"/>
            <w:szCs w:val="24"/>
            <w:u w:val="single"/>
          </w:rPr>
          <w:t>outcomes</w:t>
        </w:r>
      </w:hyperlink>
      <w:r w:rsidRPr="00B97693">
        <w:rPr>
          <w:rFonts w:ascii="Arial" w:eastAsia="Times New Roman" w:hAnsi="Arial" w:cs="Arial"/>
          <w:sz w:val="24"/>
          <w:szCs w:val="24"/>
        </w:rPr>
        <w:t> of each trial; success and failure;</w:t>
      </w:r>
    </w:p>
    <w:p w:rsidR="00B97693" w:rsidRPr="00B97693" w:rsidRDefault="00B97693" w:rsidP="00B97693">
      <w:pPr>
        <w:numPr>
          <w:ilvl w:val="0"/>
          <w:numId w:val="11"/>
        </w:num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the outcomes of all the trials are statistically </w:t>
      </w:r>
      <w:hyperlink r:id="rId106" w:anchor="indepevents" w:history="1">
        <w:r w:rsidRPr="00B97693">
          <w:rPr>
            <w:rFonts w:ascii="Arial" w:eastAsia="Times New Roman" w:hAnsi="Arial" w:cs="Arial"/>
            <w:sz w:val="24"/>
            <w:szCs w:val="24"/>
            <w:u w:val="single"/>
          </w:rPr>
          <w:t>independent</w:t>
        </w:r>
      </w:hyperlink>
      <w:r w:rsidRPr="00B97693">
        <w:rPr>
          <w:rFonts w:ascii="Arial" w:eastAsia="Times New Roman" w:hAnsi="Arial" w:cs="Arial"/>
          <w:sz w:val="24"/>
          <w:szCs w:val="24"/>
        </w:rPr>
        <w:t>;</w:t>
      </w:r>
    </w:p>
    <w:p w:rsidR="00B97693" w:rsidRPr="00B97693" w:rsidRDefault="00B97693" w:rsidP="00B97693">
      <w:pPr>
        <w:numPr>
          <w:ilvl w:val="0"/>
          <w:numId w:val="11"/>
        </w:numPr>
        <w:shd w:val="clear" w:color="auto" w:fill="FFFFFF"/>
        <w:spacing w:before="100" w:beforeAutospacing="1" w:after="100" w:afterAutospacing="1" w:line="240" w:lineRule="auto"/>
        <w:rPr>
          <w:rFonts w:ascii="Arial" w:eastAsia="Times New Roman" w:hAnsi="Arial" w:cs="Arial"/>
          <w:sz w:val="24"/>
          <w:szCs w:val="24"/>
        </w:rPr>
      </w:pPr>
      <w:proofErr w:type="gramStart"/>
      <w:r w:rsidRPr="00B97693">
        <w:rPr>
          <w:rFonts w:ascii="Arial" w:eastAsia="Times New Roman" w:hAnsi="Arial" w:cs="Arial"/>
          <w:sz w:val="24"/>
          <w:szCs w:val="24"/>
        </w:rPr>
        <w:t>all</w:t>
      </w:r>
      <w:proofErr w:type="gramEnd"/>
      <w:r w:rsidRPr="00B97693">
        <w:rPr>
          <w:rFonts w:ascii="Arial" w:eastAsia="Times New Roman" w:hAnsi="Arial" w:cs="Arial"/>
          <w:sz w:val="24"/>
          <w:szCs w:val="24"/>
        </w:rPr>
        <w:t xml:space="preserve"> the trials have the same probability of success.</w:t>
      </w:r>
    </w:p>
    <w:p w:rsidR="00B97693" w:rsidRPr="00B97693" w:rsidRDefault="00B97693" w:rsidP="00B97693">
      <w:pPr>
        <w:shd w:val="clear" w:color="auto" w:fill="FFFFFF"/>
        <w:spacing w:before="100" w:beforeAutospacing="1" w:after="100" w:afterAutospacing="1" w:line="240" w:lineRule="auto"/>
        <w:rPr>
          <w:rFonts w:ascii="Arial" w:eastAsia="Times New Roman" w:hAnsi="Arial" w:cs="Arial"/>
          <w:sz w:val="24"/>
          <w:szCs w:val="24"/>
        </w:rPr>
      </w:pPr>
      <w:r w:rsidRPr="00B97693">
        <w:rPr>
          <w:rFonts w:ascii="Arial" w:eastAsia="Times New Roman" w:hAnsi="Arial" w:cs="Arial"/>
          <w:sz w:val="24"/>
          <w:szCs w:val="24"/>
        </w:rPr>
        <w:t>The Binomial distribution has </w:t>
      </w:r>
      <w:hyperlink r:id="rId107" w:anchor="expval" w:history="1">
        <w:r w:rsidRPr="00B97693">
          <w:rPr>
            <w:rFonts w:ascii="Arial" w:eastAsia="Times New Roman" w:hAnsi="Arial" w:cs="Arial"/>
            <w:sz w:val="24"/>
            <w:szCs w:val="24"/>
            <w:u w:val="single"/>
          </w:rPr>
          <w:t>expected value</w:t>
        </w:r>
      </w:hyperlink>
      <w:r w:rsidRPr="00B97693">
        <w:rPr>
          <w:rFonts w:ascii="Arial" w:eastAsia="Times New Roman" w:hAnsi="Arial" w:cs="Arial"/>
          <w:sz w:val="24"/>
          <w:szCs w:val="24"/>
        </w:rPr>
        <w:t xml:space="preserve"> E(X) = </w:t>
      </w:r>
      <w:proofErr w:type="spellStart"/>
      <w:r w:rsidRPr="00B97693">
        <w:rPr>
          <w:rFonts w:ascii="Arial" w:eastAsia="Times New Roman" w:hAnsi="Arial" w:cs="Arial"/>
          <w:sz w:val="24"/>
          <w:szCs w:val="24"/>
        </w:rPr>
        <w:t>np</w:t>
      </w:r>
      <w:proofErr w:type="spellEnd"/>
      <w:r w:rsidRPr="00B97693">
        <w:rPr>
          <w:rFonts w:ascii="Arial" w:eastAsia="Times New Roman" w:hAnsi="Arial" w:cs="Arial"/>
          <w:sz w:val="24"/>
          <w:szCs w:val="24"/>
        </w:rPr>
        <w:t xml:space="preserve"> and </w:t>
      </w:r>
      <w:hyperlink r:id="rId108" w:anchor="variance" w:history="1">
        <w:r w:rsidRPr="00B97693">
          <w:rPr>
            <w:rFonts w:ascii="Arial" w:eastAsia="Times New Roman" w:hAnsi="Arial" w:cs="Arial"/>
            <w:sz w:val="24"/>
            <w:szCs w:val="24"/>
            <w:u w:val="single"/>
          </w:rPr>
          <w:t>variance</w:t>
        </w:r>
      </w:hyperlink>
      <w:r w:rsidRPr="00B97693">
        <w:rPr>
          <w:rFonts w:ascii="Arial" w:eastAsia="Times New Roman" w:hAnsi="Arial" w:cs="Arial"/>
          <w:sz w:val="24"/>
          <w:szCs w:val="24"/>
        </w:rPr>
        <w:t xml:space="preserve"> V(X) = </w:t>
      </w:r>
      <w:proofErr w:type="spellStart"/>
      <w:proofErr w:type="gramStart"/>
      <w:r w:rsidRPr="00B97693">
        <w:rPr>
          <w:rFonts w:ascii="Arial" w:eastAsia="Times New Roman" w:hAnsi="Arial" w:cs="Arial"/>
          <w:sz w:val="24"/>
          <w:szCs w:val="24"/>
        </w:rPr>
        <w:t>np</w:t>
      </w:r>
      <w:proofErr w:type="spellEnd"/>
      <w:r w:rsidRPr="00B97693">
        <w:rPr>
          <w:rFonts w:ascii="Arial" w:eastAsia="Times New Roman" w:hAnsi="Arial" w:cs="Arial"/>
          <w:sz w:val="24"/>
          <w:szCs w:val="24"/>
        </w:rPr>
        <w:t>(</w:t>
      </w:r>
      <w:proofErr w:type="gramEnd"/>
      <w:r w:rsidRPr="00B97693">
        <w:rPr>
          <w:rFonts w:ascii="Arial" w:eastAsia="Times New Roman" w:hAnsi="Arial" w:cs="Arial"/>
          <w:sz w:val="24"/>
          <w:szCs w:val="24"/>
        </w:rPr>
        <w:t>1-p).</w:t>
      </w:r>
    </w:p>
    <w:p w:rsidR="00B97693" w:rsidRPr="00B97693" w:rsidRDefault="00B97693" w:rsidP="00B97693">
      <w:pPr>
        <w:shd w:val="clear" w:color="auto" w:fill="FFFFFF"/>
        <w:spacing w:before="100" w:beforeAutospacing="1" w:after="100" w:afterAutospacing="1" w:line="240" w:lineRule="auto"/>
        <w:rPr>
          <w:rFonts w:ascii="Helvetica" w:eastAsia="Times New Roman" w:hAnsi="Helvetica" w:cs="Helvetica"/>
          <w:color w:val="000099"/>
          <w:sz w:val="27"/>
          <w:szCs w:val="27"/>
        </w:rPr>
      </w:pPr>
      <w:r w:rsidRPr="00B97693">
        <w:rPr>
          <w:rFonts w:ascii="Helvetica" w:eastAsia="Times New Roman" w:hAnsi="Helvetica" w:cs="Helvetica"/>
          <w:i/>
          <w:iCs/>
          <w:color w:val="000099"/>
          <w:sz w:val="27"/>
          <w:szCs w:val="27"/>
        </w:rPr>
        <w:lastRenderedPageBreak/>
        <w:t>Examples</w:t>
      </w:r>
      <w:r w:rsidRPr="00B97693">
        <w:rPr>
          <w:rFonts w:ascii="Helvetica" w:eastAsia="Times New Roman" w:hAnsi="Helvetica" w:cs="Helvetica"/>
          <w:color w:val="000099"/>
          <w:sz w:val="27"/>
          <w:szCs w:val="27"/>
        </w:rPr>
        <w:t> </w:t>
      </w:r>
      <w:r w:rsidRPr="00B97693">
        <w:rPr>
          <w:rFonts w:ascii="Helvetica" w:eastAsia="Times New Roman" w:hAnsi="Helvetica" w:cs="Helvetica"/>
          <w:color w:val="000099"/>
          <w:sz w:val="27"/>
          <w:szCs w:val="27"/>
        </w:rPr>
        <w:br/>
      </w:r>
      <w:r w:rsidRPr="00B97693">
        <w:rPr>
          <w:rFonts w:ascii="Helvetica" w:eastAsia="Times New Roman" w:hAnsi="Helvetica" w:cs="Helvetica"/>
          <w:color w:val="000099"/>
          <w:sz w:val="27"/>
          <w:szCs w:val="27"/>
        </w:rPr>
        <w:br/>
      </w:r>
      <w:r>
        <w:rPr>
          <w:rFonts w:ascii="Helvetica" w:eastAsia="Times New Roman" w:hAnsi="Helvetica" w:cs="Helvetica"/>
          <w:noProof/>
          <w:color w:val="000099"/>
          <w:sz w:val="27"/>
          <w:szCs w:val="27"/>
        </w:rPr>
        <w:drawing>
          <wp:inline distT="0" distB="0" distL="0" distR="0">
            <wp:extent cx="2238375" cy="1809750"/>
            <wp:effectExtent l="0" t="0" r="9525" b="0"/>
            <wp:docPr id="365" name="Picture 365" descr="Bi(10,0.5)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10,0.5) pdf"/>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38375" cy="1809750"/>
                    </a:xfrm>
                    <a:prstGeom prst="rect">
                      <a:avLst/>
                    </a:prstGeom>
                    <a:noFill/>
                    <a:ln>
                      <a:noFill/>
                    </a:ln>
                  </pic:spPr>
                </pic:pic>
              </a:graphicData>
            </a:graphic>
          </wp:inline>
        </w:drawing>
      </w:r>
      <w:r w:rsidRPr="00B97693">
        <w:rPr>
          <w:rFonts w:ascii="Helvetica" w:eastAsia="Times New Roman" w:hAnsi="Helvetica" w:cs="Helvetica"/>
          <w:color w:val="000099"/>
          <w:sz w:val="27"/>
          <w:szCs w:val="27"/>
        </w:rPr>
        <w:t> </w:t>
      </w:r>
      <w:r>
        <w:rPr>
          <w:rFonts w:ascii="Helvetica" w:eastAsia="Times New Roman" w:hAnsi="Helvetica" w:cs="Helvetica"/>
          <w:noProof/>
          <w:color w:val="000099"/>
          <w:sz w:val="27"/>
          <w:szCs w:val="27"/>
        </w:rPr>
        <w:drawing>
          <wp:inline distT="0" distB="0" distL="0" distR="0">
            <wp:extent cx="2143125" cy="1781175"/>
            <wp:effectExtent l="0" t="0" r="9525" b="9525"/>
            <wp:docPr id="364" name="Picture 364" descr="Bi(10,0.25)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Bi(10,0.25) pd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43125" cy="1781175"/>
                    </a:xfrm>
                    <a:prstGeom prst="rect">
                      <a:avLst/>
                    </a:prstGeom>
                    <a:noFill/>
                    <a:ln>
                      <a:noFill/>
                    </a:ln>
                  </pic:spPr>
                </pic:pic>
              </a:graphicData>
            </a:graphic>
          </wp:inline>
        </w:drawing>
      </w:r>
    </w:p>
    <w:p w:rsidR="00B97693" w:rsidRDefault="00B97693" w:rsidP="009121B7">
      <w:pPr>
        <w:spacing w:line="360" w:lineRule="auto"/>
        <w:jc w:val="both"/>
        <w:rPr>
          <w:rFonts w:ascii="Arial" w:hAnsi="Arial" w:cs="Arial"/>
          <w:sz w:val="24"/>
          <w:szCs w:val="24"/>
          <w:u w:val="single"/>
        </w:rPr>
      </w:pPr>
    </w:p>
    <w:p w:rsidR="00D0418A" w:rsidRPr="009121B7" w:rsidRDefault="00D0418A"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6</w:t>
      </w:r>
    </w:p>
    <w:p w:rsidR="00AF7285"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t>Normal Distribution</w:t>
      </w:r>
    </w:p>
    <w:p w:rsidR="0045411F" w:rsidRPr="0045411F" w:rsidRDefault="0045411F" w:rsidP="0045411F">
      <w:pPr>
        <w:shd w:val="clear" w:color="auto" w:fill="FFFFFF"/>
        <w:spacing w:before="100" w:beforeAutospacing="1" w:after="100" w:afterAutospacing="1" w:line="360" w:lineRule="auto"/>
        <w:rPr>
          <w:rFonts w:ascii="Arial" w:eastAsia="Times New Roman" w:hAnsi="Arial" w:cs="Arial"/>
          <w:sz w:val="24"/>
          <w:szCs w:val="24"/>
        </w:rPr>
      </w:pPr>
      <w:proofErr w:type="gramStart"/>
      <w:r w:rsidRPr="0045411F">
        <w:rPr>
          <w:rFonts w:ascii="Arial" w:eastAsia="Times New Roman" w:hAnsi="Arial" w:cs="Arial"/>
          <w:sz w:val="24"/>
          <w:szCs w:val="24"/>
        </w:rPr>
        <w:t>Normal distributions model (some)</w:t>
      </w:r>
      <w:r w:rsidRPr="00E31F15">
        <w:rPr>
          <w:rFonts w:ascii="Arial" w:eastAsia="Times New Roman" w:hAnsi="Arial" w:cs="Arial"/>
          <w:sz w:val="24"/>
          <w:szCs w:val="24"/>
        </w:rPr>
        <w:t> </w:t>
      </w:r>
      <w:hyperlink r:id="rId111" w:anchor="contvar" w:history="1">
        <w:r w:rsidRPr="00E31F15">
          <w:rPr>
            <w:rFonts w:ascii="Arial" w:eastAsia="Times New Roman" w:hAnsi="Arial" w:cs="Arial"/>
            <w:sz w:val="24"/>
            <w:szCs w:val="24"/>
          </w:rPr>
          <w:t>continuous random variables</w:t>
        </w:r>
      </w:hyperlink>
      <w:r w:rsidRPr="0045411F">
        <w:rPr>
          <w:rFonts w:ascii="Arial" w:eastAsia="Times New Roman" w:hAnsi="Arial" w:cs="Arial"/>
          <w:sz w:val="24"/>
          <w:szCs w:val="24"/>
        </w:rPr>
        <w:t>.</w:t>
      </w:r>
      <w:proofErr w:type="gramEnd"/>
      <w:r w:rsidRPr="0045411F">
        <w:rPr>
          <w:rFonts w:ascii="Arial" w:eastAsia="Times New Roman" w:hAnsi="Arial" w:cs="Arial"/>
          <w:sz w:val="24"/>
          <w:szCs w:val="24"/>
        </w:rPr>
        <w:t xml:space="preserve"> Strictly, a Normal random variable should be capable of assuming any value on the real line, though this requirement is often waived in practice. For example, height at a given age for a given gender in a given racial group is adequately described by a Normal random variable even though heights must be positive.</w:t>
      </w:r>
    </w:p>
    <w:p w:rsidR="0045411F" w:rsidRPr="0045411F" w:rsidRDefault="0045411F" w:rsidP="0045411F">
      <w:pPr>
        <w:shd w:val="clear" w:color="auto" w:fill="FFFFFF"/>
        <w:spacing w:after="0" w:line="360" w:lineRule="auto"/>
        <w:rPr>
          <w:rFonts w:ascii="Arial" w:eastAsia="Times New Roman" w:hAnsi="Arial" w:cs="Arial"/>
          <w:sz w:val="24"/>
          <w:szCs w:val="24"/>
        </w:rPr>
      </w:pPr>
      <w:r w:rsidRPr="0045411F">
        <w:rPr>
          <w:rFonts w:ascii="Arial" w:eastAsia="Times New Roman" w:hAnsi="Arial" w:cs="Arial"/>
          <w:sz w:val="24"/>
          <w:szCs w:val="24"/>
        </w:rPr>
        <w:t>A continuous random variable X, taking all real values in the range</w:t>
      </w:r>
      <w:r w:rsidRPr="00E31F15">
        <w:rPr>
          <w:rFonts w:ascii="Arial" w:eastAsia="Times New Roman" w:hAnsi="Arial" w:cs="Arial"/>
          <w:sz w:val="24"/>
          <w:szCs w:val="24"/>
        </w:rPr>
        <w:t> </w:t>
      </w:r>
      <w:r w:rsidRPr="00E31F15">
        <w:rPr>
          <w:rFonts w:ascii="Arial" w:eastAsia="Times New Roman" w:hAnsi="Arial" w:cs="Arial"/>
          <w:noProof/>
          <w:sz w:val="24"/>
          <w:szCs w:val="24"/>
        </w:rPr>
        <w:drawing>
          <wp:inline distT="0" distB="0" distL="0" distR="0" wp14:anchorId="53A1EE56" wp14:editId="06413495">
            <wp:extent cx="409575" cy="190500"/>
            <wp:effectExtent l="0" t="0" r="9525" b="0"/>
            <wp:docPr id="375" name="Picture 375" descr="minus infinity to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minus infinity to infinity"/>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Pr="00E31F15">
        <w:rPr>
          <w:rFonts w:ascii="Arial" w:eastAsia="Times New Roman" w:hAnsi="Arial" w:cs="Arial"/>
          <w:sz w:val="24"/>
          <w:szCs w:val="24"/>
        </w:rPr>
        <w:t> </w:t>
      </w:r>
      <w:r w:rsidRPr="0045411F">
        <w:rPr>
          <w:rFonts w:ascii="Arial" w:eastAsia="Times New Roman" w:hAnsi="Arial" w:cs="Arial"/>
          <w:sz w:val="24"/>
          <w:szCs w:val="24"/>
        </w:rPr>
        <w:t>is said to follow a Normal distribution with parameters µ and</w:t>
      </w:r>
      <w:r w:rsidRPr="00E31F15">
        <w:rPr>
          <w:rFonts w:ascii="Arial" w:eastAsia="Times New Roman" w:hAnsi="Arial" w:cs="Arial"/>
          <w:sz w:val="24"/>
          <w:szCs w:val="24"/>
        </w:rPr>
        <w:t> </w:t>
      </w:r>
      <w:r w:rsidRPr="00E31F15">
        <w:rPr>
          <w:rFonts w:ascii="Arial" w:eastAsia="Times New Roman" w:hAnsi="Arial" w:cs="Arial"/>
          <w:noProof/>
          <w:sz w:val="24"/>
          <w:szCs w:val="24"/>
        </w:rPr>
        <w:drawing>
          <wp:inline distT="0" distB="0" distL="0" distR="0" wp14:anchorId="0E8AFBB8" wp14:editId="04E76F2E">
            <wp:extent cx="171450" cy="161925"/>
            <wp:effectExtent l="0" t="0" r="0" b="9525"/>
            <wp:docPr id="374" name="Picture 374" descr="http://www.stats.gla.ac.uk/steps/glossary/images/sig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stats.gla.ac.uk/steps/glossary/images/sigma.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Pr="00E31F15">
        <w:rPr>
          <w:rFonts w:ascii="Arial" w:eastAsia="Times New Roman" w:hAnsi="Arial" w:cs="Arial"/>
          <w:sz w:val="24"/>
          <w:szCs w:val="24"/>
        </w:rPr>
        <w:t> </w:t>
      </w:r>
      <w:r w:rsidRPr="0045411F">
        <w:rPr>
          <w:rFonts w:ascii="Arial" w:eastAsia="Times New Roman" w:hAnsi="Arial" w:cs="Arial"/>
          <w:sz w:val="24"/>
          <w:szCs w:val="24"/>
        </w:rPr>
        <w:t>if it has probability density function</w:t>
      </w:r>
    </w:p>
    <w:p w:rsidR="0045411F" w:rsidRPr="0045411F" w:rsidRDefault="0045411F" w:rsidP="0045411F">
      <w:pPr>
        <w:shd w:val="clear" w:color="auto" w:fill="FFFFFF"/>
        <w:spacing w:after="0" w:line="360" w:lineRule="auto"/>
        <w:ind w:left="720"/>
        <w:rPr>
          <w:rFonts w:ascii="Arial" w:eastAsia="Times New Roman" w:hAnsi="Arial" w:cs="Arial"/>
          <w:sz w:val="24"/>
          <w:szCs w:val="24"/>
        </w:rPr>
      </w:pPr>
      <w:r w:rsidRPr="00E31F15">
        <w:rPr>
          <w:rFonts w:ascii="Arial" w:eastAsia="Times New Roman" w:hAnsi="Arial" w:cs="Arial"/>
          <w:noProof/>
          <w:sz w:val="24"/>
          <w:szCs w:val="24"/>
        </w:rPr>
        <w:drawing>
          <wp:inline distT="0" distB="0" distL="0" distR="0" wp14:anchorId="3DA0E711" wp14:editId="60CD4938">
            <wp:extent cx="2790825" cy="561975"/>
            <wp:effectExtent l="0" t="0" r="9525" b="9525"/>
            <wp:docPr id="373" name="Picture 373" descr="f(x) = {1/sqrt(2.pi.sigma^2)}.exp[-.5{(x-mu)/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f(x) = {1/sqrt(2.pi.sigma^2)}.exp[-.5{(x-mu)/sigma}^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90825" cy="561975"/>
                    </a:xfrm>
                    <a:prstGeom prst="rect">
                      <a:avLst/>
                    </a:prstGeom>
                    <a:noFill/>
                    <a:ln>
                      <a:noFill/>
                    </a:ln>
                  </pic:spPr>
                </pic:pic>
              </a:graphicData>
            </a:graphic>
          </wp:inline>
        </w:drawing>
      </w:r>
    </w:p>
    <w:p w:rsidR="0045411F" w:rsidRPr="0045411F" w:rsidRDefault="0045411F" w:rsidP="0045411F">
      <w:pPr>
        <w:shd w:val="clear" w:color="auto" w:fill="FFFFFF"/>
        <w:spacing w:after="0" w:line="360" w:lineRule="auto"/>
        <w:rPr>
          <w:rFonts w:ascii="Arial" w:eastAsia="Times New Roman" w:hAnsi="Arial" w:cs="Arial"/>
          <w:sz w:val="24"/>
          <w:szCs w:val="24"/>
        </w:rPr>
      </w:pPr>
      <w:r w:rsidRPr="0045411F">
        <w:rPr>
          <w:rFonts w:ascii="Arial" w:eastAsia="Times New Roman" w:hAnsi="Arial" w:cs="Arial"/>
          <w:sz w:val="24"/>
          <w:szCs w:val="24"/>
        </w:rPr>
        <w:t>We write</w:t>
      </w:r>
    </w:p>
    <w:p w:rsidR="0045411F" w:rsidRPr="0045411F" w:rsidRDefault="0045411F" w:rsidP="0045411F">
      <w:pPr>
        <w:shd w:val="clear" w:color="auto" w:fill="FFFFFF"/>
        <w:spacing w:after="0" w:line="360" w:lineRule="auto"/>
        <w:ind w:left="720"/>
        <w:rPr>
          <w:rFonts w:ascii="Arial" w:eastAsia="Times New Roman" w:hAnsi="Arial" w:cs="Arial"/>
          <w:sz w:val="24"/>
          <w:szCs w:val="24"/>
        </w:rPr>
      </w:pPr>
      <w:r w:rsidRPr="00E31F15">
        <w:rPr>
          <w:rFonts w:ascii="Arial" w:eastAsia="Times New Roman" w:hAnsi="Arial" w:cs="Arial"/>
          <w:noProof/>
          <w:sz w:val="24"/>
          <w:szCs w:val="24"/>
        </w:rPr>
        <w:drawing>
          <wp:inline distT="0" distB="0" distL="0" distR="0" wp14:anchorId="3E7EE593" wp14:editId="253A1863">
            <wp:extent cx="800100" cy="247650"/>
            <wp:effectExtent l="0" t="0" r="0" b="0"/>
            <wp:docPr id="372" name="Picture 372" descr="X ~ N(mu, 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X ~ N(mu, sigma^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00100" cy="247650"/>
                    </a:xfrm>
                    <a:prstGeom prst="rect">
                      <a:avLst/>
                    </a:prstGeom>
                    <a:noFill/>
                    <a:ln>
                      <a:noFill/>
                    </a:ln>
                  </pic:spPr>
                </pic:pic>
              </a:graphicData>
            </a:graphic>
          </wp:inline>
        </w:drawing>
      </w:r>
    </w:p>
    <w:p w:rsidR="0045411F" w:rsidRPr="0045411F" w:rsidRDefault="0045411F" w:rsidP="0045411F">
      <w:pPr>
        <w:shd w:val="clear" w:color="auto" w:fill="FFFFFF"/>
        <w:spacing w:before="100" w:beforeAutospacing="1" w:after="100" w:afterAutospacing="1" w:line="360" w:lineRule="auto"/>
        <w:rPr>
          <w:rFonts w:ascii="Arial" w:eastAsia="Times New Roman" w:hAnsi="Arial" w:cs="Arial"/>
          <w:sz w:val="24"/>
          <w:szCs w:val="24"/>
        </w:rPr>
      </w:pPr>
      <w:r w:rsidRPr="0045411F">
        <w:rPr>
          <w:rFonts w:ascii="Arial" w:eastAsia="Times New Roman" w:hAnsi="Arial" w:cs="Arial"/>
          <w:sz w:val="24"/>
          <w:szCs w:val="24"/>
        </w:rPr>
        <w:t>This</w:t>
      </w:r>
      <w:r w:rsidRPr="00E31F15">
        <w:rPr>
          <w:rFonts w:ascii="Arial" w:eastAsia="Times New Roman" w:hAnsi="Arial" w:cs="Arial"/>
          <w:sz w:val="24"/>
          <w:szCs w:val="24"/>
        </w:rPr>
        <w:t> </w:t>
      </w:r>
      <w:hyperlink r:id="rId116" w:anchor="pdf" w:history="1">
        <w:r w:rsidRPr="00E31F15">
          <w:rPr>
            <w:rFonts w:ascii="Arial" w:eastAsia="Times New Roman" w:hAnsi="Arial" w:cs="Arial"/>
            <w:sz w:val="24"/>
            <w:szCs w:val="24"/>
          </w:rPr>
          <w:t>probability density function</w:t>
        </w:r>
      </w:hyperlink>
      <w:r w:rsidRPr="00E31F15">
        <w:rPr>
          <w:rFonts w:ascii="Arial" w:eastAsia="Times New Roman" w:hAnsi="Arial" w:cs="Arial"/>
          <w:sz w:val="24"/>
          <w:szCs w:val="24"/>
        </w:rPr>
        <w:t> </w:t>
      </w:r>
      <w:r w:rsidRPr="0045411F">
        <w:rPr>
          <w:rFonts w:ascii="Arial" w:eastAsia="Times New Roman" w:hAnsi="Arial" w:cs="Arial"/>
          <w:sz w:val="24"/>
          <w:szCs w:val="24"/>
        </w:rPr>
        <w:t>(</w:t>
      </w:r>
      <w:proofErr w:type="spellStart"/>
      <w:r w:rsidRPr="0045411F">
        <w:rPr>
          <w:rFonts w:ascii="Arial" w:eastAsia="Times New Roman" w:hAnsi="Arial" w:cs="Arial"/>
          <w:sz w:val="24"/>
          <w:szCs w:val="24"/>
        </w:rPr>
        <w:t>p.d.f</w:t>
      </w:r>
      <w:proofErr w:type="spellEnd"/>
      <w:r w:rsidRPr="0045411F">
        <w:rPr>
          <w:rFonts w:ascii="Arial" w:eastAsia="Times New Roman" w:hAnsi="Arial" w:cs="Arial"/>
          <w:sz w:val="24"/>
          <w:szCs w:val="24"/>
        </w:rPr>
        <w:t xml:space="preserve">.) is a symmetrical, bell-shaped curve, </w:t>
      </w:r>
      <w:proofErr w:type="spellStart"/>
      <w:r w:rsidRPr="0045411F">
        <w:rPr>
          <w:rFonts w:ascii="Arial" w:eastAsia="Times New Roman" w:hAnsi="Arial" w:cs="Arial"/>
          <w:sz w:val="24"/>
          <w:szCs w:val="24"/>
        </w:rPr>
        <w:t>centred</w:t>
      </w:r>
      <w:proofErr w:type="spellEnd"/>
      <w:r w:rsidRPr="0045411F">
        <w:rPr>
          <w:rFonts w:ascii="Arial" w:eastAsia="Times New Roman" w:hAnsi="Arial" w:cs="Arial"/>
          <w:sz w:val="24"/>
          <w:szCs w:val="24"/>
        </w:rPr>
        <w:t xml:space="preserve"> at its expected value µ. The variance </w:t>
      </w:r>
      <w:proofErr w:type="gramStart"/>
      <w:r w:rsidRPr="0045411F">
        <w:rPr>
          <w:rFonts w:ascii="Arial" w:eastAsia="Times New Roman" w:hAnsi="Arial" w:cs="Arial"/>
          <w:sz w:val="24"/>
          <w:szCs w:val="24"/>
        </w:rPr>
        <w:t>is</w:t>
      </w:r>
      <w:r w:rsidRPr="00E31F15">
        <w:rPr>
          <w:rFonts w:ascii="Arial" w:eastAsia="Times New Roman" w:hAnsi="Arial" w:cs="Arial"/>
          <w:sz w:val="24"/>
          <w:szCs w:val="24"/>
        </w:rPr>
        <w:t> </w:t>
      </w:r>
      <w:proofErr w:type="gramEnd"/>
      <w:r w:rsidRPr="00E31F15">
        <w:rPr>
          <w:rFonts w:ascii="Arial" w:eastAsia="Times New Roman" w:hAnsi="Arial" w:cs="Arial"/>
          <w:noProof/>
          <w:sz w:val="24"/>
          <w:szCs w:val="24"/>
        </w:rPr>
        <w:drawing>
          <wp:inline distT="0" distB="0" distL="0" distR="0" wp14:anchorId="40C65B97" wp14:editId="14B49097">
            <wp:extent cx="190500" cy="219075"/>
            <wp:effectExtent l="0" t="0" r="0" b="9525"/>
            <wp:docPr id="371" name="Picture 371" descr="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igma^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45411F">
        <w:rPr>
          <w:rFonts w:ascii="Arial" w:eastAsia="Times New Roman" w:hAnsi="Arial" w:cs="Arial"/>
          <w:sz w:val="24"/>
          <w:szCs w:val="24"/>
        </w:rPr>
        <w:t>.</w:t>
      </w:r>
    </w:p>
    <w:p w:rsidR="0045411F" w:rsidRPr="0045411F" w:rsidRDefault="0045411F" w:rsidP="0045411F">
      <w:pPr>
        <w:shd w:val="clear" w:color="auto" w:fill="FFFFFF"/>
        <w:spacing w:before="100" w:beforeAutospacing="1" w:after="100" w:afterAutospacing="1" w:line="360" w:lineRule="auto"/>
        <w:rPr>
          <w:rFonts w:ascii="Arial" w:eastAsia="Times New Roman" w:hAnsi="Arial" w:cs="Arial"/>
          <w:sz w:val="24"/>
          <w:szCs w:val="24"/>
        </w:rPr>
      </w:pPr>
      <w:r w:rsidRPr="0045411F">
        <w:rPr>
          <w:rFonts w:ascii="Arial" w:eastAsia="Times New Roman" w:hAnsi="Arial" w:cs="Arial"/>
          <w:sz w:val="24"/>
          <w:szCs w:val="24"/>
        </w:rPr>
        <w:t>Many distributions arising in practice can be approximated by a Normal distribution. Other random variables may be transformed to normality.</w:t>
      </w:r>
    </w:p>
    <w:p w:rsidR="0045411F" w:rsidRPr="0045411F" w:rsidRDefault="0045411F" w:rsidP="0045411F">
      <w:pPr>
        <w:shd w:val="clear" w:color="auto" w:fill="FFFFFF"/>
        <w:spacing w:before="100" w:beforeAutospacing="1" w:after="100" w:afterAutospacing="1" w:line="360" w:lineRule="auto"/>
        <w:rPr>
          <w:rFonts w:ascii="Arial" w:eastAsia="Times New Roman" w:hAnsi="Arial" w:cs="Arial"/>
          <w:sz w:val="24"/>
          <w:szCs w:val="24"/>
        </w:rPr>
      </w:pPr>
      <w:r w:rsidRPr="0045411F">
        <w:rPr>
          <w:rFonts w:ascii="Arial" w:eastAsia="Times New Roman" w:hAnsi="Arial" w:cs="Arial"/>
          <w:sz w:val="24"/>
          <w:szCs w:val="24"/>
        </w:rPr>
        <w:t>The simplest case of the normal distribution, known as the Standard Normal Distribution, has</w:t>
      </w:r>
      <w:r w:rsidRPr="00E31F15">
        <w:rPr>
          <w:rFonts w:ascii="Arial" w:eastAsia="Times New Roman" w:hAnsi="Arial" w:cs="Arial"/>
          <w:sz w:val="24"/>
          <w:szCs w:val="24"/>
        </w:rPr>
        <w:t> </w:t>
      </w:r>
      <w:hyperlink r:id="rId117" w:anchor="expval" w:history="1">
        <w:r w:rsidRPr="00E31F15">
          <w:rPr>
            <w:rFonts w:ascii="Arial" w:eastAsia="Times New Roman" w:hAnsi="Arial" w:cs="Arial"/>
            <w:sz w:val="24"/>
            <w:szCs w:val="24"/>
          </w:rPr>
          <w:t>expected value</w:t>
        </w:r>
      </w:hyperlink>
      <w:r w:rsidRPr="00E31F15">
        <w:rPr>
          <w:rFonts w:ascii="Arial" w:eastAsia="Times New Roman" w:hAnsi="Arial" w:cs="Arial"/>
          <w:sz w:val="24"/>
          <w:szCs w:val="24"/>
        </w:rPr>
        <w:t> </w:t>
      </w:r>
      <w:r w:rsidRPr="0045411F">
        <w:rPr>
          <w:rFonts w:ascii="Arial" w:eastAsia="Times New Roman" w:hAnsi="Arial" w:cs="Arial"/>
          <w:sz w:val="24"/>
          <w:szCs w:val="24"/>
        </w:rPr>
        <w:t>zero and</w:t>
      </w:r>
      <w:r w:rsidRPr="00E31F15">
        <w:rPr>
          <w:rFonts w:ascii="Arial" w:eastAsia="Times New Roman" w:hAnsi="Arial" w:cs="Arial"/>
          <w:sz w:val="24"/>
          <w:szCs w:val="24"/>
        </w:rPr>
        <w:t> </w:t>
      </w:r>
      <w:hyperlink r:id="rId118" w:anchor="variance" w:history="1">
        <w:r w:rsidRPr="00E31F15">
          <w:rPr>
            <w:rFonts w:ascii="Arial" w:eastAsia="Times New Roman" w:hAnsi="Arial" w:cs="Arial"/>
            <w:sz w:val="24"/>
            <w:szCs w:val="24"/>
          </w:rPr>
          <w:t>variance</w:t>
        </w:r>
      </w:hyperlink>
      <w:r w:rsidRPr="00E31F15">
        <w:rPr>
          <w:rFonts w:ascii="Arial" w:eastAsia="Times New Roman" w:hAnsi="Arial" w:cs="Arial"/>
          <w:sz w:val="24"/>
          <w:szCs w:val="24"/>
        </w:rPr>
        <w:t> </w:t>
      </w:r>
      <w:r w:rsidRPr="0045411F">
        <w:rPr>
          <w:rFonts w:ascii="Arial" w:eastAsia="Times New Roman" w:hAnsi="Arial" w:cs="Arial"/>
          <w:sz w:val="24"/>
          <w:szCs w:val="24"/>
        </w:rPr>
        <w:t xml:space="preserve">one. This is written as </w:t>
      </w:r>
      <w:proofErr w:type="gramStart"/>
      <w:r w:rsidRPr="0045411F">
        <w:rPr>
          <w:rFonts w:ascii="Arial" w:eastAsia="Times New Roman" w:hAnsi="Arial" w:cs="Arial"/>
          <w:sz w:val="24"/>
          <w:szCs w:val="24"/>
        </w:rPr>
        <w:t>N(</w:t>
      </w:r>
      <w:proofErr w:type="gramEnd"/>
      <w:r w:rsidRPr="0045411F">
        <w:rPr>
          <w:rFonts w:ascii="Arial" w:eastAsia="Times New Roman" w:hAnsi="Arial" w:cs="Arial"/>
          <w:sz w:val="24"/>
          <w:szCs w:val="24"/>
        </w:rPr>
        <w:t>0,1).</w:t>
      </w:r>
    </w:p>
    <w:p w:rsidR="0045411F" w:rsidRPr="0045411F" w:rsidRDefault="0045411F" w:rsidP="0045411F">
      <w:pPr>
        <w:shd w:val="clear" w:color="auto" w:fill="FFFFFF"/>
        <w:spacing w:before="100" w:beforeAutospacing="1" w:after="100" w:afterAutospacing="1" w:line="360" w:lineRule="auto"/>
        <w:rPr>
          <w:rFonts w:ascii="Arial" w:eastAsia="Times New Roman" w:hAnsi="Arial" w:cs="Arial"/>
          <w:sz w:val="24"/>
          <w:szCs w:val="24"/>
        </w:rPr>
      </w:pPr>
      <w:r w:rsidRPr="0045411F">
        <w:rPr>
          <w:rFonts w:ascii="Arial" w:eastAsia="Times New Roman" w:hAnsi="Arial" w:cs="Arial"/>
          <w:i/>
          <w:iCs/>
          <w:sz w:val="24"/>
          <w:szCs w:val="24"/>
        </w:rPr>
        <w:t>Examples</w:t>
      </w:r>
      <w:r w:rsidRPr="00E31F15">
        <w:rPr>
          <w:rFonts w:ascii="Arial" w:eastAsia="Times New Roman" w:hAnsi="Arial" w:cs="Arial"/>
          <w:sz w:val="24"/>
          <w:szCs w:val="24"/>
        </w:rPr>
        <w:t> </w:t>
      </w:r>
      <w:r w:rsidRPr="0045411F">
        <w:rPr>
          <w:rFonts w:ascii="Arial" w:eastAsia="Times New Roman" w:hAnsi="Arial" w:cs="Arial"/>
          <w:sz w:val="24"/>
          <w:szCs w:val="24"/>
        </w:rPr>
        <w:br/>
      </w:r>
      <w:r w:rsidRPr="0045411F">
        <w:rPr>
          <w:rFonts w:ascii="Arial" w:eastAsia="Times New Roman" w:hAnsi="Arial" w:cs="Arial"/>
          <w:sz w:val="24"/>
          <w:szCs w:val="24"/>
        </w:rPr>
        <w:br/>
      </w:r>
      <w:r w:rsidRPr="00E31F15">
        <w:rPr>
          <w:rFonts w:ascii="Arial" w:eastAsia="Times New Roman" w:hAnsi="Arial" w:cs="Arial"/>
          <w:noProof/>
          <w:sz w:val="24"/>
          <w:szCs w:val="24"/>
        </w:rPr>
        <w:lastRenderedPageBreak/>
        <w:drawing>
          <wp:inline distT="0" distB="0" distL="0" distR="0" wp14:anchorId="6E1BB76F" wp14:editId="38592193">
            <wp:extent cx="2276475" cy="1762125"/>
            <wp:effectExtent l="0" t="0" r="9525" b="9525"/>
            <wp:docPr id="370" name="Picture 370" descr="N(0,1)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N(0,1) pdf"/>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276475" cy="1762125"/>
                    </a:xfrm>
                    <a:prstGeom prst="rect">
                      <a:avLst/>
                    </a:prstGeom>
                    <a:noFill/>
                    <a:ln>
                      <a:noFill/>
                    </a:ln>
                  </pic:spPr>
                </pic:pic>
              </a:graphicData>
            </a:graphic>
          </wp:inline>
        </w:drawing>
      </w:r>
      <w:r w:rsidRPr="00E31F15">
        <w:rPr>
          <w:rFonts w:ascii="Arial" w:eastAsia="Times New Roman" w:hAnsi="Arial" w:cs="Arial"/>
          <w:sz w:val="24"/>
          <w:szCs w:val="24"/>
        </w:rPr>
        <w:t> </w:t>
      </w:r>
      <w:r w:rsidRPr="00E31F15">
        <w:rPr>
          <w:rFonts w:ascii="Arial" w:eastAsia="Times New Roman" w:hAnsi="Arial" w:cs="Arial"/>
          <w:noProof/>
          <w:sz w:val="24"/>
          <w:szCs w:val="24"/>
        </w:rPr>
        <w:drawing>
          <wp:inline distT="0" distB="0" distL="0" distR="0" wp14:anchorId="4E69CECE" wp14:editId="4C2F9CD6">
            <wp:extent cx="2143125" cy="1828800"/>
            <wp:effectExtent l="0" t="0" r="9525" b="0"/>
            <wp:docPr id="369" name="Picture 369" descr="N(2,1)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N(2,1) pdf"/>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43125" cy="1828800"/>
                    </a:xfrm>
                    <a:prstGeom prst="rect">
                      <a:avLst/>
                    </a:prstGeom>
                    <a:noFill/>
                    <a:ln>
                      <a:noFill/>
                    </a:ln>
                  </pic:spPr>
                </pic:pic>
              </a:graphicData>
            </a:graphic>
          </wp:inline>
        </w:drawing>
      </w:r>
      <w:r w:rsidRPr="00E31F15">
        <w:rPr>
          <w:rFonts w:ascii="Arial" w:eastAsia="Times New Roman" w:hAnsi="Arial" w:cs="Arial"/>
          <w:sz w:val="24"/>
          <w:szCs w:val="24"/>
        </w:rPr>
        <w:t> </w:t>
      </w:r>
      <w:r w:rsidRPr="00E31F15">
        <w:rPr>
          <w:rFonts w:ascii="Arial" w:eastAsia="Times New Roman" w:hAnsi="Arial" w:cs="Arial"/>
          <w:noProof/>
          <w:sz w:val="24"/>
          <w:szCs w:val="24"/>
        </w:rPr>
        <w:drawing>
          <wp:inline distT="0" distB="0" distL="0" distR="0" wp14:anchorId="59A09C13" wp14:editId="0190790C">
            <wp:extent cx="2228850" cy="1771650"/>
            <wp:effectExtent l="0" t="0" r="0" b="0"/>
            <wp:docPr id="368" name="Picture 368" descr="N(0,2)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N(0,2) pdf"/>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28850" cy="1771650"/>
                    </a:xfrm>
                    <a:prstGeom prst="rect">
                      <a:avLst/>
                    </a:prstGeom>
                    <a:noFill/>
                    <a:ln>
                      <a:noFill/>
                    </a:ln>
                  </pic:spPr>
                </pic:pic>
              </a:graphicData>
            </a:graphic>
          </wp:inline>
        </w:drawing>
      </w:r>
    </w:p>
    <w:p w:rsidR="0045411F" w:rsidRPr="009121B7" w:rsidRDefault="0045411F" w:rsidP="009121B7">
      <w:pPr>
        <w:spacing w:line="360" w:lineRule="auto"/>
        <w:jc w:val="both"/>
        <w:rPr>
          <w:rFonts w:ascii="Arial" w:hAnsi="Arial" w:cs="Arial"/>
          <w:b/>
          <w:sz w:val="24"/>
          <w:szCs w:val="24"/>
          <w:u w:val="single"/>
        </w:rPr>
      </w:pPr>
    </w:p>
    <w:p w:rsidR="00D0418A" w:rsidRDefault="00E31F15" w:rsidP="009121B7">
      <w:pPr>
        <w:spacing w:line="360" w:lineRule="auto"/>
        <w:jc w:val="both"/>
        <w:rPr>
          <w:rFonts w:ascii="Arial" w:hAnsi="Arial" w:cs="Arial"/>
          <w:sz w:val="24"/>
          <w:szCs w:val="24"/>
          <w:u w:val="single"/>
        </w:rPr>
      </w:pPr>
      <w:r w:rsidRPr="00E31F15">
        <w:rPr>
          <w:rFonts w:ascii="Arial" w:hAnsi="Arial" w:cs="Arial"/>
          <w:sz w:val="24"/>
          <w:szCs w:val="24"/>
          <w:u w:val="single"/>
        </w:rPr>
        <w:t>Central Limit Theorem</w:t>
      </w:r>
    </w:p>
    <w:p w:rsidR="00E31F15" w:rsidRPr="00E31F15" w:rsidRDefault="00E31F15" w:rsidP="00E31F15">
      <w:pPr>
        <w:shd w:val="clear" w:color="auto" w:fill="FFFFFF"/>
        <w:spacing w:before="100" w:beforeAutospacing="1" w:after="100" w:afterAutospacing="1" w:line="360" w:lineRule="auto"/>
        <w:rPr>
          <w:rFonts w:ascii="Arial" w:eastAsia="Times New Roman" w:hAnsi="Arial" w:cs="Arial"/>
          <w:sz w:val="24"/>
          <w:szCs w:val="24"/>
        </w:rPr>
      </w:pPr>
      <w:r w:rsidRPr="00E31F15">
        <w:rPr>
          <w:rFonts w:ascii="Arial" w:eastAsia="Times New Roman" w:hAnsi="Arial" w:cs="Arial"/>
          <w:sz w:val="24"/>
          <w:szCs w:val="24"/>
        </w:rPr>
        <w:t>The Central Limit Theorem states that whenever a random sample of size n is taken from </w:t>
      </w:r>
      <w:r w:rsidRPr="00E31F15">
        <w:rPr>
          <w:rFonts w:ascii="Arial" w:eastAsia="Times New Roman" w:hAnsi="Arial" w:cs="Arial"/>
          <w:i/>
          <w:iCs/>
          <w:sz w:val="24"/>
          <w:szCs w:val="24"/>
        </w:rPr>
        <w:t>any</w:t>
      </w:r>
      <w:r w:rsidRPr="00E31F15">
        <w:rPr>
          <w:rFonts w:ascii="Arial" w:eastAsia="Times New Roman" w:hAnsi="Arial" w:cs="Arial"/>
          <w:sz w:val="24"/>
          <w:szCs w:val="24"/>
        </w:rPr>
        <w:t xml:space="preserve"> distribution with mean µ and </w:t>
      </w:r>
      <w:proofErr w:type="gramStart"/>
      <w:r w:rsidRPr="00E31F15">
        <w:rPr>
          <w:rFonts w:ascii="Arial" w:eastAsia="Times New Roman" w:hAnsi="Arial" w:cs="Arial"/>
          <w:sz w:val="24"/>
          <w:szCs w:val="24"/>
        </w:rPr>
        <w:t>variance </w:t>
      </w:r>
      <w:proofErr w:type="gramEnd"/>
      <w:r w:rsidRPr="00E31F15">
        <w:rPr>
          <w:rFonts w:ascii="Arial" w:eastAsia="Times New Roman" w:hAnsi="Arial" w:cs="Arial"/>
          <w:noProof/>
          <w:sz w:val="24"/>
          <w:szCs w:val="24"/>
        </w:rPr>
        <w:drawing>
          <wp:inline distT="0" distB="0" distL="0" distR="0" wp14:anchorId="0F12FEE3" wp14:editId="66C8F566">
            <wp:extent cx="190500" cy="219075"/>
            <wp:effectExtent l="0" t="0" r="0" b="9525"/>
            <wp:docPr id="379" name="Picture 379" descr="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igma^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E31F15">
        <w:rPr>
          <w:rFonts w:ascii="Arial" w:eastAsia="Times New Roman" w:hAnsi="Arial" w:cs="Arial"/>
          <w:sz w:val="24"/>
          <w:szCs w:val="24"/>
        </w:rPr>
        <w:t>, then the sample mean </w:t>
      </w:r>
      <w:r w:rsidRPr="00E31F15">
        <w:rPr>
          <w:rFonts w:ascii="Arial" w:eastAsia="Times New Roman" w:hAnsi="Arial" w:cs="Arial"/>
          <w:noProof/>
          <w:sz w:val="24"/>
          <w:szCs w:val="24"/>
        </w:rPr>
        <w:drawing>
          <wp:inline distT="0" distB="0" distL="0" distR="0" wp14:anchorId="467B26F7" wp14:editId="7D92B48F">
            <wp:extent cx="161925" cy="190500"/>
            <wp:effectExtent l="0" t="0" r="9525" b="0"/>
            <wp:docPr id="378" name="Picture 378" descr="x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x_ba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E31F15">
        <w:rPr>
          <w:rFonts w:ascii="Arial" w:eastAsia="Times New Roman" w:hAnsi="Arial" w:cs="Arial"/>
          <w:sz w:val="24"/>
          <w:szCs w:val="24"/>
        </w:rPr>
        <w:t> will be </w:t>
      </w:r>
      <w:proofErr w:type="spellStart"/>
      <w:r w:rsidRPr="00E31F15">
        <w:rPr>
          <w:rFonts w:ascii="Arial" w:eastAsia="Times New Roman" w:hAnsi="Arial" w:cs="Arial"/>
          <w:i/>
          <w:iCs/>
          <w:sz w:val="24"/>
          <w:szCs w:val="24"/>
        </w:rPr>
        <w:t>approximately</w:t>
      </w:r>
      <w:r w:rsidRPr="00E31F15">
        <w:rPr>
          <w:rFonts w:ascii="Arial" w:eastAsia="Times New Roman" w:hAnsi="Arial" w:cs="Arial"/>
          <w:sz w:val="24"/>
          <w:szCs w:val="24"/>
        </w:rPr>
        <w:t>normally</w:t>
      </w:r>
      <w:proofErr w:type="spellEnd"/>
      <w:r w:rsidRPr="00E31F15">
        <w:rPr>
          <w:rFonts w:ascii="Arial" w:eastAsia="Times New Roman" w:hAnsi="Arial" w:cs="Arial"/>
          <w:sz w:val="24"/>
          <w:szCs w:val="24"/>
        </w:rPr>
        <w:t xml:space="preserve"> distributed with mean µ and variance </w:t>
      </w:r>
      <w:r w:rsidRPr="00E31F15">
        <w:rPr>
          <w:rFonts w:ascii="Arial" w:eastAsia="Times New Roman" w:hAnsi="Arial" w:cs="Arial"/>
          <w:noProof/>
          <w:sz w:val="24"/>
          <w:szCs w:val="24"/>
        </w:rPr>
        <w:drawing>
          <wp:inline distT="0" distB="0" distL="0" distR="0" wp14:anchorId="0025C232" wp14:editId="4397AF63">
            <wp:extent cx="190500" cy="219075"/>
            <wp:effectExtent l="0" t="0" r="0" b="9525"/>
            <wp:docPr id="377" name="Picture 377" descr="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igma^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r w:rsidRPr="00E31F15">
        <w:rPr>
          <w:rFonts w:ascii="Arial" w:eastAsia="Times New Roman" w:hAnsi="Arial" w:cs="Arial"/>
          <w:sz w:val="24"/>
          <w:szCs w:val="24"/>
        </w:rPr>
        <w:t xml:space="preserve">/n. </w:t>
      </w:r>
      <w:proofErr w:type="gramStart"/>
      <w:r w:rsidRPr="00E31F15">
        <w:rPr>
          <w:rFonts w:ascii="Arial" w:eastAsia="Times New Roman" w:hAnsi="Arial" w:cs="Arial"/>
          <w:sz w:val="24"/>
          <w:szCs w:val="24"/>
        </w:rPr>
        <w:t>The larger the value of the sample size n, the better the approximation to the normal.</w:t>
      </w:r>
      <w:proofErr w:type="gramEnd"/>
    </w:p>
    <w:p w:rsidR="00E31F15" w:rsidRPr="00E31F15" w:rsidRDefault="00E31F15" w:rsidP="00E31F15">
      <w:pPr>
        <w:shd w:val="clear" w:color="auto" w:fill="FFFFFF"/>
        <w:spacing w:before="100" w:beforeAutospacing="1" w:after="100" w:afterAutospacing="1" w:line="360" w:lineRule="auto"/>
        <w:rPr>
          <w:rFonts w:ascii="Arial" w:eastAsia="Times New Roman" w:hAnsi="Arial" w:cs="Arial"/>
          <w:sz w:val="24"/>
          <w:szCs w:val="24"/>
        </w:rPr>
      </w:pPr>
      <w:r w:rsidRPr="00E31F15">
        <w:rPr>
          <w:rFonts w:ascii="Arial" w:eastAsia="Times New Roman" w:hAnsi="Arial" w:cs="Arial"/>
          <w:sz w:val="24"/>
          <w:szCs w:val="24"/>
        </w:rPr>
        <w:t xml:space="preserve">This is very useful when it comes to inference. For example, it allows us (if the sample size is fairly large) to use hypothesis tests which assume normality even if our data appear non-normal. This is because the tests use the sample </w:t>
      </w:r>
      <w:proofErr w:type="gramStart"/>
      <w:r w:rsidRPr="00E31F15">
        <w:rPr>
          <w:rFonts w:ascii="Arial" w:eastAsia="Times New Roman" w:hAnsi="Arial" w:cs="Arial"/>
          <w:sz w:val="24"/>
          <w:szCs w:val="24"/>
        </w:rPr>
        <w:t>mean </w:t>
      </w:r>
      <w:proofErr w:type="gramEnd"/>
      <w:r w:rsidRPr="00E31F15">
        <w:rPr>
          <w:rFonts w:ascii="Arial" w:eastAsia="Times New Roman" w:hAnsi="Arial" w:cs="Arial"/>
          <w:noProof/>
          <w:sz w:val="24"/>
          <w:szCs w:val="24"/>
        </w:rPr>
        <w:drawing>
          <wp:inline distT="0" distB="0" distL="0" distR="0" wp14:anchorId="2D303DC9" wp14:editId="2EBF218F">
            <wp:extent cx="161925" cy="190500"/>
            <wp:effectExtent l="0" t="0" r="9525" b="0"/>
            <wp:docPr id="376" name="Picture 376" descr="x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x_ba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E31F15">
        <w:rPr>
          <w:rFonts w:ascii="Arial" w:eastAsia="Times New Roman" w:hAnsi="Arial" w:cs="Arial"/>
          <w:sz w:val="24"/>
          <w:szCs w:val="24"/>
        </w:rPr>
        <w:t>, which the Central Limit Theorem tells us will be approximately normally distributed.</w:t>
      </w:r>
    </w:p>
    <w:p w:rsidR="00E31F15" w:rsidRPr="00E31F15" w:rsidRDefault="00E31F15" w:rsidP="009121B7">
      <w:pPr>
        <w:spacing w:line="360" w:lineRule="auto"/>
        <w:jc w:val="both"/>
        <w:rPr>
          <w:rFonts w:ascii="Arial" w:hAnsi="Arial" w:cs="Arial"/>
          <w:sz w:val="24"/>
          <w:szCs w:val="24"/>
          <w:u w:val="single"/>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7</w:t>
      </w:r>
      <w:r w:rsidR="003877DA">
        <w:rPr>
          <w:rFonts w:ascii="Arial" w:hAnsi="Arial" w:cs="Arial"/>
          <w:b/>
          <w:sz w:val="24"/>
          <w:szCs w:val="24"/>
          <w:u w:val="single"/>
        </w:rPr>
        <w:t xml:space="preserve"> &amp; 8</w:t>
      </w:r>
    </w:p>
    <w:p w:rsidR="00AF7285" w:rsidRPr="009121B7" w:rsidRDefault="00AF7285" w:rsidP="009121B7">
      <w:pPr>
        <w:spacing w:line="360" w:lineRule="auto"/>
        <w:jc w:val="both"/>
        <w:rPr>
          <w:rFonts w:ascii="Arial" w:hAnsi="Arial" w:cs="Arial"/>
          <w:b/>
          <w:sz w:val="24"/>
          <w:szCs w:val="24"/>
          <w:u w:val="single"/>
        </w:rPr>
      </w:pPr>
      <w:r w:rsidRPr="009121B7">
        <w:rPr>
          <w:rFonts w:ascii="Arial" w:hAnsi="Arial" w:cs="Arial"/>
          <w:b/>
          <w:sz w:val="24"/>
          <w:szCs w:val="24"/>
          <w:u w:val="single"/>
        </w:rPr>
        <w:t xml:space="preserve">Introduction </w:t>
      </w:r>
      <w:proofErr w:type="gramStart"/>
      <w:r w:rsidRPr="009121B7">
        <w:rPr>
          <w:rFonts w:ascii="Arial" w:hAnsi="Arial" w:cs="Arial"/>
          <w:b/>
          <w:sz w:val="24"/>
          <w:szCs w:val="24"/>
          <w:u w:val="single"/>
        </w:rPr>
        <w:t>To</w:t>
      </w:r>
      <w:proofErr w:type="gramEnd"/>
      <w:r w:rsidRPr="009121B7">
        <w:rPr>
          <w:rFonts w:ascii="Arial" w:hAnsi="Arial" w:cs="Arial"/>
          <w:b/>
          <w:sz w:val="24"/>
          <w:szCs w:val="24"/>
          <w:u w:val="single"/>
        </w:rPr>
        <w:t xml:space="preserve"> Time Series</w:t>
      </w:r>
      <w:r w:rsidR="003877DA">
        <w:rPr>
          <w:rFonts w:ascii="Arial" w:hAnsi="Arial" w:cs="Arial"/>
          <w:b/>
          <w:sz w:val="24"/>
          <w:szCs w:val="24"/>
          <w:u w:val="single"/>
        </w:rPr>
        <w:t xml:space="preserve"> and trend calculation</w:t>
      </w:r>
    </w:p>
    <w:p w:rsidR="00AF7285" w:rsidRDefault="006712D5" w:rsidP="009121B7">
      <w:pPr>
        <w:spacing w:line="360" w:lineRule="auto"/>
        <w:jc w:val="both"/>
        <w:rPr>
          <w:rFonts w:ascii="Arial" w:hAnsi="Arial" w:cs="Arial"/>
          <w:sz w:val="24"/>
          <w:szCs w:val="24"/>
        </w:rPr>
      </w:pPr>
      <w:r>
        <w:rPr>
          <w:rFonts w:ascii="Arial" w:hAnsi="Arial" w:cs="Arial"/>
          <w:sz w:val="24"/>
          <w:szCs w:val="24"/>
        </w:rPr>
        <w:t>Definition</w:t>
      </w:r>
    </w:p>
    <w:tbl>
      <w:tblPr>
        <w:tblW w:w="10057" w:type="dxa"/>
        <w:tblCellSpacing w:w="150" w:type="dxa"/>
        <w:tblCellMar>
          <w:left w:w="0" w:type="dxa"/>
          <w:right w:w="0" w:type="dxa"/>
        </w:tblCellMar>
        <w:tblLook w:val="04A0" w:firstRow="1" w:lastRow="0" w:firstColumn="1" w:lastColumn="0" w:noHBand="0" w:noVBand="1"/>
      </w:tblPr>
      <w:tblGrid>
        <w:gridCol w:w="10507"/>
        <w:gridCol w:w="456"/>
      </w:tblGrid>
      <w:tr w:rsidR="00B5761C" w:rsidRPr="00B5761C" w:rsidTr="003877DA">
        <w:trPr>
          <w:gridAfter w:val="1"/>
          <w:wAfter w:w="1437" w:type="pct"/>
          <w:trHeight w:val="162"/>
          <w:tblCellSpacing w:w="150" w:type="dxa"/>
        </w:trPr>
        <w:tc>
          <w:tcPr>
            <w:tcW w:w="3115" w:type="pct"/>
          </w:tcPr>
          <w:tbl>
            <w:tblPr>
              <w:tblW w:w="10057" w:type="dxa"/>
              <w:tblCellSpacing w:w="150" w:type="dxa"/>
              <w:tblCellMar>
                <w:left w:w="0" w:type="dxa"/>
                <w:right w:w="0" w:type="dxa"/>
              </w:tblCellMar>
              <w:tblLook w:val="04A0" w:firstRow="1" w:lastRow="0" w:firstColumn="1" w:lastColumn="0" w:noHBand="0" w:noVBand="1"/>
            </w:tblPr>
            <w:tblGrid>
              <w:gridCol w:w="10057"/>
            </w:tblGrid>
            <w:tr w:rsidR="003877DA" w:rsidRPr="00B5761C" w:rsidTr="00114D22">
              <w:trPr>
                <w:trHeight w:val="162"/>
                <w:tblCellSpacing w:w="150" w:type="dxa"/>
              </w:trPr>
              <w:tc>
                <w:tcPr>
                  <w:tcW w:w="3115" w:type="pct"/>
                  <w:hideMark/>
                </w:tcPr>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b/>
                      <w:bCs/>
                      <w:sz w:val="24"/>
                      <w:szCs w:val="24"/>
                    </w:rPr>
                    <w:t>Definition of Time Series</w:t>
                  </w:r>
                  <w:r w:rsidRPr="00B5761C">
                    <w:rPr>
                      <w:rFonts w:ascii="Arial" w:eastAsia="Times New Roman" w:hAnsi="Arial" w:cs="Arial"/>
                      <w:sz w:val="24"/>
                      <w:szCs w:val="24"/>
                    </w:rPr>
                    <w:t>: </w:t>
                  </w:r>
                  <w:r w:rsidRPr="00B5761C">
                    <w:rPr>
                      <w:rFonts w:ascii="Arial" w:eastAsia="Times New Roman" w:hAnsi="Arial" w:cs="Arial"/>
                      <w:i/>
                      <w:iCs/>
                      <w:sz w:val="24"/>
                      <w:szCs w:val="24"/>
                    </w:rPr>
                    <w:t>An ordered sequence of values of a variable at equally spaced time intervals</w:t>
                  </w:r>
                  <w:r w:rsidRPr="00B5761C">
                    <w:rPr>
                      <w:rFonts w:ascii="Arial" w:eastAsia="Times New Roman" w:hAnsi="Arial" w:cs="Arial"/>
                      <w:sz w:val="24"/>
                      <w:szCs w:val="24"/>
                    </w:rPr>
                    <w:t>.</w:t>
                  </w:r>
                </w:p>
              </w:tc>
            </w:tr>
            <w:tr w:rsidR="003877DA" w:rsidRPr="00B5761C" w:rsidTr="00114D22">
              <w:trPr>
                <w:trHeight w:val="162"/>
                <w:tblCellSpacing w:w="150" w:type="dxa"/>
              </w:trPr>
              <w:tc>
                <w:tcPr>
                  <w:tcW w:w="3115" w:type="pct"/>
                  <w:hideMark/>
                </w:tcPr>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b/>
                      <w:bCs/>
                      <w:sz w:val="24"/>
                      <w:szCs w:val="24"/>
                    </w:rPr>
                    <w:t>Applications</w:t>
                  </w:r>
                  <w:r w:rsidRPr="00B5761C">
                    <w:rPr>
                      <w:rFonts w:ascii="Arial" w:eastAsia="Times New Roman" w:hAnsi="Arial" w:cs="Arial"/>
                      <w:sz w:val="24"/>
                      <w:szCs w:val="24"/>
                    </w:rPr>
                    <w:t>: The usage of time series models is twofold:</w:t>
                  </w:r>
                </w:p>
                <w:p w:rsidR="003877DA" w:rsidRPr="00B5761C" w:rsidRDefault="003877DA" w:rsidP="003877DA">
                  <w:pPr>
                    <w:numPr>
                      <w:ilvl w:val="0"/>
                      <w:numId w:val="12"/>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Obtain an understanding of the underlying forces and structure that produced the observed data</w:t>
                  </w:r>
                </w:p>
                <w:p w:rsidR="003877DA" w:rsidRPr="00B5761C" w:rsidRDefault="003877DA" w:rsidP="003877DA">
                  <w:pPr>
                    <w:numPr>
                      <w:ilvl w:val="0"/>
                      <w:numId w:val="12"/>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 xml:space="preserve">Fit a model and proceed to forecasting, monitoring or even feedback and </w:t>
                  </w:r>
                  <w:proofErr w:type="spellStart"/>
                  <w:r w:rsidRPr="00B5761C">
                    <w:rPr>
                      <w:rFonts w:ascii="Arial" w:eastAsia="Times New Roman" w:hAnsi="Arial" w:cs="Arial"/>
                      <w:sz w:val="24"/>
                      <w:szCs w:val="24"/>
                    </w:rPr>
                    <w:t>feedforward</w:t>
                  </w:r>
                  <w:proofErr w:type="spellEnd"/>
                  <w:r w:rsidRPr="00B5761C">
                    <w:rPr>
                      <w:rFonts w:ascii="Arial" w:eastAsia="Times New Roman" w:hAnsi="Arial" w:cs="Arial"/>
                      <w:sz w:val="24"/>
                      <w:szCs w:val="24"/>
                    </w:rPr>
                    <w:t xml:space="preserve"> control.</w:t>
                  </w: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sz w:val="24"/>
                      <w:szCs w:val="24"/>
                    </w:rPr>
                    <w:t>Time Series Analysis is used for many applications such as: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Economic Forecasting</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Sales Forecasting</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Budgetary Analysis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Stock Market Analysis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Yield Projections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Process and Quality Control</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Inventory Studies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Workload Projections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Utility Studies</w:t>
                  </w:r>
                </w:p>
                <w:p w:rsidR="003877DA" w:rsidRPr="00B5761C" w:rsidRDefault="003877DA" w:rsidP="003877DA">
                  <w:pPr>
                    <w:numPr>
                      <w:ilvl w:val="0"/>
                      <w:numId w:val="13"/>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Census Analysis</w:t>
                  </w: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b/>
                      <w:bCs/>
                      <w:sz w:val="24"/>
                      <w:szCs w:val="24"/>
                    </w:rPr>
                    <w:t>Techniques:</w:t>
                  </w:r>
                  <w:r w:rsidRPr="00B5761C">
                    <w:rPr>
                      <w:rFonts w:ascii="Arial" w:eastAsia="Times New Roman" w:hAnsi="Arial" w:cs="Arial"/>
                      <w:sz w:val="24"/>
                      <w:szCs w:val="24"/>
                    </w:rPr>
                    <w:t> The fitting of time series models can be an ambitious undertaking. There are many methods of model fitting including the following:</w:t>
                  </w:r>
                </w:p>
                <w:p w:rsidR="003877DA" w:rsidRPr="00B5761C" w:rsidRDefault="00844CBD" w:rsidP="003877DA">
                  <w:pPr>
                    <w:numPr>
                      <w:ilvl w:val="0"/>
                      <w:numId w:val="14"/>
                    </w:numPr>
                    <w:spacing w:before="100" w:beforeAutospacing="1" w:after="100" w:afterAutospacing="1" w:line="360" w:lineRule="auto"/>
                    <w:rPr>
                      <w:rFonts w:ascii="Arial" w:eastAsia="Times New Roman" w:hAnsi="Arial" w:cs="Arial"/>
                      <w:sz w:val="24"/>
                      <w:szCs w:val="24"/>
                    </w:rPr>
                  </w:pPr>
                  <w:hyperlink r:id="rId123" w:history="1">
                    <w:r w:rsidR="003877DA" w:rsidRPr="00B5761C">
                      <w:rPr>
                        <w:rFonts w:ascii="Arial" w:eastAsia="Times New Roman" w:hAnsi="Arial" w:cs="Arial"/>
                        <w:sz w:val="24"/>
                        <w:szCs w:val="24"/>
                      </w:rPr>
                      <w:t>Box-Jenkins ARIMA models</w:t>
                    </w:r>
                  </w:hyperlink>
                </w:p>
                <w:p w:rsidR="003877DA" w:rsidRPr="00B5761C" w:rsidRDefault="00844CBD" w:rsidP="003877DA">
                  <w:pPr>
                    <w:numPr>
                      <w:ilvl w:val="0"/>
                      <w:numId w:val="14"/>
                    </w:numPr>
                    <w:spacing w:before="100" w:beforeAutospacing="1" w:after="100" w:afterAutospacing="1" w:line="360" w:lineRule="auto"/>
                    <w:rPr>
                      <w:rFonts w:ascii="Arial" w:eastAsia="Times New Roman" w:hAnsi="Arial" w:cs="Arial"/>
                      <w:sz w:val="24"/>
                      <w:szCs w:val="24"/>
                    </w:rPr>
                  </w:pPr>
                  <w:hyperlink r:id="rId124" w:history="1">
                    <w:r w:rsidR="003877DA" w:rsidRPr="00B5761C">
                      <w:rPr>
                        <w:rFonts w:ascii="Arial" w:eastAsia="Times New Roman" w:hAnsi="Arial" w:cs="Arial"/>
                        <w:sz w:val="24"/>
                        <w:szCs w:val="24"/>
                      </w:rPr>
                      <w:t>Box-Jenkins Multivariate Models</w:t>
                    </w:r>
                  </w:hyperlink>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sz w:val="24"/>
                      <w:szCs w:val="24"/>
                    </w:rPr>
                    <w:t>The user's application and preference will decide the selection of the appropriate technique. It is beyond the realm and intention of the authors of this handbook to cover all these methods. The overview presented here will start by looking at some basic smoothing techniques:</w:t>
                  </w:r>
                </w:p>
                <w:p w:rsidR="003877DA" w:rsidRPr="00B5761C" w:rsidRDefault="003877DA" w:rsidP="003877DA">
                  <w:pPr>
                    <w:numPr>
                      <w:ilvl w:val="0"/>
                      <w:numId w:val="15"/>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Averaging Methods</w:t>
                  </w:r>
                </w:p>
                <w:p w:rsidR="003877DA" w:rsidRPr="00B5761C" w:rsidRDefault="003877DA" w:rsidP="003877DA">
                  <w:pPr>
                    <w:numPr>
                      <w:ilvl w:val="0"/>
                      <w:numId w:val="15"/>
                    </w:numPr>
                    <w:spacing w:before="100" w:beforeAutospacing="1" w:after="100" w:afterAutospacing="1" w:line="360" w:lineRule="auto"/>
                    <w:rPr>
                      <w:rFonts w:ascii="Arial" w:eastAsia="Times New Roman" w:hAnsi="Arial" w:cs="Arial"/>
                      <w:sz w:val="24"/>
                      <w:szCs w:val="24"/>
                    </w:rPr>
                  </w:pPr>
                  <w:r w:rsidRPr="00B5761C">
                    <w:rPr>
                      <w:rFonts w:ascii="Arial" w:eastAsia="Times New Roman" w:hAnsi="Arial" w:cs="Arial"/>
                      <w:sz w:val="24"/>
                      <w:szCs w:val="24"/>
                    </w:rPr>
                    <w:t>Exponential Smoothing Techniques.</w:t>
                  </w: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sz w:val="24"/>
                      <w:szCs w:val="24"/>
                    </w:rPr>
                    <w:t>Later in this section we will discuss the Box-Jenkins modeling methods and Multivariate Time Series.</w:t>
                  </w:r>
                </w:p>
                <w:p w:rsidR="003877DA" w:rsidRPr="00B5761C" w:rsidRDefault="003877DA" w:rsidP="00114D22">
                  <w:pPr>
                    <w:spacing w:after="0" w:line="360" w:lineRule="auto"/>
                    <w:rPr>
                      <w:rFonts w:ascii="Arial" w:eastAsia="Times New Roman" w:hAnsi="Arial" w:cs="Arial"/>
                      <w:sz w:val="24"/>
                      <w:szCs w:val="24"/>
                    </w:rPr>
                  </w:pPr>
                </w:p>
                <w:p w:rsidR="003877DA" w:rsidRPr="00B5761C" w:rsidRDefault="003877DA" w:rsidP="00114D22">
                  <w:pPr>
                    <w:spacing w:after="0" w:line="360" w:lineRule="auto"/>
                    <w:rPr>
                      <w:rFonts w:ascii="Arial" w:eastAsia="Times New Roman" w:hAnsi="Arial" w:cs="Arial"/>
                      <w:sz w:val="24"/>
                      <w:szCs w:val="24"/>
                    </w:rPr>
                  </w:pP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color w:val="000000"/>
                      <w:sz w:val="24"/>
                      <w:szCs w:val="24"/>
                      <w:shd w:val="clear" w:color="auto" w:fill="FFFFCC"/>
                    </w:rPr>
                    <w:t>Inherent in the collection of data taken over                                                                            time is some form of random variation. There exist methods for reducing of canceling the effect due to random variation. An often-used technique in industry is "smoothing". This technique, when properly applied, reveals more clearly the underlying trend, seasonal and cyclic components.</w:t>
                  </w:r>
                </w:p>
                <w:p w:rsidR="003877DA" w:rsidRPr="00B5761C" w:rsidRDefault="003877DA" w:rsidP="00114D22">
                  <w:p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There are two distinct groups of smoothing methods </w:t>
                  </w:r>
                </w:p>
                <w:p w:rsidR="003877DA" w:rsidRPr="00B5761C" w:rsidRDefault="003877DA" w:rsidP="003877DA">
                  <w:pPr>
                    <w:numPr>
                      <w:ilvl w:val="0"/>
                      <w:numId w:val="16"/>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Averaging Methods</w:t>
                  </w:r>
                </w:p>
                <w:p w:rsidR="003877DA" w:rsidRPr="00B5761C" w:rsidRDefault="003877DA" w:rsidP="003877DA">
                  <w:pPr>
                    <w:numPr>
                      <w:ilvl w:val="0"/>
                      <w:numId w:val="16"/>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Exponential Smoothing Methods</w:t>
                  </w: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color w:val="000000"/>
                      <w:sz w:val="24"/>
                      <w:szCs w:val="24"/>
                      <w:shd w:val="clear" w:color="auto" w:fill="FFFFCC"/>
                    </w:rPr>
                    <w:t>We will first investigate some averaging methods, such as the "simple" average of all past data.</w:t>
                  </w:r>
                </w:p>
                <w:p w:rsidR="003877DA" w:rsidRPr="00B5761C" w:rsidRDefault="003877DA" w:rsidP="00114D22">
                  <w:p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 xml:space="preserve">A manager of a warehouse wants to know how much a typical supplier delivers in 1000 </w:t>
                  </w:r>
                  <w:r w:rsidRPr="00B5761C">
                    <w:rPr>
                      <w:rFonts w:ascii="Arial" w:eastAsia="Times New Roman" w:hAnsi="Arial" w:cs="Arial"/>
                      <w:color w:val="000000"/>
                      <w:sz w:val="24"/>
                      <w:szCs w:val="24"/>
                    </w:rPr>
                    <w:lastRenderedPageBreak/>
                    <w:t>dollar units. He/she takes a sample of </w:t>
                  </w:r>
                  <w:bookmarkStart w:id="0" w:name="12"/>
                  <w:bookmarkEnd w:id="0"/>
                  <w:r w:rsidRPr="00B5761C">
                    <w:rPr>
                      <w:rFonts w:ascii="Arial" w:eastAsia="Times New Roman" w:hAnsi="Arial" w:cs="Arial"/>
                      <w:color w:val="000000"/>
                      <w:sz w:val="24"/>
                      <w:szCs w:val="24"/>
                    </w:rPr>
                    <w:t>12 suppliers, at random, obtaining the following results:</w:t>
                  </w:r>
                </w:p>
                <w:tbl>
                  <w:tblPr>
                    <w:tblW w:w="4500" w:type="dxa"/>
                    <w:jc w:val="center"/>
                    <w:tblCellSpacing w:w="15" w:type="dxa"/>
                    <w:tblCellMar>
                      <w:top w:w="15" w:type="dxa"/>
                      <w:left w:w="15" w:type="dxa"/>
                      <w:bottom w:w="15" w:type="dxa"/>
                      <w:right w:w="15" w:type="dxa"/>
                    </w:tblCellMar>
                    <w:tblLook w:val="04A0" w:firstRow="1" w:lastRow="0" w:firstColumn="1" w:lastColumn="0" w:noHBand="0" w:noVBand="1"/>
                  </w:tblPr>
                  <w:tblGrid>
                    <w:gridCol w:w="1163"/>
                    <w:gridCol w:w="1087"/>
                    <w:gridCol w:w="1148"/>
                    <w:gridCol w:w="1102"/>
                  </w:tblGrid>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b/>
                            <w:bCs/>
                            <w:sz w:val="24"/>
                            <w:szCs w:val="24"/>
                          </w:rPr>
                        </w:pPr>
                        <w:r w:rsidRPr="00B5761C">
                          <w:rPr>
                            <w:rFonts w:ascii="Arial" w:eastAsia="Times New Roman" w:hAnsi="Arial" w:cs="Arial"/>
                            <w:b/>
                            <w:bCs/>
                            <w:sz w:val="24"/>
                            <w:szCs w:val="24"/>
                          </w:rPr>
                          <w:t>Supplier</w:t>
                        </w:r>
                      </w:p>
                    </w:tc>
                    <w:tc>
                      <w:tcPr>
                        <w:tcW w:w="750" w:type="dxa"/>
                        <w:hideMark/>
                      </w:tcPr>
                      <w:p w:rsidR="003877DA" w:rsidRPr="00B5761C" w:rsidRDefault="003877DA" w:rsidP="00114D22">
                        <w:pPr>
                          <w:spacing w:after="0" w:line="360" w:lineRule="auto"/>
                          <w:jc w:val="center"/>
                          <w:rPr>
                            <w:rFonts w:ascii="Arial" w:eastAsia="Times New Roman" w:hAnsi="Arial" w:cs="Arial"/>
                            <w:b/>
                            <w:bCs/>
                            <w:sz w:val="24"/>
                            <w:szCs w:val="24"/>
                          </w:rPr>
                        </w:pPr>
                        <w:r w:rsidRPr="00B5761C">
                          <w:rPr>
                            <w:rFonts w:ascii="Arial" w:eastAsia="Times New Roman" w:hAnsi="Arial" w:cs="Arial"/>
                            <w:b/>
                            <w:bCs/>
                            <w:sz w:val="24"/>
                            <w:szCs w:val="24"/>
                          </w:rPr>
                          <w:t>Amount</w:t>
                        </w:r>
                      </w:p>
                    </w:tc>
                    <w:tc>
                      <w:tcPr>
                        <w:tcW w:w="750" w:type="dxa"/>
                        <w:hideMark/>
                      </w:tcPr>
                      <w:p w:rsidR="003877DA" w:rsidRPr="00B5761C" w:rsidRDefault="003877DA" w:rsidP="00114D22">
                        <w:pPr>
                          <w:spacing w:after="0" w:line="360" w:lineRule="auto"/>
                          <w:jc w:val="center"/>
                          <w:rPr>
                            <w:rFonts w:ascii="Arial" w:eastAsia="Times New Roman" w:hAnsi="Arial" w:cs="Arial"/>
                            <w:b/>
                            <w:bCs/>
                            <w:sz w:val="24"/>
                            <w:szCs w:val="24"/>
                          </w:rPr>
                        </w:pPr>
                        <w:r w:rsidRPr="00B5761C">
                          <w:rPr>
                            <w:rFonts w:ascii="Arial" w:eastAsia="Times New Roman" w:hAnsi="Arial" w:cs="Arial"/>
                            <w:b/>
                            <w:bCs/>
                            <w:sz w:val="24"/>
                            <w:szCs w:val="24"/>
                          </w:rPr>
                          <w:t>Supplier</w:t>
                        </w:r>
                      </w:p>
                    </w:tc>
                    <w:tc>
                      <w:tcPr>
                        <w:tcW w:w="750" w:type="dxa"/>
                        <w:hideMark/>
                      </w:tcPr>
                      <w:p w:rsidR="003877DA" w:rsidRPr="00B5761C" w:rsidRDefault="003877DA" w:rsidP="00114D22">
                        <w:pPr>
                          <w:spacing w:after="0" w:line="360" w:lineRule="auto"/>
                          <w:jc w:val="center"/>
                          <w:rPr>
                            <w:rFonts w:ascii="Arial" w:eastAsia="Times New Roman" w:hAnsi="Arial" w:cs="Arial"/>
                            <w:b/>
                            <w:bCs/>
                            <w:sz w:val="24"/>
                            <w:szCs w:val="24"/>
                          </w:rPr>
                        </w:pPr>
                        <w:r w:rsidRPr="00B5761C">
                          <w:rPr>
                            <w:rFonts w:ascii="Arial" w:eastAsia="Times New Roman" w:hAnsi="Arial" w:cs="Arial"/>
                            <w:b/>
                            <w:bCs/>
                            <w:sz w:val="24"/>
                            <w:szCs w:val="24"/>
                          </w:rPr>
                          <w:t>Amount</w:t>
                        </w:r>
                      </w:p>
                    </w:tc>
                  </w:tr>
                  <w:tr w:rsidR="003877DA" w:rsidRPr="00B5761C" w:rsidTr="00114D22">
                    <w:trPr>
                      <w:tblCellSpacing w:w="15" w:type="dxa"/>
                      <w:jc w:val="center"/>
                    </w:trPr>
                    <w:tc>
                      <w:tcPr>
                        <w:tcW w:w="0" w:type="auto"/>
                        <w:gridSpan w:val="4"/>
                        <w:vAlign w:val="center"/>
                        <w:hideMark/>
                      </w:tcPr>
                      <w:p w:rsidR="003877DA" w:rsidRPr="00B5761C" w:rsidRDefault="00844CBD" w:rsidP="00114D22">
                        <w:pPr>
                          <w:spacing w:after="0" w:line="360" w:lineRule="auto"/>
                          <w:rPr>
                            <w:rFonts w:ascii="Arial" w:eastAsia="Times New Roman" w:hAnsi="Arial" w:cs="Arial"/>
                            <w:sz w:val="24"/>
                            <w:szCs w:val="24"/>
                          </w:rPr>
                        </w:pPr>
                        <w:r>
                          <w:rPr>
                            <w:rFonts w:ascii="Arial" w:eastAsia="Times New Roman" w:hAnsi="Arial" w:cs="Arial"/>
                            <w:sz w:val="24"/>
                            <w:szCs w:val="24"/>
                          </w:rPr>
                          <w:pict>
                            <v:rect id="_x0000_i1025" style="width:0;height:1.5pt" o:hralign="center" o:hrstd="t" o:hrnoshade="t" o:hr="t" fillcolor="#a0a0a0" stroked="f"/>
                          </w:pic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9</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7</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11</w: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2</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8</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8</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7</w: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3</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9</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9</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13</w: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4</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12</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10</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9</w: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5</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9</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11</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11</w:t>
                        </w:r>
                      </w:p>
                    </w:tc>
                  </w:tr>
                  <w:tr w:rsidR="003877DA" w:rsidRPr="00B5761C" w:rsidTr="00114D22">
                    <w:trPr>
                      <w:tblCellSpacing w:w="15" w:type="dxa"/>
                      <w:jc w:val="center"/>
                    </w:trPr>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6</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12</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12</w:t>
                        </w:r>
                      </w:p>
                    </w:tc>
                    <w:tc>
                      <w:tcPr>
                        <w:tcW w:w="750" w:type="dxa"/>
                        <w:hideMark/>
                      </w:tcPr>
                      <w:p w:rsidR="003877DA" w:rsidRPr="00B5761C" w:rsidRDefault="003877DA" w:rsidP="00114D22">
                        <w:pPr>
                          <w:spacing w:after="0" w:line="360" w:lineRule="auto"/>
                          <w:jc w:val="center"/>
                          <w:rPr>
                            <w:rFonts w:ascii="Arial" w:eastAsia="Times New Roman" w:hAnsi="Arial" w:cs="Arial"/>
                            <w:sz w:val="24"/>
                            <w:szCs w:val="24"/>
                          </w:rPr>
                        </w:pPr>
                        <w:r w:rsidRPr="00B5761C">
                          <w:rPr>
                            <w:rFonts w:ascii="Arial" w:eastAsia="Times New Roman" w:hAnsi="Arial" w:cs="Arial"/>
                            <w:sz w:val="24"/>
                            <w:szCs w:val="24"/>
                          </w:rPr>
                          <w:t>10</w:t>
                        </w:r>
                      </w:p>
                    </w:tc>
                  </w:tr>
                </w:tbl>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color w:val="000000"/>
                      <w:sz w:val="24"/>
                      <w:szCs w:val="24"/>
                      <w:shd w:val="clear" w:color="auto" w:fill="FFFFCC"/>
                    </w:rPr>
                    <w:t>The computed mean or average of the data = 10. The manager decides to use this as the estimate for </w:t>
                  </w:r>
                  <w:r w:rsidRPr="00B5761C">
                    <w:rPr>
                      <w:rFonts w:ascii="Arial" w:eastAsia="Times New Roman" w:hAnsi="Arial" w:cs="Arial"/>
                      <w:i/>
                      <w:iCs/>
                      <w:color w:val="000000"/>
                      <w:sz w:val="24"/>
                      <w:szCs w:val="24"/>
                      <w:shd w:val="clear" w:color="auto" w:fill="FFFFCC"/>
                    </w:rPr>
                    <w:t>expenditure of a typical supplier.</w:t>
                  </w:r>
                </w:p>
                <w:p w:rsidR="003877DA" w:rsidRPr="00B5761C" w:rsidRDefault="003877DA" w:rsidP="00114D22">
                  <w:p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Is this a good or bad estimate? </w:t>
                  </w:r>
                </w:p>
                <w:p w:rsidR="003877DA" w:rsidRPr="00B5761C" w:rsidRDefault="003877DA" w:rsidP="00114D22">
                  <w:pPr>
                    <w:spacing w:after="0" w:line="360" w:lineRule="auto"/>
                    <w:rPr>
                      <w:rFonts w:ascii="Arial" w:eastAsia="Times New Roman" w:hAnsi="Arial" w:cs="Arial"/>
                      <w:color w:val="000000"/>
                      <w:sz w:val="24"/>
                      <w:szCs w:val="24"/>
                      <w:u w:val="single"/>
                      <w:shd w:val="clear" w:color="auto" w:fill="FFFFCC"/>
                    </w:rPr>
                  </w:pPr>
                  <w:r w:rsidRPr="00B5761C">
                    <w:rPr>
                      <w:rFonts w:ascii="Arial" w:eastAsia="Times New Roman" w:hAnsi="Arial" w:cs="Arial"/>
                      <w:color w:val="000000"/>
                      <w:sz w:val="24"/>
                      <w:szCs w:val="24"/>
                      <w:u w:val="single"/>
                      <w:shd w:val="clear" w:color="auto" w:fill="FFFFCC"/>
                    </w:rPr>
                    <w:t>The Box-Jenkins Approach</w:t>
                  </w:r>
                </w:p>
                <w:p w:rsidR="003877DA" w:rsidRPr="00B5761C" w:rsidRDefault="003877DA" w:rsidP="00114D22">
                  <w:pPr>
                    <w:spacing w:after="0" w:line="360" w:lineRule="auto"/>
                    <w:rPr>
                      <w:rFonts w:ascii="Arial" w:eastAsia="Times New Roman" w:hAnsi="Arial" w:cs="Arial"/>
                      <w:color w:val="000000"/>
                      <w:sz w:val="24"/>
                      <w:szCs w:val="24"/>
                      <w:shd w:val="clear" w:color="auto" w:fill="FFFFCC"/>
                    </w:rPr>
                  </w:pPr>
                  <w:r w:rsidRPr="00B5761C">
                    <w:rPr>
                      <w:rFonts w:ascii="Arial" w:eastAsia="Times New Roman" w:hAnsi="Arial" w:cs="Arial"/>
                      <w:color w:val="000000"/>
                      <w:sz w:val="24"/>
                      <w:szCs w:val="24"/>
                      <w:shd w:val="clear" w:color="auto" w:fill="FFFFCC"/>
                    </w:rPr>
                    <w:t>The Box-Jenkins ARMA model is a combination of the </w:t>
                  </w:r>
                  <w:hyperlink r:id="rId125" w:anchor="AR" w:history="1">
                    <w:r w:rsidRPr="00B5761C">
                      <w:rPr>
                        <w:rFonts w:ascii="Arial" w:eastAsia="Times New Roman" w:hAnsi="Arial" w:cs="Arial"/>
                        <w:color w:val="0000FF"/>
                        <w:sz w:val="24"/>
                        <w:szCs w:val="24"/>
                        <w:u w:val="single"/>
                        <w:shd w:val="clear" w:color="auto" w:fill="FFFFCC"/>
                      </w:rPr>
                      <w:t>AR</w:t>
                    </w:r>
                  </w:hyperlink>
                  <w:r w:rsidRPr="00B5761C">
                    <w:rPr>
                      <w:rFonts w:ascii="Arial" w:eastAsia="Times New Roman" w:hAnsi="Arial" w:cs="Arial"/>
                      <w:color w:val="000000"/>
                      <w:sz w:val="24"/>
                      <w:szCs w:val="24"/>
                      <w:shd w:val="clear" w:color="auto" w:fill="FFFFCC"/>
                    </w:rPr>
                    <w:t> </w:t>
                  </w:r>
                  <w:proofErr w:type="spellStart"/>
                  <w:r w:rsidRPr="00B5761C">
                    <w:rPr>
                      <w:rFonts w:ascii="Arial" w:eastAsia="Times New Roman" w:hAnsi="Arial" w:cs="Arial"/>
                      <w:color w:val="000000"/>
                      <w:sz w:val="24"/>
                      <w:szCs w:val="24"/>
                      <w:shd w:val="clear" w:color="auto" w:fill="FFFFCC"/>
                    </w:rPr>
                    <w:t>and</w:t>
                  </w:r>
                  <w:hyperlink r:id="rId126" w:anchor="MA" w:history="1">
                    <w:r w:rsidRPr="00B5761C">
                      <w:rPr>
                        <w:rFonts w:ascii="Arial" w:eastAsia="Times New Roman" w:hAnsi="Arial" w:cs="Arial"/>
                        <w:color w:val="0000FF"/>
                        <w:sz w:val="24"/>
                        <w:szCs w:val="24"/>
                        <w:u w:val="single"/>
                        <w:shd w:val="clear" w:color="auto" w:fill="FFFFCC"/>
                      </w:rPr>
                      <w:t>MA</w:t>
                    </w:r>
                    <w:proofErr w:type="spellEnd"/>
                  </w:hyperlink>
                  <w:r w:rsidRPr="00B5761C">
                    <w:rPr>
                      <w:rFonts w:ascii="Arial" w:eastAsia="Times New Roman" w:hAnsi="Arial" w:cs="Arial"/>
                      <w:color w:val="000000"/>
                      <w:sz w:val="24"/>
                      <w:szCs w:val="24"/>
                      <w:shd w:val="clear" w:color="auto" w:fill="FFFFCC"/>
                    </w:rPr>
                    <w:t> models</w:t>
                  </w:r>
                </w:p>
                <w:p w:rsidR="003877DA" w:rsidRPr="00B5761C" w:rsidRDefault="003877DA" w:rsidP="00114D22">
                  <w:pPr>
                    <w:spacing w:after="0" w:line="360" w:lineRule="auto"/>
                    <w:rPr>
                      <w:rFonts w:ascii="Arial" w:eastAsia="Times New Roman" w:hAnsi="Arial" w:cs="Arial"/>
                      <w:color w:val="000000"/>
                      <w:sz w:val="24"/>
                      <w:szCs w:val="24"/>
                      <w:shd w:val="clear" w:color="auto" w:fill="FFFFCC"/>
                    </w:rPr>
                  </w:pPr>
                </w:p>
                <w:p w:rsidR="003877DA" w:rsidRPr="00B5761C" w:rsidRDefault="003877DA" w:rsidP="00114D22">
                  <w:pPr>
                    <w:spacing w:after="0" w:line="360" w:lineRule="auto"/>
                    <w:rPr>
                      <w:rFonts w:ascii="Arial" w:eastAsia="Times New Roman" w:hAnsi="Arial" w:cs="Arial"/>
                      <w:color w:val="000000"/>
                      <w:sz w:val="24"/>
                      <w:szCs w:val="24"/>
                    </w:rPr>
                  </w:pPr>
                  <w:r w:rsidRPr="00B5761C">
                    <w:rPr>
                      <w:rFonts w:ascii="Arial" w:eastAsia="Times New Roman" w:hAnsi="Arial" w:cs="Arial"/>
                      <w:noProof/>
                      <w:color w:val="000000"/>
                      <w:sz w:val="24"/>
                      <w:szCs w:val="24"/>
                    </w:rPr>
                    <w:drawing>
                      <wp:inline distT="0" distB="0" distL="0" distR="0" wp14:anchorId="7139B1F4" wp14:editId="4D6CC830">
                        <wp:extent cx="3190875" cy="390525"/>
                        <wp:effectExtent l="0" t="0" r="9525" b="9525"/>
                        <wp:docPr id="380" name="Picture 380" descr="X(t) = delt + phi1*X(t-1) + phi2*X(t-2) + ... + phip*X(t-p) +&#10; A(t) - theta*A(t-1) - theta2*A(t-2) - ... - thetaq*A(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X(t) = delt + phi1*X(t-1) + phi2*X(t-2) + ... + phip*X(t-p) +&#10; A(t) - theta*A(t-1) - theta2*A(t-2) - ... - thetaq*A(t-q)"/>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190875" cy="390525"/>
                                </a:xfrm>
                                <a:prstGeom prst="rect">
                                  <a:avLst/>
                                </a:prstGeom>
                                <a:noFill/>
                                <a:ln>
                                  <a:noFill/>
                                </a:ln>
                              </pic:spPr>
                            </pic:pic>
                          </a:graphicData>
                        </a:graphic>
                      </wp:inline>
                    </w:drawing>
                  </w:r>
                </w:p>
                <w:p w:rsidR="003877DA" w:rsidRPr="00B5761C" w:rsidRDefault="003877DA" w:rsidP="00114D22">
                  <w:pPr>
                    <w:shd w:val="clear" w:color="auto" w:fill="FFFFCC"/>
                    <w:spacing w:before="100" w:beforeAutospacing="1" w:after="100" w:afterAutospacing="1" w:line="360" w:lineRule="auto"/>
                    <w:rPr>
                      <w:rFonts w:ascii="Arial" w:eastAsia="Times New Roman" w:hAnsi="Arial" w:cs="Arial"/>
                      <w:color w:val="000000"/>
                      <w:sz w:val="24"/>
                      <w:szCs w:val="24"/>
                      <w:shd w:val="clear" w:color="auto" w:fill="FFFFCC"/>
                    </w:rPr>
                  </w:pPr>
                  <w:proofErr w:type="gramStart"/>
                  <w:r w:rsidRPr="00B5761C">
                    <w:rPr>
                      <w:rFonts w:ascii="Arial" w:eastAsia="Times New Roman" w:hAnsi="Arial" w:cs="Arial"/>
                      <w:color w:val="000000"/>
                      <w:sz w:val="24"/>
                      <w:szCs w:val="24"/>
                      <w:shd w:val="clear" w:color="auto" w:fill="FFFFCC"/>
                    </w:rPr>
                    <w:t>where</w:t>
                  </w:r>
                  <w:proofErr w:type="gramEnd"/>
                  <w:r w:rsidRPr="00B5761C">
                    <w:rPr>
                      <w:rFonts w:ascii="Arial" w:eastAsia="Times New Roman" w:hAnsi="Arial" w:cs="Arial"/>
                      <w:color w:val="000000"/>
                      <w:sz w:val="24"/>
                      <w:szCs w:val="24"/>
                      <w:shd w:val="clear" w:color="auto" w:fill="FFFFCC"/>
                    </w:rPr>
                    <w:t xml:space="preserve"> the terms in the equation have the same meaning as given for the AR and MA model.</w:t>
                  </w:r>
                </w:p>
                <w:p w:rsidR="003877DA" w:rsidRPr="00B5761C" w:rsidRDefault="003877DA" w:rsidP="00114D22">
                  <w:pPr>
                    <w:spacing w:after="0" w:line="360" w:lineRule="auto"/>
                    <w:rPr>
                      <w:rFonts w:ascii="Arial" w:eastAsia="Times New Roman" w:hAnsi="Arial" w:cs="Arial"/>
                      <w:sz w:val="24"/>
                      <w:szCs w:val="24"/>
                    </w:rPr>
                  </w:pPr>
                  <w:r w:rsidRPr="00B5761C">
                    <w:rPr>
                      <w:rFonts w:ascii="Arial" w:eastAsia="Times New Roman" w:hAnsi="Arial" w:cs="Arial"/>
                      <w:color w:val="000000"/>
                      <w:sz w:val="24"/>
                      <w:szCs w:val="24"/>
                      <w:shd w:val="clear" w:color="auto" w:fill="FFFFCC"/>
                    </w:rPr>
                    <w:t>A couple of notes on this model.</w:t>
                  </w:r>
                </w:p>
                <w:p w:rsidR="003877DA" w:rsidRPr="00B5761C" w:rsidRDefault="003877DA" w:rsidP="003877DA">
                  <w:pPr>
                    <w:numPr>
                      <w:ilvl w:val="0"/>
                      <w:numId w:val="17"/>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 xml:space="preserve">The Box-Jenkins model assumes that the time series </w:t>
                  </w:r>
                  <w:proofErr w:type="spellStart"/>
                  <w:r w:rsidRPr="00B5761C">
                    <w:rPr>
                      <w:rFonts w:ascii="Arial" w:eastAsia="Times New Roman" w:hAnsi="Arial" w:cs="Arial"/>
                      <w:color w:val="000000"/>
                      <w:sz w:val="24"/>
                      <w:szCs w:val="24"/>
                    </w:rPr>
                    <w:t>is</w:t>
                  </w:r>
                  <w:hyperlink r:id="rId128" w:history="1">
                    <w:r w:rsidRPr="00B5761C">
                      <w:rPr>
                        <w:rFonts w:ascii="Arial" w:eastAsia="Times New Roman" w:hAnsi="Arial" w:cs="Arial"/>
                        <w:color w:val="0000FF"/>
                        <w:sz w:val="24"/>
                        <w:szCs w:val="24"/>
                        <w:u w:val="single"/>
                      </w:rPr>
                      <w:t>stationary</w:t>
                    </w:r>
                    <w:proofErr w:type="spellEnd"/>
                  </w:hyperlink>
                  <w:r w:rsidRPr="00B5761C">
                    <w:rPr>
                      <w:rFonts w:ascii="Arial" w:eastAsia="Times New Roman" w:hAnsi="Arial" w:cs="Arial"/>
                      <w:color w:val="000000"/>
                      <w:sz w:val="24"/>
                      <w:szCs w:val="24"/>
                    </w:rPr>
                    <w:t xml:space="preserve">. Box and Jenkins recommend differencing non-stationary series one or more times to achieve </w:t>
                  </w:r>
                  <w:proofErr w:type="spellStart"/>
                  <w:r w:rsidRPr="00B5761C">
                    <w:rPr>
                      <w:rFonts w:ascii="Arial" w:eastAsia="Times New Roman" w:hAnsi="Arial" w:cs="Arial"/>
                      <w:color w:val="000000"/>
                      <w:sz w:val="24"/>
                      <w:szCs w:val="24"/>
                    </w:rPr>
                    <w:t>stationarity</w:t>
                  </w:r>
                  <w:proofErr w:type="spellEnd"/>
                  <w:r w:rsidRPr="00B5761C">
                    <w:rPr>
                      <w:rFonts w:ascii="Arial" w:eastAsia="Times New Roman" w:hAnsi="Arial" w:cs="Arial"/>
                      <w:color w:val="000000"/>
                      <w:sz w:val="24"/>
                      <w:szCs w:val="24"/>
                    </w:rPr>
                    <w:t xml:space="preserve">. Doing so produces an ARIMA model, with the "I" standing for </w:t>
                  </w:r>
                  <w:r w:rsidRPr="00B5761C">
                    <w:rPr>
                      <w:rFonts w:ascii="Arial" w:eastAsia="Times New Roman" w:hAnsi="Arial" w:cs="Arial"/>
                      <w:color w:val="000000"/>
                      <w:sz w:val="24"/>
                      <w:szCs w:val="24"/>
                    </w:rPr>
                    <w:lastRenderedPageBreak/>
                    <w:t>"Integrated".</w:t>
                  </w:r>
                </w:p>
                <w:p w:rsidR="003877DA" w:rsidRPr="00B5761C" w:rsidRDefault="003877DA" w:rsidP="003877DA">
                  <w:pPr>
                    <w:numPr>
                      <w:ilvl w:val="0"/>
                      <w:numId w:val="17"/>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Some formulations transform the series by subtracting the mean of the series from each data point. This yields a series with a mean of zero. Whether you need to do this or not is dependent on the software you use to estimate the model.</w:t>
                  </w:r>
                </w:p>
                <w:p w:rsidR="003877DA" w:rsidRPr="00B5761C" w:rsidRDefault="003877DA" w:rsidP="003877DA">
                  <w:pPr>
                    <w:numPr>
                      <w:ilvl w:val="0"/>
                      <w:numId w:val="17"/>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Box-Jenkins models can be extended to include </w:t>
                  </w:r>
                  <w:proofErr w:type="spellStart"/>
                  <w:r w:rsidRPr="00B5761C">
                    <w:rPr>
                      <w:rFonts w:ascii="Arial" w:eastAsia="Times New Roman" w:hAnsi="Arial" w:cs="Arial"/>
                      <w:color w:val="000000"/>
                      <w:sz w:val="24"/>
                      <w:szCs w:val="24"/>
                    </w:rPr>
                    <w:fldChar w:fldCharType="begin"/>
                  </w:r>
                  <w:r w:rsidRPr="00B5761C">
                    <w:rPr>
                      <w:rFonts w:ascii="Arial" w:eastAsia="Times New Roman" w:hAnsi="Arial" w:cs="Arial"/>
                      <w:color w:val="000000"/>
                      <w:sz w:val="24"/>
                      <w:szCs w:val="24"/>
                    </w:rPr>
                    <w:instrText xml:space="preserve"> HYPERLINK "http://www.itl.nist.gov/div898/handbook/pmc/section4/pmc443.htm" </w:instrText>
                  </w:r>
                  <w:r w:rsidRPr="00B5761C">
                    <w:rPr>
                      <w:rFonts w:ascii="Arial" w:eastAsia="Times New Roman" w:hAnsi="Arial" w:cs="Arial"/>
                      <w:color w:val="000000"/>
                      <w:sz w:val="24"/>
                      <w:szCs w:val="24"/>
                    </w:rPr>
                    <w:fldChar w:fldCharType="separate"/>
                  </w:r>
                  <w:r w:rsidRPr="00B5761C">
                    <w:rPr>
                      <w:rFonts w:ascii="Arial" w:eastAsia="Times New Roman" w:hAnsi="Arial" w:cs="Arial"/>
                      <w:color w:val="0000FF"/>
                      <w:sz w:val="24"/>
                      <w:szCs w:val="24"/>
                      <w:u w:val="single"/>
                    </w:rPr>
                    <w:t>seasonal</w:t>
                  </w:r>
                  <w:r w:rsidRPr="00B5761C">
                    <w:rPr>
                      <w:rFonts w:ascii="Arial" w:eastAsia="Times New Roman" w:hAnsi="Arial" w:cs="Arial"/>
                      <w:color w:val="000000"/>
                      <w:sz w:val="24"/>
                      <w:szCs w:val="24"/>
                    </w:rPr>
                    <w:fldChar w:fldCharType="end"/>
                  </w:r>
                  <w:r w:rsidRPr="00B5761C">
                    <w:rPr>
                      <w:rFonts w:ascii="Arial" w:eastAsia="Times New Roman" w:hAnsi="Arial" w:cs="Arial"/>
                      <w:color w:val="000000"/>
                      <w:sz w:val="24"/>
                      <w:szCs w:val="24"/>
                    </w:rPr>
                    <w:t>autoregressive</w:t>
                  </w:r>
                  <w:proofErr w:type="spellEnd"/>
                  <w:r w:rsidRPr="00B5761C">
                    <w:rPr>
                      <w:rFonts w:ascii="Arial" w:eastAsia="Times New Roman" w:hAnsi="Arial" w:cs="Arial"/>
                      <w:color w:val="000000"/>
                      <w:sz w:val="24"/>
                      <w:szCs w:val="24"/>
                    </w:rPr>
                    <w:t xml:space="preserve"> and seasonal moving average terms. Although this complicates the notation and mathematics of the model, the underlying concepts for seasonal autoregressive and seasonal moving average terms are similar to the non-seasonal autoregressive and moving average terms.</w:t>
                  </w:r>
                </w:p>
                <w:p w:rsidR="003877DA" w:rsidRPr="00B5761C" w:rsidRDefault="003877DA" w:rsidP="003877DA">
                  <w:pPr>
                    <w:numPr>
                      <w:ilvl w:val="0"/>
                      <w:numId w:val="17"/>
                    </w:numPr>
                    <w:shd w:val="clear" w:color="auto" w:fill="FFFFCC"/>
                    <w:spacing w:before="100" w:beforeAutospacing="1" w:after="100" w:afterAutospacing="1" w:line="360" w:lineRule="auto"/>
                    <w:rPr>
                      <w:rFonts w:ascii="Arial" w:eastAsia="Times New Roman" w:hAnsi="Arial" w:cs="Arial"/>
                      <w:color w:val="000000"/>
                      <w:sz w:val="24"/>
                      <w:szCs w:val="24"/>
                    </w:rPr>
                  </w:pPr>
                  <w:r w:rsidRPr="00B5761C">
                    <w:rPr>
                      <w:rFonts w:ascii="Arial" w:eastAsia="Times New Roman" w:hAnsi="Arial" w:cs="Arial"/>
                      <w:color w:val="000000"/>
                      <w:sz w:val="24"/>
                      <w:szCs w:val="24"/>
                    </w:rPr>
                    <w:t>The most general Box-Jenkins model includes difference operators, autoregressive terms, moving average terms, seasonal difference operators, seasonal autoregressive terms, and seasonal moving average terms. As with modeling in general, however, only necessary terms should be included in the model. Those interested in the mathematical details can consult </w:t>
                  </w:r>
                </w:p>
                <w:p w:rsidR="003877DA" w:rsidRPr="00B5761C" w:rsidRDefault="003877DA" w:rsidP="00114D22">
                  <w:pPr>
                    <w:shd w:val="clear" w:color="auto" w:fill="FFFFCC"/>
                    <w:spacing w:before="100" w:beforeAutospacing="1" w:after="100" w:afterAutospacing="1" w:line="360" w:lineRule="auto"/>
                    <w:rPr>
                      <w:rFonts w:ascii="Arial" w:eastAsia="Times New Roman" w:hAnsi="Arial" w:cs="Arial"/>
                      <w:color w:val="000000"/>
                      <w:sz w:val="24"/>
                      <w:szCs w:val="24"/>
                    </w:rPr>
                  </w:pPr>
                </w:p>
                <w:p w:rsidR="003877DA" w:rsidRPr="00B5761C" w:rsidRDefault="003877DA" w:rsidP="00114D22">
                  <w:pPr>
                    <w:spacing w:after="0" w:line="360" w:lineRule="auto"/>
                    <w:rPr>
                      <w:rFonts w:ascii="Arial" w:eastAsia="Times New Roman" w:hAnsi="Arial" w:cs="Arial"/>
                      <w:sz w:val="24"/>
                      <w:szCs w:val="24"/>
                    </w:rPr>
                  </w:pPr>
                </w:p>
              </w:tc>
            </w:tr>
          </w:tbl>
          <w:p w:rsidR="003877DA" w:rsidRDefault="003877DA" w:rsidP="003877DA"/>
          <w:p w:rsidR="00B5761C" w:rsidRPr="00B5761C" w:rsidRDefault="00B5761C" w:rsidP="00B5761C">
            <w:pPr>
              <w:spacing w:after="0" w:line="360" w:lineRule="auto"/>
              <w:rPr>
                <w:rFonts w:ascii="Arial" w:eastAsia="Times New Roman" w:hAnsi="Arial" w:cs="Arial"/>
                <w:sz w:val="24"/>
                <w:szCs w:val="24"/>
              </w:rPr>
            </w:pPr>
          </w:p>
        </w:tc>
      </w:tr>
      <w:tr w:rsidR="00B5761C" w:rsidRPr="00B5761C" w:rsidTr="003877DA">
        <w:trPr>
          <w:trHeight w:val="162"/>
          <w:tblCellSpacing w:w="150" w:type="dxa"/>
        </w:trPr>
        <w:tc>
          <w:tcPr>
            <w:tcW w:w="3115" w:type="pct"/>
          </w:tcPr>
          <w:p w:rsidR="00B5761C" w:rsidRPr="00B5761C" w:rsidRDefault="00B5761C" w:rsidP="00B5761C">
            <w:pPr>
              <w:spacing w:after="0" w:line="360" w:lineRule="auto"/>
              <w:rPr>
                <w:rFonts w:ascii="Arial" w:eastAsia="Times New Roman" w:hAnsi="Arial" w:cs="Arial"/>
                <w:sz w:val="24"/>
                <w:szCs w:val="24"/>
              </w:rPr>
            </w:pPr>
          </w:p>
        </w:tc>
        <w:tc>
          <w:tcPr>
            <w:tcW w:w="1437" w:type="pct"/>
          </w:tcPr>
          <w:p w:rsidR="00B5761C" w:rsidRPr="00B5761C" w:rsidRDefault="00B5761C" w:rsidP="00B5761C">
            <w:pPr>
              <w:spacing w:after="0" w:line="240" w:lineRule="auto"/>
              <w:rPr>
                <w:rFonts w:ascii="Times New Roman" w:eastAsia="Times New Roman" w:hAnsi="Times New Roman" w:cs="Times New Roman"/>
                <w:sz w:val="24"/>
                <w:szCs w:val="24"/>
              </w:rPr>
            </w:pPr>
          </w:p>
        </w:tc>
      </w:tr>
      <w:tr w:rsidR="00B5761C" w:rsidRPr="00B5761C" w:rsidTr="00B5761C">
        <w:trPr>
          <w:trHeight w:val="162"/>
          <w:tblCellSpacing w:w="150" w:type="dxa"/>
        </w:trPr>
        <w:tc>
          <w:tcPr>
            <w:tcW w:w="3115" w:type="pct"/>
          </w:tcPr>
          <w:p w:rsidR="00B5761C" w:rsidRPr="00B5761C" w:rsidRDefault="00B5761C" w:rsidP="00B5761C">
            <w:pPr>
              <w:spacing w:after="0" w:line="240" w:lineRule="auto"/>
              <w:rPr>
                <w:rFonts w:ascii="Times New Roman" w:eastAsia="Times New Roman" w:hAnsi="Times New Roman" w:cs="Times New Roman"/>
                <w:sz w:val="24"/>
                <w:szCs w:val="24"/>
              </w:rPr>
            </w:pPr>
          </w:p>
        </w:tc>
        <w:tc>
          <w:tcPr>
            <w:tcW w:w="1437" w:type="pct"/>
            <w:hideMark/>
          </w:tcPr>
          <w:p w:rsidR="00B5761C" w:rsidRPr="00B5761C" w:rsidRDefault="00B5761C" w:rsidP="00B5761C">
            <w:pPr>
              <w:spacing w:after="0" w:line="240" w:lineRule="auto"/>
              <w:rPr>
                <w:rFonts w:ascii="Times New Roman" w:eastAsia="Times New Roman" w:hAnsi="Times New Roman" w:cs="Times New Roman"/>
                <w:sz w:val="24"/>
                <w:szCs w:val="24"/>
              </w:rPr>
            </w:pPr>
          </w:p>
        </w:tc>
      </w:tr>
    </w:tbl>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AF7285" w:rsidRPr="009121B7" w:rsidRDefault="00AF7285"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Lecture 9</w:t>
      </w:r>
      <w:r w:rsidR="002B7E31">
        <w:rPr>
          <w:rFonts w:ascii="Arial" w:hAnsi="Arial" w:cs="Arial"/>
          <w:b/>
          <w:sz w:val="24"/>
          <w:szCs w:val="24"/>
          <w:u w:val="single"/>
        </w:rPr>
        <w:t xml:space="preserve"> &amp; 10</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Sampling and Sampling Distribution</w:t>
      </w:r>
    </w:p>
    <w:p w:rsidR="00393A0E" w:rsidRPr="002B7E31" w:rsidRDefault="00707164" w:rsidP="002B7E31">
      <w:pPr>
        <w:spacing w:line="360" w:lineRule="auto"/>
        <w:jc w:val="both"/>
        <w:rPr>
          <w:rFonts w:ascii="Arial" w:hAnsi="Arial" w:cs="Arial"/>
          <w:sz w:val="24"/>
          <w:szCs w:val="24"/>
        </w:rPr>
      </w:pPr>
      <w:r w:rsidRPr="002B7E31">
        <w:rPr>
          <w:rFonts w:ascii="Arial" w:hAnsi="Arial" w:cs="Arial"/>
          <w:sz w:val="24"/>
          <w:szCs w:val="24"/>
        </w:rPr>
        <w:t>Sampling</w:t>
      </w:r>
    </w:p>
    <w:p w:rsidR="00707164" w:rsidRPr="00707164" w:rsidRDefault="00707164" w:rsidP="002B7E31">
      <w:pPr>
        <w:shd w:val="clear" w:color="auto" w:fill="FFFFFF"/>
        <w:spacing w:before="96" w:after="120" w:line="360" w:lineRule="auto"/>
        <w:rPr>
          <w:rFonts w:ascii="Arial" w:eastAsia="Times New Roman" w:hAnsi="Arial" w:cs="Arial"/>
          <w:sz w:val="24"/>
          <w:szCs w:val="24"/>
        </w:rPr>
      </w:pPr>
      <w:r w:rsidRPr="00707164">
        <w:rPr>
          <w:rFonts w:ascii="Arial" w:eastAsia="Times New Roman" w:hAnsi="Arial" w:cs="Arial"/>
          <w:sz w:val="24"/>
          <w:szCs w:val="24"/>
        </w:rPr>
        <w:t>The</w:t>
      </w:r>
      <w:r w:rsidRPr="002B7E31">
        <w:rPr>
          <w:rFonts w:ascii="Arial" w:eastAsia="Times New Roman" w:hAnsi="Arial" w:cs="Arial"/>
          <w:sz w:val="24"/>
          <w:szCs w:val="24"/>
        </w:rPr>
        <w:t> </w:t>
      </w:r>
      <w:r w:rsidRPr="00707164">
        <w:rPr>
          <w:rFonts w:ascii="Arial" w:eastAsia="Times New Roman" w:hAnsi="Arial" w:cs="Arial"/>
          <w:b/>
          <w:bCs/>
          <w:sz w:val="24"/>
          <w:szCs w:val="24"/>
        </w:rPr>
        <w:t>sampling distribution</w:t>
      </w:r>
      <w:r w:rsidRPr="002B7E31">
        <w:rPr>
          <w:rFonts w:ascii="Arial" w:eastAsia="Times New Roman" w:hAnsi="Arial" w:cs="Arial"/>
          <w:sz w:val="24"/>
          <w:szCs w:val="24"/>
        </w:rPr>
        <w:t> </w:t>
      </w:r>
      <w:r w:rsidRPr="00707164">
        <w:rPr>
          <w:rFonts w:ascii="Arial" w:eastAsia="Times New Roman" w:hAnsi="Arial" w:cs="Arial"/>
          <w:sz w:val="24"/>
          <w:szCs w:val="24"/>
        </w:rPr>
        <w:t>of a statistic is the</w:t>
      </w:r>
      <w:r w:rsidRPr="002B7E31">
        <w:rPr>
          <w:rFonts w:ascii="Arial" w:eastAsia="Times New Roman" w:hAnsi="Arial" w:cs="Arial"/>
          <w:sz w:val="24"/>
          <w:szCs w:val="24"/>
        </w:rPr>
        <w:t> </w:t>
      </w:r>
      <w:hyperlink r:id="rId129" w:tooltip="Probability distribution" w:history="1">
        <w:r w:rsidRPr="002B7E31">
          <w:rPr>
            <w:rFonts w:ascii="Arial" w:eastAsia="Times New Roman" w:hAnsi="Arial" w:cs="Arial"/>
            <w:sz w:val="24"/>
            <w:szCs w:val="24"/>
          </w:rPr>
          <w:t>distribution</w:t>
        </w:r>
      </w:hyperlink>
      <w:r w:rsidRPr="002B7E31">
        <w:rPr>
          <w:rFonts w:ascii="Arial" w:eastAsia="Times New Roman" w:hAnsi="Arial" w:cs="Arial"/>
          <w:sz w:val="24"/>
          <w:szCs w:val="24"/>
        </w:rPr>
        <w:t> </w:t>
      </w:r>
      <w:r w:rsidRPr="00707164">
        <w:rPr>
          <w:rFonts w:ascii="Arial" w:eastAsia="Times New Roman" w:hAnsi="Arial" w:cs="Arial"/>
          <w:sz w:val="24"/>
          <w:szCs w:val="24"/>
        </w:rPr>
        <w:t>of that</w:t>
      </w:r>
      <w:r w:rsidRPr="002B7E31">
        <w:rPr>
          <w:rFonts w:ascii="Arial" w:eastAsia="Times New Roman" w:hAnsi="Arial" w:cs="Arial"/>
          <w:sz w:val="24"/>
          <w:szCs w:val="24"/>
        </w:rPr>
        <w:t> </w:t>
      </w:r>
      <w:hyperlink r:id="rId130" w:tooltip="Statistic" w:history="1">
        <w:r w:rsidRPr="002B7E31">
          <w:rPr>
            <w:rFonts w:ascii="Arial" w:eastAsia="Times New Roman" w:hAnsi="Arial" w:cs="Arial"/>
            <w:sz w:val="24"/>
            <w:szCs w:val="24"/>
          </w:rPr>
          <w:t>statistic</w:t>
        </w:r>
      </w:hyperlink>
      <w:r w:rsidRPr="00707164">
        <w:rPr>
          <w:rFonts w:ascii="Arial" w:eastAsia="Times New Roman" w:hAnsi="Arial" w:cs="Arial"/>
          <w:sz w:val="24"/>
          <w:szCs w:val="24"/>
        </w:rPr>
        <w:t>, considered as a</w:t>
      </w:r>
      <w:r w:rsidRPr="002B7E31">
        <w:rPr>
          <w:rFonts w:ascii="Arial" w:eastAsia="Times New Roman" w:hAnsi="Arial" w:cs="Arial"/>
          <w:sz w:val="24"/>
          <w:szCs w:val="24"/>
        </w:rPr>
        <w:t> </w:t>
      </w:r>
      <w:hyperlink r:id="rId131" w:tooltip="Random variable" w:history="1">
        <w:r w:rsidRPr="002B7E31">
          <w:rPr>
            <w:rFonts w:ascii="Arial" w:eastAsia="Times New Roman" w:hAnsi="Arial" w:cs="Arial"/>
            <w:sz w:val="24"/>
            <w:szCs w:val="24"/>
          </w:rPr>
          <w:t>random variable</w:t>
        </w:r>
      </w:hyperlink>
      <w:r w:rsidRPr="00707164">
        <w:rPr>
          <w:rFonts w:ascii="Arial" w:eastAsia="Times New Roman" w:hAnsi="Arial" w:cs="Arial"/>
          <w:sz w:val="24"/>
          <w:szCs w:val="24"/>
        </w:rPr>
        <w:t>, when derived from a</w:t>
      </w:r>
      <w:r w:rsidRPr="002B7E31">
        <w:rPr>
          <w:rFonts w:ascii="Arial" w:eastAsia="Times New Roman" w:hAnsi="Arial" w:cs="Arial"/>
          <w:sz w:val="24"/>
          <w:szCs w:val="24"/>
        </w:rPr>
        <w:t> </w:t>
      </w:r>
      <w:hyperlink r:id="rId132" w:tooltip="Random sample" w:history="1">
        <w:r w:rsidRPr="002B7E31">
          <w:rPr>
            <w:rFonts w:ascii="Arial" w:eastAsia="Times New Roman" w:hAnsi="Arial" w:cs="Arial"/>
            <w:sz w:val="24"/>
            <w:szCs w:val="24"/>
          </w:rPr>
          <w:t>random sample</w:t>
        </w:r>
      </w:hyperlink>
      <w:r w:rsidRPr="002B7E31">
        <w:rPr>
          <w:rFonts w:ascii="Arial" w:eastAsia="Times New Roman" w:hAnsi="Arial" w:cs="Arial"/>
          <w:sz w:val="24"/>
          <w:szCs w:val="24"/>
        </w:rPr>
        <w:t> </w:t>
      </w:r>
      <w:r w:rsidRPr="00707164">
        <w:rPr>
          <w:rFonts w:ascii="Arial" w:eastAsia="Times New Roman" w:hAnsi="Arial" w:cs="Arial"/>
          <w:sz w:val="24"/>
          <w:szCs w:val="24"/>
        </w:rPr>
        <w:t>of size</w:t>
      </w:r>
      <w:r w:rsidRPr="002B7E31">
        <w:rPr>
          <w:rFonts w:ascii="Arial" w:eastAsia="Times New Roman" w:hAnsi="Arial" w:cs="Arial"/>
          <w:sz w:val="24"/>
          <w:szCs w:val="24"/>
        </w:rPr>
        <w:t> </w:t>
      </w:r>
      <w:r w:rsidRPr="00707164">
        <w:rPr>
          <w:rFonts w:ascii="Arial" w:eastAsia="Times New Roman" w:hAnsi="Arial" w:cs="Arial"/>
          <w:i/>
          <w:iCs/>
          <w:sz w:val="24"/>
          <w:szCs w:val="24"/>
        </w:rPr>
        <w:t>n</w:t>
      </w:r>
      <w:r w:rsidRPr="00707164">
        <w:rPr>
          <w:rFonts w:ascii="Arial" w:eastAsia="Times New Roman" w:hAnsi="Arial" w:cs="Arial"/>
          <w:sz w:val="24"/>
          <w:szCs w:val="24"/>
        </w:rPr>
        <w:t>. It may be considered as the distribution of the statistic for</w:t>
      </w:r>
      <w:r w:rsidRPr="002B7E31">
        <w:rPr>
          <w:rFonts w:ascii="Arial" w:eastAsia="Times New Roman" w:hAnsi="Arial" w:cs="Arial"/>
          <w:sz w:val="24"/>
          <w:szCs w:val="24"/>
        </w:rPr>
        <w:t> </w:t>
      </w:r>
      <w:r w:rsidRPr="00707164">
        <w:rPr>
          <w:rFonts w:ascii="Arial" w:eastAsia="Times New Roman" w:hAnsi="Arial" w:cs="Arial"/>
          <w:i/>
          <w:iCs/>
          <w:sz w:val="24"/>
          <w:szCs w:val="24"/>
        </w:rPr>
        <w:t>all possible samples from the same population</w:t>
      </w:r>
      <w:r w:rsidRPr="002B7E31">
        <w:rPr>
          <w:rFonts w:ascii="Arial" w:eastAsia="Times New Roman" w:hAnsi="Arial" w:cs="Arial"/>
          <w:sz w:val="24"/>
          <w:szCs w:val="24"/>
        </w:rPr>
        <w:t> </w:t>
      </w:r>
      <w:r w:rsidRPr="00707164">
        <w:rPr>
          <w:rFonts w:ascii="Arial" w:eastAsia="Times New Roman" w:hAnsi="Arial" w:cs="Arial"/>
          <w:sz w:val="24"/>
          <w:szCs w:val="24"/>
        </w:rPr>
        <w:t>of a given size. The sampling distribution depends on the underlying</w:t>
      </w:r>
      <w:r w:rsidRPr="002B7E31">
        <w:rPr>
          <w:rFonts w:ascii="Arial" w:eastAsia="Times New Roman" w:hAnsi="Arial" w:cs="Arial"/>
          <w:sz w:val="24"/>
          <w:szCs w:val="24"/>
        </w:rPr>
        <w:t> </w:t>
      </w:r>
      <w:hyperlink r:id="rId133" w:tooltip="Probability distribution" w:history="1">
        <w:r w:rsidRPr="002B7E31">
          <w:rPr>
            <w:rFonts w:ascii="Arial" w:eastAsia="Times New Roman" w:hAnsi="Arial" w:cs="Arial"/>
            <w:sz w:val="24"/>
            <w:szCs w:val="24"/>
          </w:rPr>
          <w:t>distribution</w:t>
        </w:r>
      </w:hyperlink>
      <w:r w:rsidRPr="002B7E31">
        <w:rPr>
          <w:rFonts w:ascii="Arial" w:eastAsia="Times New Roman" w:hAnsi="Arial" w:cs="Arial"/>
          <w:sz w:val="24"/>
          <w:szCs w:val="24"/>
        </w:rPr>
        <w:t> </w:t>
      </w:r>
      <w:r w:rsidRPr="00707164">
        <w:rPr>
          <w:rFonts w:ascii="Arial" w:eastAsia="Times New Roman" w:hAnsi="Arial" w:cs="Arial"/>
          <w:sz w:val="24"/>
          <w:szCs w:val="24"/>
        </w:rPr>
        <w:t>of the population, the statistic being considered, the sampling procedure employed and the sample size used. There is often considerable interest in whether the sampling distribution can be approximated by an</w:t>
      </w:r>
      <w:r w:rsidRPr="002B7E31">
        <w:rPr>
          <w:rFonts w:ascii="Arial" w:eastAsia="Times New Roman" w:hAnsi="Arial" w:cs="Arial"/>
          <w:sz w:val="24"/>
          <w:szCs w:val="24"/>
        </w:rPr>
        <w:t> </w:t>
      </w:r>
      <w:hyperlink r:id="rId134" w:tooltip="Asymptotic distribution" w:history="1">
        <w:r w:rsidRPr="002B7E31">
          <w:rPr>
            <w:rFonts w:ascii="Arial" w:eastAsia="Times New Roman" w:hAnsi="Arial" w:cs="Arial"/>
            <w:sz w:val="24"/>
            <w:szCs w:val="24"/>
          </w:rPr>
          <w:t>asymptotic distribution</w:t>
        </w:r>
      </w:hyperlink>
      <w:r w:rsidRPr="00707164">
        <w:rPr>
          <w:rFonts w:ascii="Arial" w:eastAsia="Times New Roman" w:hAnsi="Arial" w:cs="Arial"/>
          <w:sz w:val="24"/>
          <w:szCs w:val="24"/>
        </w:rPr>
        <w:t>, which corresponds to the limiting case as</w:t>
      </w:r>
      <w:r w:rsidRPr="002B7E31">
        <w:rPr>
          <w:rFonts w:ascii="Arial" w:eastAsia="Times New Roman" w:hAnsi="Arial" w:cs="Arial"/>
          <w:sz w:val="24"/>
          <w:szCs w:val="24"/>
        </w:rPr>
        <w:t> </w:t>
      </w:r>
      <w:r w:rsidRPr="00707164">
        <w:rPr>
          <w:rFonts w:ascii="Arial" w:eastAsia="Times New Roman" w:hAnsi="Arial" w:cs="Arial"/>
          <w:i/>
          <w:iCs/>
          <w:sz w:val="24"/>
          <w:szCs w:val="24"/>
        </w:rPr>
        <w:t>n → ∞</w:t>
      </w:r>
      <w:r w:rsidRPr="00707164">
        <w:rPr>
          <w:rFonts w:ascii="Arial" w:eastAsia="Times New Roman" w:hAnsi="Arial" w:cs="Arial"/>
          <w:sz w:val="24"/>
          <w:szCs w:val="24"/>
        </w:rPr>
        <w:t>.</w:t>
      </w:r>
    </w:p>
    <w:p w:rsidR="00707164" w:rsidRPr="00707164" w:rsidRDefault="00707164" w:rsidP="002B7E31">
      <w:pPr>
        <w:shd w:val="clear" w:color="auto" w:fill="FFFFFF"/>
        <w:spacing w:before="96" w:after="120" w:line="360" w:lineRule="auto"/>
        <w:rPr>
          <w:rFonts w:ascii="Arial" w:eastAsia="Times New Roman" w:hAnsi="Arial" w:cs="Arial"/>
          <w:sz w:val="24"/>
          <w:szCs w:val="24"/>
        </w:rPr>
      </w:pPr>
      <w:r w:rsidRPr="00707164">
        <w:rPr>
          <w:rFonts w:ascii="Arial" w:eastAsia="Times New Roman" w:hAnsi="Arial" w:cs="Arial"/>
          <w:sz w:val="24"/>
          <w:szCs w:val="24"/>
        </w:rPr>
        <w:t>For example, consider a</w:t>
      </w:r>
      <w:r w:rsidRPr="002B7E31">
        <w:rPr>
          <w:rFonts w:ascii="Arial" w:eastAsia="Times New Roman" w:hAnsi="Arial" w:cs="Arial"/>
          <w:sz w:val="24"/>
          <w:szCs w:val="24"/>
        </w:rPr>
        <w:t> </w:t>
      </w:r>
      <w:hyperlink r:id="rId135" w:tooltip="Normal distribution" w:history="1">
        <w:r w:rsidRPr="002B7E31">
          <w:rPr>
            <w:rFonts w:ascii="Arial" w:eastAsia="Times New Roman" w:hAnsi="Arial" w:cs="Arial"/>
            <w:sz w:val="24"/>
            <w:szCs w:val="24"/>
          </w:rPr>
          <w:t>normal</w:t>
        </w:r>
      </w:hyperlink>
      <w:r w:rsidRPr="002B7E31">
        <w:rPr>
          <w:rFonts w:ascii="Arial" w:eastAsia="Times New Roman" w:hAnsi="Arial" w:cs="Arial"/>
          <w:sz w:val="24"/>
          <w:szCs w:val="24"/>
        </w:rPr>
        <w:t> </w:t>
      </w:r>
      <w:r w:rsidRPr="00707164">
        <w:rPr>
          <w:rFonts w:ascii="Arial" w:eastAsia="Times New Roman" w:hAnsi="Arial" w:cs="Arial"/>
          <w:sz w:val="24"/>
          <w:szCs w:val="24"/>
        </w:rPr>
        <w:t>population with mean</w:t>
      </w:r>
      <w:r w:rsidRPr="002B7E31">
        <w:rPr>
          <w:rFonts w:ascii="Arial" w:eastAsia="Times New Roman" w:hAnsi="Arial" w:cs="Arial"/>
          <w:sz w:val="24"/>
          <w:szCs w:val="24"/>
        </w:rPr>
        <w:t> </w:t>
      </w:r>
      <w:r w:rsidRPr="00707164">
        <w:rPr>
          <w:rFonts w:ascii="Arial" w:eastAsia="Times New Roman" w:hAnsi="Arial" w:cs="Arial"/>
          <w:i/>
          <w:iCs/>
          <w:sz w:val="24"/>
          <w:szCs w:val="24"/>
        </w:rPr>
        <w:t>μ</w:t>
      </w:r>
      <w:r w:rsidRPr="002B7E31">
        <w:rPr>
          <w:rFonts w:ascii="Arial" w:eastAsia="Times New Roman" w:hAnsi="Arial" w:cs="Arial"/>
          <w:sz w:val="24"/>
          <w:szCs w:val="24"/>
        </w:rPr>
        <w:t> </w:t>
      </w:r>
      <w:r w:rsidRPr="00707164">
        <w:rPr>
          <w:rFonts w:ascii="Arial" w:eastAsia="Times New Roman" w:hAnsi="Arial" w:cs="Arial"/>
          <w:sz w:val="24"/>
          <w:szCs w:val="24"/>
        </w:rPr>
        <w:t>and variance</w:t>
      </w:r>
      <w:r w:rsidRPr="002B7E31">
        <w:rPr>
          <w:rFonts w:ascii="Arial" w:eastAsia="Times New Roman" w:hAnsi="Arial" w:cs="Arial"/>
          <w:sz w:val="24"/>
          <w:szCs w:val="24"/>
        </w:rPr>
        <w:t> </w:t>
      </w:r>
      <w:r w:rsidRPr="00707164">
        <w:rPr>
          <w:rFonts w:ascii="Arial" w:eastAsia="Times New Roman" w:hAnsi="Arial" w:cs="Arial"/>
          <w:i/>
          <w:iCs/>
          <w:sz w:val="24"/>
          <w:szCs w:val="24"/>
        </w:rPr>
        <w:t>σ</w:t>
      </w:r>
      <w:r w:rsidRPr="00707164">
        <w:rPr>
          <w:rFonts w:ascii="Arial" w:eastAsia="Times New Roman" w:hAnsi="Arial" w:cs="Arial"/>
          <w:sz w:val="24"/>
          <w:szCs w:val="24"/>
        </w:rPr>
        <w:t>². Assume we repeatedly take samples of a given size from this population and calculate the</w:t>
      </w:r>
      <w:r w:rsidRPr="002B7E31">
        <w:rPr>
          <w:rFonts w:ascii="Arial" w:eastAsia="Times New Roman" w:hAnsi="Arial" w:cs="Arial"/>
          <w:sz w:val="24"/>
          <w:szCs w:val="24"/>
        </w:rPr>
        <w:t> </w:t>
      </w:r>
      <w:hyperlink r:id="rId136" w:tooltip="Arithmetic mean" w:history="1">
        <w:r w:rsidRPr="002B7E31">
          <w:rPr>
            <w:rFonts w:ascii="Arial" w:eastAsia="Times New Roman" w:hAnsi="Arial" w:cs="Arial"/>
            <w:sz w:val="24"/>
            <w:szCs w:val="24"/>
          </w:rPr>
          <w:t>arithmetic mean</w:t>
        </w:r>
      </w:hyperlink>
      <w:r w:rsidRPr="002B7E31">
        <w:rPr>
          <w:rFonts w:ascii="Arial" w:eastAsia="Times New Roman" w:hAnsi="Arial" w:cs="Arial"/>
          <w:sz w:val="24"/>
          <w:szCs w:val="24"/>
        </w:rPr>
        <w:t> </w:t>
      </w:r>
      <w:r w:rsidRPr="002B7E31">
        <w:rPr>
          <w:rFonts w:ascii="Arial" w:eastAsia="Times New Roman" w:hAnsi="Arial" w:cs="Arial"/>
          <w:noProof/>
          <w:sz w:val="24"/>
          <w:szCs w:val="24"/>
        </w:rPr>
        <w:drawing>
          <wp:inline distT="0" distB="0" distL="0" distR="0" wp14:anchorId="0D480782" wp14:editId="1F54B86E">
            <wp:extent cx="76200" cy="76200"/>
            <wp:effectExtent l="0" t="0" r="0" b="0"/>
            <wp:docPr id="383" name="Picture 383" descr="\scriptstyle \bar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scriptstyle \bar x"/>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r w:rsidRPr="002B7E31">
        <w:rPr>
          <w:rFonts w:ascii="Arial" w:eastAsia="Times New Roman" w:hAnsi="Arial" w:cs="Arial"/>
          <w:sz w:val="24"/>
          <w:szCs w:val="24"/>
        </w:rPr>
        <w:t> </w:t>
      </w:r>
      <w:r w:rsidRPr="00707164">
        <w:rPr>
          <w:rFonts w:ascii="Arial" w:eastAsia="Times New Roman" w:hAnsi="Arial" w:cs="Arial"/>
          <w:sz w:val="24"/>
          <w:szCs w:val="24"/>
        </w:rPr>
        <w:t>for each sample — this statistic is called the</w:t>
      </w:r>
      <w:r w:rsidRPr="002B7E31">
        <w:rPr>
          <w:rFonts w:ascii="Arial" w:eastAsia="Times New Roman" w:hAnsi="Arial" w:cs="Arial"/>
          <w:sz w:val="24"/>
          <w:szCs w:val="24"/>
        </w:rPr>
        <w:t> </w:t>
      </w:r>
      <w:hyperlink r:id="rId138" w:tooltip="Sample mean" w:history="1">
        <w:r w:rsidRPr="002B7E31">
          <w:rPr>
            <w:rFonts w:ascii="Arial" w:eastAsia="Times New Roman" w:hAnsi="Arial" w:cs="Arial"/>
            <w:sz w:val="24"/>
            <w:szCs w:val="24"/>
          </w:rPr>
          <w:t>sample mean</w:t>
        </w:r>
      </w:hyperlink>
      <w:r w:rsidRPr="00707164">
        <w:rPr>
          <w:rFonts w:ascii="Arial" w:eastAsia="Times New Roman" w:hAnsi="Arial" w:cs="Arial"/>
          <w:sz w:val="24"/>
          <w:szCs w:val="24"/>
        </w:rPr>
        <w:t>. Each sample has its own average value, and the distribution of these averages is called the "sampling distribution of the sample mean". This distribution is normal</w:t>
      </w:r>
      <w:r w:rsidRPr="002B7E31">
        <w:rPr>
          <w:rFonts w:ascii="Arial" w:eastAsia="Times New Roman" w:hAnsi="Arial" w:cs="Arial"/>
          <w:sz w:val="24"/>
          <w:szCs w:val="24"/>
        </w:rPr>
        <w:t> </w:t>
      </w:r>
      <w:r w:rsidRPr="002B7E31">
        <w:rPr>
          <w:rFonts w:ascii="Arial" w:eastAsia="Times New Roman" w:hAnsi="Arial" w:cs="Arial"/>
          <w:noProof/>
          <w:sz w:val="24"/>
          <w:szCs w:val="24"/>
        </w:rPr>
        <w:drawing>
          <wp:inline distT="0" distB="0" distL="0" distR="0" wp14:anchorId="10342244" wp14:editId="3B133710">
            <wp:extent cx="685800" cy="152400"/>
            <wp:effectExtent l="0" t="0" r="0" b="0"/>
            <wp:docPr id="381" name="Picture 381" descr="\scriptstyle \mathcal{N}(\mu,\, \sigma^2/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criptstyle \mathcal{N}(\mu,\, \sigma^2/n)"/>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85800" cy="152400"/>
                    </a:xfrm>
                    <a:prstGeom prst="rect">
                      <a:avLst/>
                    </a:prstGeom>
                    <a:noFill/>
                    <a:ln>
                      <a:noFill/>
                    </a:ln>
                  </pic:spPr>
                </pic:pic>
              </a:graphicData>
            </a:graphic>
          </wp:inline>
        </w:drawing>
      </w:r>
      <w:r w:rsidRPr="002B7E31">
        <w:rPr>
          <w:rFonts w:ascii="Arial" w:eastAsia="Times New Roman" w:hAnsi="Arial" w:cs="Arial"/>
          <w:sz w:val="24"/>
          <w:szCs w:val="24"/>
        </w:rPr>
        <w:t> </w:t>
      </w:r>
      <w:r w:rsidRPr="00707164">
        <w:rPr>
          <w:rFonts w:ascii="Arial" w:eastAsia="Times New Roman" w:hAnsi="Arial" w:cs="Arial"/>
          <w:sz w:val="24"/>
          <w:szCs w:val="24"/>
        </w:rPr>
        <w:t>since the underlying population is normal, although sampling distributions may also often be close to normal even when the population distribution is not (</w:t>
      </w:r>
      <w:proofErr w:type="spellStart"/>
      <w:r w:rsidRPr="00707164">
        <w:rPr>
          <w:rFonts w:ascii="Arial" w:eastAsia="Times New Roman" w:hAnsi="Arial" w:cs="Arial"/>
          <w:sz w:val="24"/>
          <w:szCs w:val="24"/>
        </w:rPr>
        <w:t>see</w:t>
      </w:r>
      <w:hyperlink r:id="rId140" w:tooltip="Central limit theorem" w:history="1">
        <w:r w:rsidRPr="002B7E31">
          <w:rPr>
            <w:rFonts w:ascii="Arial" w:eastAsia="Times New Roman" w:hAnsi="Arial" w:cs="Arial"/>
            <w:sz w:val="24"/>
            <w:szCs w:val="24"/>
          </w:rPr>
          <w:t>central</w:t>
        </w:r>
        <w:proofErr w:type="spellEnd"/>
        <w:r w:rsidRPr="002B7E31">
          <w:rPr>
            <w:rFonts w:ascii="Arial" w:eastAsia="Times New Roman" w:hAnsi="Arial" w:cs="Arial"/>
            <w:sz w:val="24"/>
            <w:szCs w:val="24"/>
          </w:rPr>
          <w:t xml:space="preserve"> limit theorem</w:t>
        </w:r>
      </w:hyperlink>
      <w:r w:rsidRPr="00707164">
        <w:rPr>
          <w:rFonts w:ascii="Arial" w:eastAsia="Times New Roman" w:hAnsi="Arial" w:cs="Arial"/>
          <w:sz w:val="24"/>
          <w:szCs w:val="24"/>
        </w:rPr>
        <w:t>). An alternative to the sample mean is the sample</w:t>
      </w:r>
      <w:r w:rsidRPr="002B7E31">
        <w:rPr>
          <w:rFonts w:ascii="Arial" w:eastAsia="Times New Roman" w:hAnsi="Arial" w:cs="Arial"/>
          <w:sz w:val="24"/>
          <w:szCs w:val="24"/>
        </w:rPr>
        <w:t> </w:t>
      </w:r>
      <w:hyperlink r:id="rId141" w:tooltip="Median" w:history="1">
        <w:r w:rsidRPr="002B7E31">
          <w:rPr>
            <w:rFonts w:ascii="Arial" w:eastAsia="Times New Roman" w:hAnsi="Arial" w:cs="Arial"/>
            <w:sz w:val="24"/>
            <w:szCs w:val="24"/>
          </w:rPr>
          <w:t>median</w:t>
        </w:r>
      </w:hyperlink>
      <w:r w:rsidRPr="00707164">
        <w:rPr>
          <w:rFonts w:ascii="Arial" w:eastAsia="Times New Roman" w:hAnsi="Arial" w:cs="Arial"/>
          <w:sz w:val="24"/>
          <w:szCs w:val="24"/>
        </w:rPr>
        <w:t>. When calculated from the same population, it has a different sampling distribution to that of the mean and is generally not normal (but it may be close for large sample sizes).</w:t>
      </w:r>
    </w:p>
    <w:p w:rsidR="00707164" w:rsidRPr="002B7E31" w:rsidRDefault="00707164" w:rsidP="002B7E31">
      <w:pPr>
        <w:shd w:val="clear" w:color="auto" w:fill="FFFFFF"/>
        <w:spacing w:before="96" w:after="120" w:line="360" w:lineRule="auto"/>
        <w:rPr>
          <w:rFonts w:ascii="Arial" w:eastAsia="Times New Roman" w:hAnsi="Arial" w:cs="Arial"/>
          <w:sz w:val="24"/>
          <w:szCs w:val="24"/>
        </w:rPr>
      </w:pPr>
      <w:r w:rsidRPr="00707164">
        <w:rPr>
          <w:rFonts w:ascii="Arial" w:eastAsia="Times New Roman" w:hAnsi="Arial" w:cs="Arial"/>
          <w:sz w:val="24"/>
          <w:szCs w:val="24"/>
        </w:rPr>
        <w:t>The mean of a sample from a population having a normal distribution is an example of a simple statistic taken from one of the simplest</w:t>
      </w:r>
      <w:r w:rsidRPr="002B7E31">
        <w:rPr>
          <w:rFonts w:ascii="Arial" w:eastAsia="Times New Roman" w:hAnsi="Arial" w:cs="Arial"/>
          <w:sz w:val="24"/>
          <w:szCs w:val="24"/>
        </w:rPr>
        <w:t> </w:t>
      </w:r>
      <w:hyperlink r:id="rId142" w:tooltip="Statistical population" w:history="1">
        <w:r w:rsidRPr="002B7E31">
          <w:rPr>
            <w:rFonts w:ascii="Arial" w:eastAsia="Times New Roman" w:hAnsi="Arial" w:cs="Arial"/>
            <w:sz w:val="24"/>
            <w:szCs w:val="24"/>
          </w:rPr>
          <w:t>statistical populations</w:t>
        </w:r>
      </w:hyperlink>
      <w:r w:rsidRPr="00707164">
        <w:rPr>
          <w:rFonts w:ascii="Arial" w:eastAsia="Times New Roman" w:hAnsi="Arial" w:cs="Arial"/>
          <w:sz w:val="24"/>
          <w:szCs w:val="24"/>
        </w:rPr>
        <w:t>. For other statistics and other populations the formulas are more complicated, and often they don't exist in</w:t>
      </w:r>
      <w:r w:rsidRPr="002B7E31">
        <w:rPr>
          <w:rFonts w:ascii="Arial" w:eastAsia="Times New Roman" w:hAnsi="Arial" w:cs="Arial"/>
          <w:sz w:val="24"/>
          <w:szCs w:val="24"/>
        </w:rPr>
        <w:t> </w:t>
      </w:r>
      <w:hyperlink r:id="rId143" w:tooltip="Closed-form expression" w:history="1">
        <w:r w:rsidRPr="002B7E31">
          <w:rPr>
            <w:rFonts w:ascii="Arial" w:eastAsia="Times New Roman" w:hAnsi="Arial" w:cs="Arial"/>
            <w:sz w:val="24"/>
            <w:szCs w:val="24"/>
          </w:rPr>
          <w:t>closed-form</w:t>
        </w:r>
      </w:hyperlink>
      <w:r w:rsidRPr="00707164">
        <w:rPr>
          <w:rFonts w:ascii="Arial" w:eastAsia="Times New Roman" w:hAnsi="Arial" w:cs="Arial"/>
          <w:sz w:val="24"/>
          <w:szCs w:val="24"/>
        </w:rPr>
        <w:t>. In such cases the sampling distributions may be approximated through</w:t>
      </w:r>
      <w:r w:rsidRPr="002B7E31">
        <w:rPr>
          <w:rFonts w:ascii="Arial" w:eastAsia="Times New Roman" w:hAnsi="Arial" w:cs="Arial"/>
          <w:sz w:val="24"/>
          <w:szCs w:val="24"/>
        </w:rPr>
        <w:t> </w:t>
      </w:r>
      <w:hyperlink r:id="rId144" w:tooltip="Monte-Carlo simulation" w:history="1">
        <w:r w:rsidRPr="002B7E31">
          <w:rPr>
            <w:rFonts w:ascii="Arial" w:eastAsia="Times New Roman" w:hAnsi="Arial" w:cs="Arial"/>
            <w:sz w:val="24"/>
            <w:szCs w:val="24"/>
          </w:rPr>
          <w:t xml:space="preserve">Monte-Carlo </w:t>
        </w:r>
        <w:proofErr w:type="spellStart"/>
        <w:r w:rsidRPr="002B7E31">
          <w:rPr>
            <w:rFonts w:ascii="Arial" w:eastAsia="Times New Roman" w:hAnsi="Arial" w:cs="Arial"/>
            <w:sz w:val="24"/>
            <w:szCs w:val="24"/>
          </w:rPr>
          <w:t>simulations</w:t>
        </w:r>
      </w:hyperlink>
      <w:proofErr w:type="gramStart"/>
      <w:r w:rsidRPr="00707164">
        <w:rPr>
          <w:rFonts w:ascii="Arial" w:eastAsia="Times New Roman" w:hAnsi="Arial" w:cs="Arial"/>
          <w:sz w:val="24"/>
          <w:szCs w:val="24"/>
        </w:rPr>
        <w:t>,</w:t>
      </w:r>
      <w:proofErr w:type="gramEnd"/>
      <w:r w:rsidRPr="00707164">
        <w:rPr>
          <w:rFonts w:ascii="Arial" w:eastAsia="Times New Roman" w:hAnsi="Arial" w:cs="Arial"/>
          <w:sz w:val="24"/>
          <w:szCs w:val="24"/>
        </w:rPr>
        <w:fldChar w:fldCharType="begin"/>
      </w:r>
      <w:r w:rsidRPr="00707164">
        <w:rPr>
          <w:rFonts w:ascii="Arial" w:eastAsia="Times New Roman" w:hAnsi="Arial" w:cs="Arial"/>
          <w:sz w:val="24"/>
          <w:szCs w:val="24"/>
        </w:rPr>
        <w:instrText xml:space="preserve"> HYPERLINK "http://en.wikipedia.org/wiki/Bootstrapping_(statistics)" \o "Bootstrapping (statistics)" </w:instrText>
      </w:r>
      <w:r w:rsidRPr="00707164">
        <w:rPr>
          <w:rFonts w:ascii="Arial" w:eastAsia="Times New Roman" w:hAnsi="Arial" w:cs="Arial"/>
          <w:sz w:val="24"/>
          <w:szCs w:val="24"/>
        </w:rPr>
        <w:fldChar w:fldCharType="separate"/>
      </w:r>
      <w:r w:rsidRPr="002B7E31">
        <w:rPr>
          <w:rFonts w:ascii="Arial" w:eastAsia="Times New Roman" w:hAnsi="Arial" w:cs="Arial"/>
          <w:sz w:val="24"/>
          <w:szCs w:val="24"/>
        </w:rPr>
        <w:t>bootstrap</w:t>
      </w:r>
      <w:proofErr w:type="spellEnd"/>
      <w:r w:rsidRPr="00707164">
        <w:rPr>
          <w:rFonts w:ascii="Arial" w:eastAsia="Times New Roman" w:hAnsi="Arial" w:cs="Arial"/>
          <w:sz w:val="24"/>
          <w:szCs w:val="24"/>
        </w:rPr>
        <w:fldChar w:fldCharType="end"/>
      </w:r>
      <w:r w:rsidRPr="002B7E31">
        <w:rPr>
          <w:rFonts w:ascii="Arial" w:eastAsia="Times New Roman" w:hAnsi="Arial" w:cs="Arial"/>
          <w:sz w:val="24"/>
          <w:szCs w:val="24"/>
        </w:rPr>
        <w:t> </w:t>
      </w:r>
      <w:r w:rsidRPr="00707164">
        <w:rPr>
          <w:rFonts w:ascii="Arial" w:eastAsia="Times New Roman" w:hAnsi="Arial" w:cs="Arial"/>
          <w:sz w:val="24"/>
          <w:szCs w:val="24"/>
        </w:rPr>
        <w:t>methods, or</w:t>
      </w:r>
      <w:r w:rsidRPr="002B7E31">
        <w:rPr>
          <w:rFonts w:ascii="Arial" w:eastAsia="Times New Roman" w:hAnsi="Arial" w:cs="Arial"/>
          <w:sz w:val="24"/>
          <w:szCs w:val="24"/>
        </w:rPr>
        <w:t> </w:t>
      </w:r>
      <w:hyperlink r:id="rId145" w:tooltip="Asymptotic distribution" w:history="1">
        <w:r w:rsidRPr="002B7E31">
          <w:rPr>
            <w:rFonts w:ascii="Arial" w:eastAsia="Times New Roman" w:hAnsi="Arial" w:cs="Arial"/>
            <w:sz w:val="24"/>
            <w:szCs w:val="24"/>
          </w:rPr>
          <w:t>asymptotic distribution</w:t>
        </w:r>
      </w:hyperlink>
      <w:r w:rsidRPr="002B7E31">
        <w:rPr>
          <w:rFonts w:ascii="Arial" w:eastAsia="Times New Roman" w:hAnsi="Arial" w:cs="Arial"/>
          <w:sz w:val="24"/>
          <w:szCs w:val="24"/>
        </w:rPr>
        <w:t> </w:t>
      </w:r>
      <w:r w:rsidRPr="00707164">
        <w:rPr>
          <w:rFonts w:ascii="Arial" w:eastAsia="Times New Roman" w:hAnsi="Arial" w:cs="Arial"/>
          <w:sz w:val="24"/>
          <w:szCs w:val="24"/>
        </w:rPr>
        <w:t>theory</w:t>
      </w:r>
    </w:p>
    <w:p w:rsidR="00707164" w:rsidRPr="002B7E31" w:rsidRDefault="00707164" w:rsidP="002B7E31">
      <w:pPr>
        <w:shd w:val="clear" w:color="auto" w:fill="FFFFFF"/>
        <w:spacing w:before="96" w:after="120" w:line="360" w:lineRule="auto"/>
        <w:rPr>
          <w:rFonts w:ascii="Arial" w:eastAsia="Times New Roman" w:hAnsi="Arial" w:cs="Arial"/>
          <w:sz w:val="24"/>
          <w:szCs w:val="24"/>
        </w:rPr>
      </w:pPr>
      <w:r w:rsidRPr="002B7E31">
        <w:rPr>
          <w:rFonts w:ascii="Arial" w:eastAsia="Times New Roman" w:hAnsi="Arial" w:cs="Arial"/>
          <w:sz w:val="24"/>
          <w:szCs w:val="24"/>
        </w:rPr>
        <w:t>Sampling distribution</w:t>
      </w:r>
    </w:p>
    <w:p w:rsidR="00707164" w:rsidRPr="002B7E31" w:rsidRDefault="00707164" w:rsidP="002B7E31">
      <w:pPr>
        <w:pStyle w:val="NormalWeb"/>
        <w:spacing w:line="360" w:lineRule="auto"/>
        <w:rPr>
          <w:rFonts w:ascii="Arial" w:hAnsi="Arial" w:cs="Arial"/>
        </w:rPr>
      </w:pPr>
      <w:r w:rsidRPr="002B7E31">
        <w:rPr>
          <w:rFonts w:ascii="Arial" w:hAnsi="Arial" w:cs="Arial"/>
        </w:rPr>
        <w:lastRenderedPageBreak/>
        <w:t>Suppose that we draw all possible samples of size</w:t>
      </w:r>
      <w:r w:rsidRPr="002B7E31">
        <w:rPr>
          <w:rStyle w:val="apple-converted-space"/>
          <w:rFonts w:ascii="Arial" w:hAnsi="Arial" w:cs="Arial"/>
        </w:rPr>
        <w:t> </w:t>
      </w:r>
      <w:r w:rsidRPr="002B7E31">
        <w:rPr>
          <w:rFonts w:ascii="Arial" w:hAnsi="Arial" w:cs="Arial"/>
          <w:i/>
          <w:iCs/>
        </w:rPr>
        <w:t>n</w:t>
      </w:r>
      <w:r w:rsidRPr="002B7E31">
        <w:rPr>
          <w:rStyle w:val="apple-converted-space"/>
          <w:rFonts w:ascii="Arial" w:hAnsi="Arial" w:cs="Arial"/>
        </w:rPr>
        <w:t> </w:t>
      </w:r>
      <w:r w:rsidRPr="002B7E31">
        <w:rPr>
          <w:rFonts w:ascii="Arial" w:hAnsi="Arial" w:cs="Arial"/>
        </w:rPr>
        <w:t>from a given population. Suppose further that we compute a</w:t>
      </w:r>
      <w:r w:rsidRPr="002B7E31">
        <w:rPr>
          <w:rStyle w:val="apple-converted-space"/>
          <w:rFonts w:ascii="Arial" w:hAnsi="Arial" w:cs="Arial"/>
        </w:rPr>
        <w:t> </w:t>
      </w:r>
      <w:hyperlink r:id="rId146" w:history="1">
        <w:r w:rsidRPr="002B7E31">
          <w:rPr>
            <w:rStyle w:val="Hyperlink"/>
            <w:rFonts w:ascii="Arial" w:hAnsi="Arial" w:cs="Arial"/>
            <w:color w:val="auto"/>
            <w:u w:val="none"/>
          </w:rPr>
          <w:t>statistic</w:t>
        </w:r>
      </w:hyperlink>
      <w:r w:rsidRPr="002B7E31">
        <w:rPr>
          <w:rStyle w:val="apple-converted-space"/>
          <w:rFonts w:ascii="Arial" w:hAnsi="Arial" w:cs="Arial"/>
        </w:rPr>
        <w:t> </w:t>
      </w:r>
      <w:r w:rsidRPr="002B7E31">
        <w:rPr>
          <w:rFonts w:ascii="Arial" w:hAnsi="Arial" w:cs="Arial"/>
        </w:rPr>
        <w:t>(e.g., a mean, proportion, standard deviation) for each sample. The</w:t>
      </w:r>
      <w:r w:rsidRPr="002B7E31">
        <w:rPr>
          <w:rStyle w:val="apple-converted-space"/>
          <w:rFonts w:ascii="Arial" w:hAnsi="Arial" w:cs="Arial"/>
        </w:rPr>
        <w:t> </w:t>
      </w:r>
      <w:hyperlink r:id="rId147" w:history="1">
        <w:r w:rsidRPr="002B7E31">
          <w:rPr>
            <w:rStyle w:val="Hyperlink"/>
            <w:rFonts w:ascii="Arial" w:hAnsi="Arial" w:cs="Arial"/>
            <w:color w:val="auto"/>
            <w:u w:val="none"/>
          </w:rPr>
          <w:t>probability distribution</w:t>
        </w:r>
      </w:hyperlink>
      <w:r w:rsidRPr="002B7E31">
        <w:rPr>
          <w:rStyle w:val="apple-converted-space"/>
          <w:rFonts w:ascii="Arial" w:hAnsi="Arial" w:cs="Arial"/>
        </w:rPr>
        <w:t> </w:t>
      </w:r>
      <w:r w:rsidRPr="002B7E31">
        <w:rPr>
          <w:rFonts w:ascii="Arial" w:hAnsi="Arial" w:cs="Arial"/>
        </w:rPr>
        <w:t>of this statistic is called a</w:t>
      </w:r>
      <w:r w:rsidRPr="002B7E31">
        <w:rPr>
          <w:rStyle w:val="apple-converted-space"/>
          <w:rFonts w:ascii="Arial" w:hAnsi="Arial" w:cs="Arial"/>
        </w:rPr>
        <w:t> </w:t>
      </w:r>
      <w:r w:rsidRPr="002B7E31">
        <w:rPr>
          <w:rStyle w:val="Strong"/>
          <w:rFonts w:ascii="Arial" w:hAnsi="Arial" w:cs="Arial"/>
        </w:rPr>
        <w:t>sampling distribution</w:t>
      </w:r>
      <w:r w:rsidRPr="002B7E31">
        <w:rPr>
          <w:rFonts w:ascii="Arial" w:hAnsi="Arial" w:cs="Arial"/>
        </w:rPr>
        <w:t>.</w:t>
      </w:r>
    </w:p>
    <w:p w:rsidR="00707164" w:rsidRPr="002B7E31" w:rsidRDefault="00707164" w:rsidP="002B7E31">
      <w:pPr>
        <w:pStyle w:val="Heading2"/>
        <w:spacing w:before="300" w:line="360" w:lineRule="auto"/>
        <w:textAlignment w:val="top"/>
        <w:rPr>
          <w:rFonts w:ascii="Arial" w:hAnsi="Arial" w:cs="Arial"/>
          <w:b w:val="0"/>
          <w:bCs w:val="0"/>
          <w:color w:val="auto"/>
          <w:sz w:val="24"/>
          <w:szCs w:val="24"/>
        </w:rPr>
      </w:pPr>
      <w:r w:rsidRPr="002B7E31">
        <w:rPr>
          <w:rFonts w:ascii="Arial" w:hAnsi="Arial" w:cs="Arial"/>
          <w:b w:val="0"/>
          <w:bCs w:val="0"/>
          <w:color w:val="auto"/>
          <w:sz w:val="24"/>
          <w:szCs w:val="24"/>
        </w:rPr>
        <w:t>Variability of a Sampling Distribution</w:t>
      </w:r>
    </w:p>
    <w:p w:rsidR="00707164" w:rsidRPr="002B7E31" w:rsidRDefault="00707164" w:rsidP="002B7E31">
      <w:pPr>
        <w:pStyle w:val="NormalWeb"/>
        <w:spacing w:line="360" w:lineRule="auto"/>
        <w:rPr>
          <w:rFonts w:ascii="Arial" w:hAnsi="Arial" w:cs="Arial"/>
        </w:rPr>
      </w:pPr>
      <w:r w:rsidRPr="002B7E31">
        <w:rPr>
          <w:rFonts w:ascii="Arial" w:hAnsi="Arial" w:cs="Arial"/>
        </w:rPr>
        <w:t>The variability of a sampling distribution is measured by its</w:t>
      </w:r>
      <w:r w:rsidRPr="002B7E31">
        <w:rPr>
          <w:rStyle w:val="apple-converted-space"/>
          <w:rFonts w:ascii="Arial" w:hAnsi="Arial" w:cs="Arial"/>
        </w:rPr>
        <w:t> </w:t>
      </w:r>
      <w:hyperlink r:id="rId148" w:history="1">
        <w:r w:rsidRPr="002B7E31">
          <w:rPr>
            <w:rStyle w:val="Hyperlink"/>
            <w:rFonts w:ascii="Arial" w:hAnsi="Arial" w:cs="Arial"/>
            <w:color w:val="auto"/>
            <w:u w:val="none"/>
          </w:rPr>
          <w:t>variance</w:t>
        </w:r>
      </w:hyperlink>
      <w:r w:rsidRPr="002B7E31">
        <w:rPr>
          <w:rStyle w:val="apple-converted-space"/>
          <w:rFonts w:ascii="Arial" w:hAnsi="Arial" w:cs="Arial"/>
        </w:rPr>
        <w:t> </w:t>
      </w:r>
      <w:r w:rsidRPr="002B7E31">
        <w:rPr>
          <w:rFonts w:ascii="Arial" w:hAnsi="Arial" w:cs="Arial"/>
        </w:rPr>
        <w:t>or its</w:t>
      </w:r>
      <w:r w:rsidRPr="002B7E31">
        <w:rPr>
          <w:rStyle w:val="apple-converted-space"/>
          <w:rFonts w:ascii="Arial" w:hAnsi="Arial" w:cs="Arial"/>
        </w:rPr>
        <w:t> </w:t>
      </w:r>
      <w:hyperlink r:id="rId149" w:history="1">
        <w:r w:rsidRPr="002B7E31">
          <w:rPr>
            <w:rStyle w:val="Hyperlink"/>
            <w:rFonts w:ascii="Arial" w:hAnsi="Arial" w:cs="Arial"/>
            <w:color w:val="auto"/>
            <w:u w:val="none"/>
          </w:rPr>
          <w:t>standard deviation</w:t>
        </w:r>
      </w:hyperlink>
      <w:r w:rsidRPr="002B7E31">
        <w:rPr>
          <w:rFonts w:ascii="Arial" w:hAnsi="Arial" w:cs="Arial"/>
        </w:rPr>
        <w:t>. The variability of a sampling distribution depends on three factors:</w:t>
      </w:r>
    </w:p>
    <w:p w:rsidR="00707164" w:rsidRPr="002B7E31" w:rsidRDefault="00707164" w:rsidP="002B7E31">
      <w:pPr>
        <w:numPr>
          <w:ilvl w:val="0"/>
          <w:numId w:val="18"/>
        </w:numPr>
        <w:spacing w:before="100" w:beforeAutospacing="1" w:after="100" w:afterAutospacing="1" w:line="360" w:lineRule="auto"/>
        <w:rPr>
          <w:rFonts w:ascii="Arial" w:hAnsi="Arial" w:cs="Arial"/>
          <w:sz w:val="24"/>
          <w:szCs w:val="24"/>
        </w:rPr>
      </w:pPr>
      <w:r w:rsidRPr="002B7E31">
        <w:rPr>
          <w:rFonts w:ascii="Arial" w:hAnsi="Arial" w:cs="Arial"/>
          <w:sz w:val="24"/>
          <w:szCs w:val="24"/>
        </w:rPr>
        <w:t>N: The number of observations in the population.</w:t>
      </w:r>
    </w:p>
    <w:p w:rsidR="00707164" w:rsidRPr="002B7E31" w:rsidRDefault="00707164" w:rsidP="002B7E31">
      <w:pPr>
        <w:numPr>
          <w:ilvl w:val="0"/>
          <w:numId w:val="18"/>
        </w:numPr>
        <w:spacing w:before="100" w:beforeAutospacing="1" w:after="100" w:afterAutospacing="1" w:line="360" w:lineRule="auto"/>
        <w:rPr>
          <w:rFonts w:ascii="Arial" w:hAnsi="Arial" w:cs="Arial"/>
          <w:sz w:val="24"/>
          <w:szCs w:val="24"/>
        </w:rPr>
      </w:pPr>
      <w:proofErr w:type="gramStart"/>
      <w:r w:rsidRPr="002B7E31">
        <w:rPr>
          <w:rFonts w:ascii="Arial" w:hAnsi="Arial" w:cs="Arial"/>
          <w:sz w:val="24"/>
          <w:szCs w:val="24"/>
        </w:rPr>
        <w:t>n</w:t>
      </w:r>
      <w:proofErr w:type="gramEnd"/>
      <w:r w:rsidRPr="002B7E31">
        <w:rPr>
          <w:rFonts w:ascii="Arial" w:hAnsi="Arial" w:cs="Arial"/>
          <w:sz w:val="24"/>
          <w:szCs w:val="24"/>
        </w:rPr>
        <w:t>: The number of observations in the sample.</w:t>
      </w:r>
    </w:p>
    <w:p w:rsidR="00707164" w:rsidRPr="002B7E31" w:rsidRDefault="00707164" w:rsidP="002B7E31">
      <w:pPr>
        <w:numPr>
          <w:ilvl w:val="0"/>
          <w:numId w:val="18"/>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way that the random sample is chosen.</w:t>
      </w:r>
    </w:p>
    <w:p w:rsidR="00707164" w:rsidRPr="002B7E31" w:rsidRDefault="00707164" w:rsidP="002B7E31">
      <w:pPr>
        <w:pStyle w:val="NormalWeb"/>
        <w:spacing w:line="360" w:lineRule="auto"/>
        <w:rPr>
          <w:rFonts w:ascii="Arial" w:hAnsi="Arial" w:cs="Arial"/>
        </w:rPr>
      </w:pPr>
      <w:r w:rsidRPr="002B7E31">
        <w:rPr>
          <w:rFonts w:ascii="Arial" w:hAnsi="Arial" w:cs="Arial"/>
        </w:rPr>
        <w:t>If the population size is much larger than the sample size, then the sampling distribution has roughly the same sampling error, whether we sample</w:t>
      </w:r>
      <w:r w:rsidRPr="002B7E31">
        <w:rPr>
          <w:rStyle w:val="apple-converted-space"/>
          <w:rFonts w:ascii="Arial" w:hAnsi="Arial" w:cs="Arial"/>
        </w:rPr>
        <w:t> </w:t>
      </w:r>
      <w:hyperlink r:id="rId150" w:history="1">
        <w:r w:rsidRPr="002B7E31">
          <w:rPr>
            <w:rStyle w:val="Hyperlink"/>
            <w:rFonts w:ascii="Arial" w:hAnsi="Arial" w:cs="Arial"/>
            <w:color w:val="auto"/>
            <w:u w:val="none"/>
          </w:rPr>
          <w:t>with</w:t>
        </w:r>
      </w:hyperlink>
      <w:r w:rsidRPr="002B7E31">
        <w:rPr>
          <w:rStyle w:val="apple-converted-space"/>
          <w:rFonts w:ascii="Arial" w:hAnsi="Arial" w:cs="Arial"/>
        </w:rPr>
        <w:t> </w:t>
      </w:r>
      <w:r w:rsidRPr="002B7E31">
        <w:rPr>
          <w:rFonts w:ascii="Arial" w:hAnsi="Arial" w:cs="Arial"/>
        </w:rPr>
        <w:t>or</w:t>
      </w:r>
      <w:r w:rsidRPr="002B7E31">
        <w:rPr>
          <w:rStyle w:val="apple-converted-space"/>
          <w:rFonts w:ascii="Arial" w:hAnsi="Arial" w:cs="Arial"/>
        </w:rPr>
        <w:t> </w:t>
      </w:r>
      <w:hyperlink r:id="rId151" w:history="1">
        <w:r w:rsidRPr="002B7E31">
          <w:rPr>
            <w:rStyle w:val="Hyperlink"/>
            <w:rFonts w:ascii="Arial" w:hAnsi="Arial" w:cs="Arial"/>
            <w:color w:val="auto"/>
            <w:u w:val="none"/>
          </w:rPr>
          <w:t>without replacement</w:t>
        </w:r>
      </w:hyperlink>
      <w:r w:rsidRPr="002B7E31">
        <w:rPr>
          <w:rFonts w:ascii="Arial" w:hAnsi="Arial" w:cs="Arial"/>
        </w:rPr>
        <w:t>. On the other hand, if the sample represents a significant fraction (say, 1/10) of the population size, the sampling error will be noticeably smaller, when we sample without replacement.</w:t>
      </w:r>
    </w:p>
    <w:p w:rsidR="00707164" w:rsidRPr="002B7E31" w:rsidRDefault="00707164" w:rsidP="002B7E31">
      <w:pPr>
        <w:pStyle w:val="Heading2"/>
        <w:spacing w:before="300" w:line="360" w:lineRule="auto"/>
        <w:textAlignment w:val="top"/>
        <w:rPr>
          <w:rFonts w:ascii="Arial" w:hAnsi="Arial" w:cs="Arial"/>
          <w:b w:val="0"/>
          <w:bCs w:val="0"/>
          <w:color w:val="auto"/>
          <w:sz w:val="24"/>
          <w:szCs w:val="24"/>
        </w:rPr>
      </w:pPr>
      <w:r w:rsidRPr="002B7E31">
        <w:rPr>
          <w:rFonts w:ascii="Arial" w:hAnsi="Arial" w:cs="Arial"/>
          <w:b w:val="0"/>
          <w:bCs w:val="0"/>
          <w:color w:val="auto"/>
          <w:sz w:val="24"/>
          <w:szCs w:val="24"/>
        </w:rPr>
        <w:t>Central Limit Theorem</w:t>
      </w:r>
    </w:p>
    <w:p w:rsidR="00707164" w:rsidRPr="002B7E31" w:rsidRDefault="00707164" w:rsidP="002B7E31">
      <w:pPr>
        <w:pStyle w:val="NormalWeb"/>
        <w:spacing w:line="360" w:lineRule="auto"/>
        <w:rPr>
          <w:rFonts w:ascii="Arial" w:hAnsi="Arial" w:cs="Arial"/>
        </w:rPr>
      </w:pPr>
      <w:r w:rsidRPr="002B7E31">
        <w:rPr>
          <w:rFonts w:ascii="Arial" w:hAnsi="Arial" w:cs="Arial"/>
        </w:rPr>
        <w:t>The</w:t>
      </w:r>
      <w:r w:rsidRPr="002B7E31">
        <w:rPr>
          <w:rStyle w:val="apple-converted-space"/>
          <w:rFonts w:ascii="Arial" w:hAnsi="Arial" w:cs="Arial"/>
        </w:rPr>
        <w:t> </w:t>
      </w:r>
      <w:r w:rsidRPr="002B7E31">
        <w:rPr>
          <w:rStyle w:val="Strong"/>
          <w:rFonts w:ascii="Arial" w:hAnsi="Arial" w:cs="Arial"/>
        </w:rPr>
        <w:t>central limit theorem</w:t>
      </w:r>
      <w:r w:rsidRPr="002B7E31">
        <w:rPr>
          <w:rStyle w:val="apple-converted-space"/>
          <w:rFonts w:ascii="Arial" w:hAnsi="Arial" w:cs="Arial"/>
        </w:rPr>
        <w:t> </w:t>
      </w:r>
      <w:r w:rsidRPr="002B7E31">
        <w:rPr>
          <w:rFonts w:ascii="Arial" w:hAnsi="Arial" w:cs="Arial"/>
        </w:rPr>
        <w:t>states that the sampling distribution of any statistic will be normal or nearly normal, if the sample size is large enough.</w:t>
      </w:r>
    </w:p>
    <w:p w:rsidR="00707164" w:rsidRPr="002B7E31" w:rsidRDefault="00707164" w:rsidP="002B7E31">
      <w:pPr>
        <w:pStyle w:val="NormalWeb"/>
        <w:spacing w:line="360" w:lineRule="auto"/>
        <w:rPr>
          <w:rFonts w:ascii="Arial" w:hAnsi="Arial" w:cs="Arial"/>
        </w:rPr>
      </w:pPr>
      <w:r w:rsidRPr="002B7E31">
        <w:rPr>
          <w:rFonts w:ascii="Arial" w:hAnsi="Arial" w:cs="Arial"/>
        </w:rPr>
        <w:t>How large is "large enough"? As a rough rule of thumb, many statisticians say that a sample size of 30 is large enough. If you know something about the shape of the sample distribution, you can refine that rule. The sample size is large enough if any of the following conditions apply.</w:t>
      </w:r>
    </w:p>
    <w:p w:rsidR="00707164" w:rsidRPr="002B7E31" w:rsidRDefault="00707164" w:rsidP="002B7E31">
      <w:pPr>
        <w:numPr>
          <w:ilvl w:val="0"/>
          <w:numId w:val="19"/>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population distribution is normal.</w:t>
      </w:r>
    </w:p>
    <w:p w:rsidR="00707164" w:rsidRPr="002B7E31" w:rsidRDefault="00707164" w:rsidP="002B7E31">
      <w:pPr>
        <w:numPr>
          <w:ilvl w:val="0"/>
          <w:numId w:val="19"/>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sampling distribution is</w:t>
      </w:r>
      <w:r w:rsidRPr="002B7E31">
        <w:rPr>
          <w:rStyle w:val="apple-converted-space"/>
          <w:rFonts w:ascii="Arial" w:hAnsi="Arial" w:cs="Arial"/>
          <w:sz w:val="24"/>
          <w:szCs w:val="24"/>
        </w:rPr>
        <w:t> </w:t>
      </w:r>
      <w:hyperlink r:id="rId152" w:history="1">
        <w:r w:rsidRPr="002B7E31">
          <w:rPr>
            <w:rStyle w:val="Hyperlink"/>
            <w:rFonts w:ascii="Arial" w:hAnsi="Arial" w:cs="Arial"/>
            <w:color w:val="auto"/>
            <w:sz w:val="24"/>
            <w:szCs w:val="24"/>
            <w:u w:val="none"/>
          </w:rPr>
          <w:t>symmetric</w:t>
        </w:r>
      </w:hyperlink>
      <w:r w:rsidRPr="002B7E31">
        <w:rPr>
          <w:rFonts w:ascii="Arial" w:hAnsi="Arial" w:cs="Arial"/>
          <w:sz w:val="24"/>
          <w:szCs w:val="24"/>
        </w:rPr>
        <w:t>,</w:t>
      </w:r>
      <w:r w:rsidRPr="002B7E31">
        <w:rPr>
          <w:rStyle w:val="apple-converted-space"/>
          <w:rFonts w:ascii="Arial" w:hAnsi="Arial" w:cs="Arial"/>
          <w:sz w:val="24"/>
          <w:szCs w:val="24"/>
        </w:rPr>
        <w:t> </w:t>
      </w:r>
      <w:proofErr w:type="spellStart"/>
      <w:r w:rsidRPr="002B7E31">
        <w:rPr>
          <w:rFonts w:ascii="Arial" w:hAnsi="Arial" w:cs="Arial"/>
          <w:sz w:val="24"/>
          <w:szCs w:val="24"/>
        </w:rPr>
        <w:fldChar w:fldCharType="begin"/>
      </w:r>
      <w:r w:rsidRPr="002B7E31">
        <w:rPr>
          <w:rFonts w:ascii="Arial" w:hAnsi="Arial" w:cs="Arial"/>
          <w:sz w:val="24"/>
          <w:szCs w:val="24"/>
        </w:rPr>
        <w:instrText xml:space="preserve"> HYPERLINK "http://stattrek.com/Help/Glossary.aspx?Target=Unimodal%20distribution" </w:instrText>
      </w:r>
      <w:r w:rsidRPr="002B7E31">
        <w:rPr>
          <w:rFonts w:ascii="Arial" w:hAnsi="Arial" w:cs="Arial"/>
          <w:sz w:val="24"/>
          <w:szCs w:val="24"/>
        </w:rPr>
        <w:fldChar w:fldCharType="separate"/>
      </w:r>
      <w:r w:rsidRPr="002B7E31">
        <w:rPr>
          <w:rStyle w:val="Hyperlink"/>
          <w:rFonts w:ascii="Arial" w:hAnsi="Arial" w:cs="Arial"/>
          <w:color w:val="auto"/>
          <w:sz w:val="24"/>
          <w:szCs w:val="24"/>
          <w:u w:val="none"/>
        </w:rPr>
        <w:t>unimodal</w:t>
      </w:r>
      <w:proofErr w:type="spellEnd"/>
      <w:r w:rsidRPr="002B7E31">
        <w:rPr>
          <w:rFonts w:ascii="Arial" w:hAnsi="Arial" w:cs="Arial"/>
          <w:sz w:val="24"/>
          <w:szCs w:val="24"/>
        </w:rPr>
        <w:fldChar w:fldCharType="end"/>
      </w:r>
      <w:r w:rsidRPr="002B7E31">
        <w:rPr>
          <w:rFonts w:ascii="Arial" w:hAnsi="Arial" w:cs="Arial"/>
          <w:sz w:val="24"/>
          <w:szCs w:val="24"/>
        </w:rPr>
        <w:t>, without</w:t>
      </w:r>
      <w:r w:rsidRPr="002B7E31">
        <w:rPr>
          <w:rStyle w:val="apple-converted-space"/>
          <w:rFonts w:ascii="Arial" w:hAnsi="Arial" w:cs="Arial"/>
          <w:sz w:val="24"/>
          <w:szCs w:val="24"/>
        </w:rPr>
        <w:t> </w:t>
      </w:r>
      <w:hyperlink r:id="rId153" w:history="1">
        <w:r w:rsidRPr="002B7E31">
          <w:rPr>
            <w:rStyle w:val="Hyperlink"/>
            <w:rFonts w:ascii="Arial" w:hAnsi="Arial" w:cs="Arial"/>
            <w:color w:val="auto"/>
            <w:sz w:val="24"/>
            <w:szCs w:val="24"/>
            <w:u w:val="none"/>
          </w:rPr>
          <w:t>outliers</w:t>
        </w:r>
      </w:hyperlink>
      <w:r w:rsidRPr="002B7E31">
        <w:rPr>
          <w:rFonts w:ascii="Arial" w:hAnsi="Arial" w:cs="Arial"/>
          <w:sz w:val="24"/>
          <w:szCs w:val="24"/>
        </w:rPr>
        <w:t>, and the sample size is 15 or less.</w:t>
      </w:r>
    </w:p>
    <w:p w:rsidR="00707164" w:rsidRPr="002B7E31" w:rsidRDefault="00707164" w:rsidP="002B7E31">
      <w:pPr>
        <w:numPr>
          <w:ilvl w:val="0"/>
          <w:numId w:val="19"/>
        </w:numPr>
        <w:spacing w:before="100" w:beforeAutospacing="1" w:after="100" w:afterAutospacing="1" w:line="360" w:lineRule="auto"/>
        <w:rPr>
          <w:rFonts w:ascii="Arial" w:hAnsi="Arial" w:cs="Arial"/>
          <w:sz w:val="24"/>
          <w:szCs w:val="24"/>
        </w:rPr>
      </w:pPr>
      <w:r w:rsidRPr="002B7E31">
        <w:rPr>
          <w:rFonts w:ascii="Arial" w:hAnsi="Arial" w:cs="Arial"/>
          <w:sz w:val="24"/>
          <w:szCs w:val="24"/>
        </w:rPr>
        <w:lastRenderedPageBreak/>
        <w:t>The sampling distribution is moderately</w:t>
      </w:r>
      <w:r w:rsidRPr="002B7E31">
        <w:rPr>
          <w:rStyle w:val="apple-converted-space"/>
          <w:rFonts w:ascii="Arial" w:hAnsi="Arial" w:cs="Arial"/>
          <w:sz w:val="24"/>
          <w:szCs w:val="24"/>
        </w:rPr>
        <w:t> </w:t>
      </w:r>
      <w:hyperlink r:id="rId154" w:history="1">
        <w:r w:rsidRPr="002B7E31">
          <w:rPr>
            <w:rStyle w:val="Hyperlink"/>
            <w:rFonts w:ascii="Arial" w:hAnsi="Arial" w:cs="Arial"/>
            <w:color w:val="auto"/>
            <w:sz w:val="24"/>
            <w:szCs w:val="24"/>
            <w:u w:val="none"/>
          </w:rPr>
          <w:t>skewed</w:t>
        </w:r>
      </w:hyperlink>
      <w:r w:rsidRPr="002B7E31">
        <w:rPr>
          <w:rFonts w:ascii="Arial" w:hAnsi="Arial" w:cs="Arial"/>
          <w:sz w:val="24"/>
          <w:szCs w:val="24"/>
        </w:rPr>
        <w:t xml:space="preserve">, </w:t>
      </w:r>
      <w:proofErr w:type="spellStart"/>
      <w:r w:rsidRPr="002B7E31">
        <w:rPr>
          <w:rFonts w:ascii="Arial" w:hAnsi="Arial" w:cs="Arial"/>
          <w:sz w:val="24"/>
          <w:szCs w:val="24"/>
        </w:rPr>
        <w:t>unimodal</w:t>
      </w:r>
      <w:proofErr w:type="spellEnd"/>
      <w:r w:rsidRPr="002B7E31">
        <w:rPr>
          <w:rFonts w:ascii="Arial" w:hAnsi="Arial" w:cs="Arial"/>
          <w:sz w:val="24"/>
          <w:szCs w:val="24"/>
        </w:rPr>
        <w:t>, without outliers, and the sample size is between 16 and 40.</w:t>
      </w:r>
    </w:p>
    <w:p w:rsidR="00707164" w:rsidRPr="002B7E31" w:rsidRDefault="00707164" w:rsidP="002B7E31">
      <w:pPr>
        <w:numPr>
          <w:ilvl w:val="0"/>
          <w:numId w:val="19"/>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sample size is greater than 40, without outliers.</w:t>
      </w:r>
    </w:p>
    <w:p w:rsidR="00707164" w:rsidRPr="002B7E31" w:rsidRDefault="00707164" w:rsidP="002B7E31">
      <w:pPr>
        <w:pStyle w:val="NormalWeb"/>
        <w:spacing w:line="360" w:lineRule="auto"/>
        <w:rPr>
          <w:rFonts w:ascii="Arial" w:hAnsi="Arial" w:cs="Arial"/>
        </w:rPr>
      </w:pPr>
      <w:r w:rsidRPr="002B7E31">
        <w:rPr>
          <w:rFonts w:ascii="Arial" w:hAnsi="Arial" w:cs="Arial"/>
        </w:rPr>
        <w:t>The exact shape of any normal curve is totally determined by its mean and standard deviation. Therefore, if we know the mean and standard deviation of a statistic, we can find the mean and standard deviation of the sampling distribution of the statistic (assuming that the statistic came from a "large" sample).</w:t>
      </w:r>
    </w:p>
    <w:p w:rsidR="00707164" w:rsidRPr="002B7E31" w:rsidRDefault="00707164" w:rsidP="002B7E31">
      <w:pPr>
        <w:pStyle w:val="Heading2"/>
        <w:spacing w:before="300" w:line="360" w:lineRule="auto"/>
        <w:textAlignment w:val="top"/>
        <w:rPr>
          <w:rFonts w:ascii="Arial" w:hAnsi="Arial" w:cs="Arial"/>
          <w:b w:val="0"/>
          <w:bCs w:val="0"/>
          <w:color w:val="auto"/>
          <w:sz w:val="24"/>
          <w:szCs w:val="24"/>
        </w:rPr>
      </w:pPr>
      <w:r w:rsidRPr="002B7E31">
        <w:rPr>
          <w:rFonts w:ascii="Arial" w:hAnsi="Arial" w:cs="Arial"/>
          <w:b w:val="0"/>
          <w:bCs w:val="0"/>
          <w:color w:val="auto"/>
          <w:sz w:val="24"/>
          <w:szCs w:val="24"/>
        </w:rPr>
        <w:t>Sampling Distribution of the Mean</w:t>
      </w:r>
    </w:p>
    <w:p w:rsidR="00707164" w:rsidRPr="002B7E31" w:rsidRDefault="00707164" w:rsidP="002B7E31">
      <w:pPr>
        <w:pStyle w:val="NormalWeb"/>
        <w:spacing w:line="360" w:lineRule="auto"/>
        <w:rPr>
          <w:rFonts w:ascii="Arial" w:hAnsi="Arial" w:cs="Arial"/>
        </w:rPr>
      </w:pPr>
      <w:r w:rsidRPr="002B7E31">
        <w:rPr>
          <w:rFonts w:ascii="Arial" w:hAnsi="Arial" w:cs="Arial"/>
        </w:rPr>
        <w:t>Suppose we draw all possible samples of size</w:t>
      </w:r>
      <w:r w:rsidRPr="002B7E31">
        <w:rPr>
          <w:rStyle w:val="apple-converted-space"/>
          <w:rFonts w:ascii="Arial" w:hAnsi="Arial" w:cs="Arial"/>
        </w:rPr>
        <w:t> </w:t>
      </w:r>
      <w:r w:rsidRPr="002B7E31">
        <w:rPr>
          <w:rFonts w:ascii="Arial" w:hAnsi="Arial" w:cs="Arial"/>
          <w:i/>
          <w:iCs/>
        </w:rPr>
        <w:t>n</w:t>
      </w:r>
      <w:r w:rsidRPr="002B7E31">
        <w:rPr>
          <w:rStyle w:val="apple-converted-space"/>
          <w:rFonts w:ascii="Arial" w:hAnsi="Arial" w:cs="Arial"/>
        </w:rPr>
        <w:t> </w:t>
      </w:r>
      <w:r w:rsidRPr="002B7E31">
        <w:rPr>
          <w:rFonts w:ascii="Arial" w:hAnsi="Arial" w:cs="Arial"/>
        </w:rPr>
        <w:t>from a population of size</w:t>
      </w:r>
      <w:r w:rsidRPr="002B7E31">
        <w:rPr>
          <w:rStyle w:val="apple-converted-space"/>
          <w:rFonts w:ascii="Arial" w:hAnsi="Arial" w:cs="Arial"/>
        </w:rPr>
        <w:t> </w:t>
      </w:r>
      <w:r w:rsidRPr="002B7E31">
        <w:rPr>
          <w:rFonts w:ascii="Arial" w:hAnsi="Arial" w:cs="Arial"/>
          <w:i/>
          <w:iCs/>
        </w:rPr>
        <w:t>N</w:t>
      </w:r>
      <w:r w:rsidRPr="002B7E31">
        <w:rPr>
          <w:rFonts w:ascii="Arial" w:hAnsi="Arial" w:cs="Arial"/>
        </w:rPr>
        <w:t>. Suppose further that we compute a mean score for each sample. In this way, we create a sampling distribution of the mean.</w:t>
      </w:r>
    </w:p>
    <w:p w:rsidR="00707164" w:rsidRPr="002B7E31" w:rsidRDefault="00707164" w:rsidP="002B7E31">
      <w:pPr>
        <w:pStyle w:val="NormalWeb"/>
        <w:spacing w:line="360" w:lineRule="auto"/>
        <w:rPr>
          <w:rFonts w:ascii="Arial" w:hAnsi="Arial" w:cs="Arial"/>
        </w:rPr>
      </w:pPr>
      <w:r w:rsidRPr="002B7E31">
        <w:rPr>
          <w:rFonts w:ascii="Arial" w:hAnsi="Arial" w:cs="Arial"/>
        </w:rPr>
        <w:t>We know the following. The mean of the population (μ) is equal to the mean of the sampling distribution (</w:t>
      </w:r>
      <w:proofErr w:type="spellStart"/>
      <w:r w:rsidRPr="002B7E31">
        <w:rPr>
          <w:rFonts w:ascii="Arial" w:hAnsi="Arial" w:cs="Arial"/>
        </w:rPr>
        <w:t>μ</w:t>
      </w:r>
      <w:r w:rsidRPr="002B7E31">
        <w:rPr>
          <w:rFonts w:ascii="Arial" w:hAnsi="Arial" w:cs="Arial"/>
          <w:vertAlign w:val="subscript"/>
        </w:rPr>
        <w:t>x</w:t>
      </w:r>
      <w:proofErr w:type="spellEnd"/>
      <w:r w:rsidRPr="002B7E31">
        <w:rPr>
          <w:rFonts w:ascii="Arial" w:hAnsi="Arial" w:cs="Arial"/>
        </w:rPr>
        <w:t>). And the standard error of the sampling distribution (</w:t>
      </w:r>
      <w:proofErr w:type="spellStart"/>
      <w:r w:rsidRPr="002B7E31">
        <w:rPr>
          <w:rFonts w:ascii="Arial" w:hAnsi="Arial" w:cs="Arial"/>
        </w:rPr>
        <w:t>σ</w:t>
      </w:r>
      <w:r w:rsidRPr="002B7E31">
        <w:rPr>
          <w:rFonts w:ascii="Arial" w:hAnsi="Arial" w:cs="Arial"/>
          <w:vertAlign w:val="subscript"/>
        </w:rPr>
        <w:t>x</w:t>
      </w:r>
      <w:proofErr w:type="spellEnd"/>
      <w:r w:rsidRPr="002B7E31">
        <w:rPr>
          <w:rFonts w:ascii="Arial" w:hAnsi="Arial" w:cs="Arial"/>
        </w:rPr>
        <w:t>) is determined by the standard deviation of the population (σ), the population size, and the sample size. These relationships are shown in the equations below:</w:t>
      </w:r>
    </w:p>
    <w:p w:rsidR="00707164" w:rsidRPr="002B7E31" w:rsidRDefault="00707164" w:rsidP="002B7E31">
      <w:pPr>
        <w:pStyle w:val="NormalWeb"/>
        <w:spacing w:line="360" w:lineRule="auto"/>
        <w:jc w:val="center"/>
        <w:rPr>
          <w:rFonts w:ascii="Arial" w:hAnsi="Arial" w:cs="Arial"/>
        </w:rPr>
      </w:pPr>
      <w:proofErr w:type="spellStart"/>
      <w:proofErr w:type="gramStart"/>
      <w:r w:rsidRPr="002B7E31">
        <w:rPr>
          <w:rFonts w:ascii="Arial" w:hAnsi="Arial" w:cs="Arial"/>
        </w:rPr>
        <w:t>μ</w:t>
      </w:r>
      <w:r w:rsidRPr="002B7E31">
        <w:rPr>
          <w:rFonts w:ascii="Arial" w:hAnsi="Arial" w:cs="Arial"/>
          <w:vertAlign w:val="subscript"/>
        </w:rPr>
        <w:t>x</w:t>
      </w:r>
      <w:proofErr w:type="spellEnd"/>
      <w:proofErr w:type="gramEnd"/>
      <w:r w:rsidRPr="002B7E31">
        <w:rPr>
          <w:rStyle w:val="apple-converted-space"/>
          <w:rFonts w:ascii="Arial" w:hAnsi="Arial" w:cs="Arial"/>
        </w:rPr>
        <w:t> </w:t>
      </w:r>
      <w:r w:rsidRPr="002B7E31">
        <w:rPr>
          <w:rFonts w:ascii="Arial" w:hAnsi="Arial" w:cs="Arial"/>
        </w:rPr>
        <w:t xml:space="preserve">= μ      and      </w:t>
      </w:r>
      <w:proofErr w:type="spellStart"/>
      <w:r w:rsidRPr="002B7E31">
        <w:rPr>
          <w:rFonts w:ascii="Arial" w:hAnsi="Arial" w:cs="Arial"/>
        </w:rPr>
        <w:t>σ</w:t>
      </w:r>
      <w:r w:rsidRPr="002B7E31">
        <w:rPr>
          <w:rFonts w:ascii="Arial" w:hAnsi="Arial" w:cs="Arial"/>
          <w:vertAlign w:val="subscript"/>
        </w:rPr>
        <w:t>x</w:t>
      </w:r>
      <w:proofErr w:type="spellEnd"/>
      <w:r w:rsidRPr="002B7E31">
        <w:rPr>
          <w:rStyle w:val="apple-converted-space"/>
          <w:rFonts w:ascii="Arial" w:hAnsi="Arial" w:cs="Arial"/>
        </w:rPr>
        <w:t> </w:t>
      </w:r>
      <w:r w:rsidRPr="002B7E31">
        <w:rPr>
          <w:rFonts w:ascii="Arial" w:hAnsi="Arial" w:cs="Arial"/>
        </w:rPr>
        <w:t xml:space="preserve">= σ * </w:t>
      </w:r>
      <w:proofErr w:type="spellStart"/>
      <w:r w:rsidRPr="002B7E31">
        <w:rPr>
          <w:rFonts w:ascii="Arial" w:hAnsi="Arial" w:cs="Arial"/>
        </w:rPr>
        <w:t>sqrt</w:t>
      </w:r>
      <w:proofErr w:type="spellEnd"/>
      <w:r w:rsidRPr="002B7E31">
        <w:rPr>
          <w:rFonts w:ascii="Arial" w:hAnsi="Arial" w:cs="Arial"/>
        </w:rPr>
        <w:t>( 1/n - 1/N )</w:t>
      </w:r>
    </w:p>
    <w:p w:rsidR="00707164" w:rsidRPr="002B7E31" w:rsidRDefault="00707164" w:rsidP="002B7E31">
      <w:pPr>
        <w:pStyle w:val="NormalWeb"/>
        <w:spacing w:line="360" w:lineRule="auto"/>
        <w:rPr>
          <w:rFonts w:ascii="Arial" w:hAnsi="Arial" w:cs="Arial"/>
        </w:rPr>
      </w:pPr>
      <w:r w:rsidRPr="002B7E31">
        <w:rPr>
          <w:rFonts w:ascii="Arial" w:hAnsi="Arial" w:cs="Arial"/>
        </w:rPr>
        <w:t>Therefore, we can specify the sampling distribution of the mean whenever two conditions are met:</w:t>
      </w:r>
    </w:p>
    <w:p w:rsidR="00707164" w:rsidRPr="002B7E31" w:rsidRDefault="00707164" w:rsidP="002B7E31">
      <w:pPr>
        <w:numPr>
          <w:ilvl w:val="0"/>
          <w:numId w:val="20"/>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population is normally distributed, or the sample size is sufficiently large.</w:t>
      </w:r>
    </w:p>
    <w:p w:rsidR="00707164" w:rsidRPr="002B7E31" w:rsidRDefault="00707164" w:rsidP="002B7E31">
      <w:pPr>
        <w:numPr>
          <w:ilvl w:val="0"/>
          <w:numId w:val="20"/>
        </w:numPr>
        <w:spacing w:before="100" w:beforeAutospacing="1" w:after="100" w:afterAutospacing="1" w:line="360" w:lineRule="auto"/>
        <w:rPr>
          <w:rFonts w:ascii="Arial" w:hAnsi="Arial" w:cs="Arial"/>
          <w:sz w:val="24"/>
          <w:szCs w:val="24"/>
        </w:rPr>
      </w:pPr>
      <w:r w:rsidRPr="002B7E31">
        <w:rPr>
          <w:rFonts w:ascii="Arial" w:hAnsi="Arial" w:cs="Arial"/>
          <w:sz w:val="24"/>
          <w:szCs w:val="24"/>
        </w:rPr>
        <w:t>The population standard deviation σ is known.</w:t>
      </w:r>
    </w:p>
    <w:p w:rsidR="00707164" w:rsidRPr="002B7E31" w:rsidRDefault="00707164" w:rsidP="002B7E31">
      <w:pPr>
        <w:pStyle w:val="NormalWeb"/>
        <w:spacing w:line="360" w:lineRule="auto"/>
        <w:rPr>
          <w:rFonts w:ascii="Arial" w:hAnsi="Arial" w:cs="Arial"/>
        </w:rPr>
      </w:pPr>
      <w:r w:rsidRPr="002B7E31">
        <w:rPr>
          <w:rStyle w:val="Strong"/>
          <w:rFonts w:ascii="Arial" w:hAnsi="Arial" w:cs="Arial"/>
        </w:rPr>
        <w:t>Note:</w:t>
      </w:r>
      <w:r w:rsidRPr="002B7E31">
        <w:rPr>
          <w:rStyle w:val="apple-converted-space"/>
          <w:rFonts w:ascii="Arial" w:hAnsi="Arial" w:cs="Arial"/>
        </w:rPr>
        <w:t> </w:t>
      </w:r>
      <w:r w:rsidRPr="002B7E31">
        <w:rPr>
          <w:rFonts w:ascii="Arial" w:hAnsi="Arial" w:cs="Arial"/>
        </w:rPr>
        <w:t xml:space="preserve">When the population size is very large, the factor 1/N is approximately equal to zero; and the standard deviation formula reduces to: </w:t>
      </w:r>
      <w:proofErr w:type="spellStart"/>
      <w:r w:rsidRPr="002B7E31">
        <w:rPr>
          <w:rFonts w:ascii="Arial" w:hAnsi="Arial" w:cs="Arial"/>
        </w:rPr>
        <w:t>σ</w:t>
      </w:r>
      <w:r w:rsidRPr="002B7E31">
        <w:rPr>
          <w:rFonts w:ascii="Arial" w:hAnsi="Arial" w:cs="Arial"/>
          <w:vertAlign w:val="subscript"/>
        </w:rPr>
        <w:t>x</w:t>
      </w:r>
      <w:proofErr w:type="spellEnd"/>
      <w:r w:rsidRPr="002B7E31">
        <w:rPr>
          <w:rStyle w:val="apple-converted-space"/>
          <w:rFonts w:ascii="Arial" w:hAnsi="Arial" w:cs="Arial"/>
        </w:rPr>
        <w:t> </w:t>
      </w:r>
      <w:r w:rsidRPr="002B7E31">
        <w:rPr>
          <w:rFonts w:ascii="Arial" w:hAnsi="Arial" w:cs="Arial"/>
        </w:rPr>
        <w:t xml:space="preserve">= σ / </w:t>
      </w:r>
      <w:proofErr w:type="spellStart"/>
      <w:proofErr w:type="gramStart"/>
      <w:r w:rsidRPr="002B7E31">
        <w:rPr>
          <w:rFonts w:ascii="Arial" w:hAnsi="Arial" w:cs="Arial"/>
        </w:rPr>
        <w:t>sqrt</w:t>
      </w:r>
      <w:proofErr w:type="spellEnd"/>
      <w:r w:rsidRPr="002B7E31">
        <w:rPr>
          <w:rFonts w:ascii="Arial" w:hAnsi="Arial" w:cs="Arial"/>
        </w:rPr>
        <w:t>(</w:t>
      </w:r>
      <w:proofErr w:type="gramEnd"/>
      <w:r w:rsidRPr="002B7E31">
        <w:rPr>
          <w:rFonts w:ascii="Arial" w:hAnsi="Arial" w:cs="Arial"/>
        </w:rPr>
        <w:t>n). You often see this formula in introductory statistics texts.</w:t>
      </w:r>
    </w:p>
    <w:p w:rsidR="00707164" w:rsidRPr="002B7E31" w:rsidRDefault="00707164" w:rsidP="002B7E31">
      <w:pPr>
        <w:pStyle w:val="Heading2"/>
        <w:spacing w:before="300" w:line="360" w:lineRule="auto"/>
        <w:textAlignment w:val="top"/>
        <w:rPr>
          <w:rFonts w:ascii="Arial" w:hAnsi="Arial" w:cs="Arial"/>
          <w:b w:val="0"/>
          <w:bCs w:val="0"/>
          <w:color w:val="auto"/>
          <w:sz w:val="24"/>
          <w:szCs w:val="24"/>
        </w:rPr>
      </w:pPr>
      <w:r w:rsidRPr="002B7E31">
        <w:rPr>
          <w:rFonts w:ascii="Arial" w:hAnsi="Arial" w:cs="Arial"/>
          <w:b w:val="0"/>
          <w:bCs w:val="0"/>
          <w:color w:val="auto"/>
          <w:sz w:val="24"/>
          <w:szCs w:val="24"/>
        </w:rPr>
        <w:lastRenderedPageBreak/>
        <w:t>Sampling Distribution of the Proportion</w:t>
      </w:r>
    </w:p>
    <w:p w:rsidR="00707164" w:rsidRPr="002B7E31" w:rsidRDefault="00707164" w:rsidP="002B7E31">
      <w:pPr>
        <w:pStyle w:val="NormalWeb"/>
        <w:spacing w:line="360" w:lineRule="auto"/>
        <w:rPr>
          <w:rFonts w:ascii="Arial" w:hAnsi="Arial" w:cs="Arial"/>
        </w:rPr>
      </w:pPr>
      <w:r w:rsidRPr="002B7E31">
        <w:rPr>
          <w:rFonts w:ascii="Arial" w:hAnsi="Arial" w:cs="Arial"/>
        </w:rPr>
        <w:t>In a population of size</w:t>
      </w:r>
      <w:r w:rsidRPr="002B7E31">
        <w:rPr>
          <w:rStyle w:val="apple-converted-space"/>
          <w:rFonts w:ascii="Arial" w:hAnsi="Arial" w:cs="Arial"/>
        </w:rPr>
        <w:t> </w:t>
      </w:r>
      <w:r w:rsidRPr="002B7E31">
        <w:rPr>
          <w:rFonts w:ascii="Arial" w:hAnsi="Arial" w:cs="Arial"/>
          <w:i/>
          <w:iCs/>
        </w:rPr>
        <w:t>N</w:t>
      </w:r>
      <w:r w:rsidRPr="002B7E31">
        <w:rPr>
          <w:rFonts w:ascii="Arial" w:hAnsi="Arial" w:cs="Arial"/>
        </w:rPr>
        <w:t xml:space="preserve">, suppose that the probability of the </w:t>
      </w:r>
      <w:proofErr w:type="spellStart"/>
      <w:r w:rsidRPr="002B7E31">
        <w:rPr>
          <w:rFonts w:ascii="Arial" w:hAnsi="Arial" w:cs="Arial"/>
        </w:rPr>
        <w:t>occurence</w:t>
      </w:r>
      <w:proofErr w:type="spellEnd"/>
      <w:r w:rsidRPr="002B7E31">
        <w:rPr>
          <w:rFonts w:ascii="Arial" w:hAnsi="Arial" w:cs="Arial"/>
        </w:rPr>
        <w:t xml:space="preserve"> of an event (dubbed a "success") is P; and the probability of the event's non-</w:t>
      </w:r>
      <w:proofErr w:type="spellStart"/>
      <w:r w:rsidRPr="002B7E31">
        <w:rPr>
          <w:rFonts w:ascii="Arial" w:hAnsi="Arial" w:cs="Arial"/>
        </w:rPr>
        <w:t>occurence</w:t>
      </w:r>
      <w:proofErr w:type="spellEnd"/>
      <w:r w:rsidRPr="002B7E31">
        <w:rPr>
          <w:rFonts w:ascii="Arial" w:hAnsi="Arial" w:cs="Arial"/>
        </w:rPr>
        <w:t xml:space="preserve"> (dubbed a "failure") is Q. From this population, suppose that we draw all possible samples of size</w:t>
      </w:r>
      <w:r w:rsidRPr="002B7E31">
        <w:rPr>
          <w:rStyle w:val="apple-converted-space"/>
          <w:rFonts w:ascii="Arial" w:hAnsi="Arial" w:cs="Arial"/>
        </w:rPr>
        <w:t> </w:t>
      </w:r>
      <w:r w:rsidRPr="002B7E31">
        <w:rPr>
          <w:rFonts w:ascii="Arial" w:hAnsi="Arial" w:cs="Arial"/>
          <w:i/>
          <w:iCs/>
        </w:rPr>
        <w:t>n</w:t>
      </w:r>
      <w:r w:rsidRPr="002B7E31">
        <w:rPr>
          <w:rFonts w:ascii="Arial" w:hAnsi="Arial" w:cs="Arial"/>
        </w:rPr>
        <w:t>. And finally, within each sample, suppose that we determine the proportion of successes</w:t>
      </w:r>
      <w:r w:rsidRPr="002B7E31">
        <w:rPr>
          <w:rStyle w:val="apple-converted-space"/>
          <w:rFonts w:ascii="Arial" w:hAnsi="Arial" w:cs="Arial"/>
        </w:rPr>
        <w:t> </w:t>
      </w:r>
      <w:r w:rsidRPr="002B7E31">
        <w:rPr>
          <w:rFonts w:ascii="Arial" w:hAnsi="Arial" w:cs="Arial"/>
          <w:i/>
          <w:iCs/>
        </w:rPr>
        <w:t>p</w:t>
      </w:r>
      <w:r w:rsidRPr="002B7E31">
        <w:rPr>
          <w:rStyle w:val="apple-converted-space"/>
          <w:rFonts w:ascii="Arial" w:hAnsi="Arial" w:cs="Arial"/>
        </w:rPr>
        <w:t> </w:t>
      </w:r>
      <w:r w:rsidRPr="002B7E31">
        <w:rPr>
          <w:rFonts w:ascii="Arial" w:hAnsi="Arial" w:cs="Arial"/>
        </w:rPr>
        <w:t>and failures</w:t>
      </w:r>
      <w:r w:rsidRPr="002B7E31">
        <w:rPr>
          <w:rStyle w:val="apple-converted-space"/>
          <w:rFonts w:ascii="Arial" w:hAnsi="Arial" w:cs="Arial"/>
        </w:rPr>
        <w:t> </w:t>
      </w:r>
      <w:r w:rsidRPr="002B7E31">
        <w:rPr>
          <w:rFonts w:ascii="Arial" w:hAnsi="Arial" w:cs="Arial"/>
          <w:i/>
          <w:iCs/>
        </w:rPr>
        <w:t>q</w:t>
      </w:r>
      <w:r w:rsidRPr="002B7E31">
        <w:rPr>
          <w:rFonts w:ascii="Arial" w:hAnsi="Arial" w:cs="Arial"/>
        </w:rPr>
        <w:t>. In this way, we create a sampling distribution of the proportion.</w:t>
      </w:r>
    </w:p>
    <w:p w:rsidR="00707164" w:rsidRPr="002B7E31" w:rsidRDefault="00707164" w:rsidP="002B7E31">
      <w:pPr>
        <w:pStyle w:val="NormalWeb"/>
        <w:spacing w:line="360" w:lineRule="auto"/>
        <w:rPr>
          <w:rFonts w:ascii="Arial" w:hAnsi="Arial" w:cs="Arial"/>
        </w:rPr>
      </w:pPr>
      <w:r w:rsidRPr="002B7E31">
        <w:rPr>
          <w:rFonts w:ascii="Arial" w:hAnsi="Arial" w:cs="Arial"/>
        </w:rPr>
        <w:t>We find that the mean of the sampling distribution of the proportion (</w:t>
      </w:r>
      <w:proofErr w:type="spellStart"/>
      <w:r w:rsidRPr="002B7E31">
        <w:rPr>
          <w:rFonts w:ascii="Arial" w:hAnsi="Arial" w:cs="Arial"/>
        </w:rPr>
        <w:t>μ</w:t>
      </w:r>
      <w:r w:rsidRPr="002B7E31">
        <w:rPr>
          <w:rFonts w:ascii="Arial" w:hAnsi="Arial" w:cs="Arial"/>
          <w:vertAlign w:val="subscript"/>
        </w:rPr>
        <w:t>p</w:t>
      </w:r>
      <w:proofErr w:type="spellEnd"/>
      <w:r w:rsidRPr="002B7E31">
        <w:rPr>
          <w:rFonts w:ascii="Arial" w:hAnsi="Arial" w:cs="Arial"/>
        </w:rPr>
        <w:t>) is equal to the probability of success in the population (P). And the standard error of the sampling distribution (</w:t>
      </w:r>
      <w:proofErr w:type="spellStart"/>
      <w:r w:rsidRPr="002B7E31">
        <w:rPr>
          <w:rFonts w:ascii="Arial" w:hAnsi="Arial" w:cs="Arial"/>
        </w:rPr>
        <w:t>σ</w:t>
      </w:r>
      <w:r w:rsidRPr="002B7E31">
        <w:rPr>
          <w:rFonts w:ascii="Arial" w:hAnsi="Arial" w:cs="Arial"/>
          <w:vertAlign w:val="subscript"/>
        </w:rPr>
        <w:t>p</w:t>
      </w:r>
      <w:proofErr w:type="spellEnd"/>
      <w:r w:rsidRPr="002B7E31">
        <w:rPr>
          <w:rFonts w:ascii="Arial" w:hAnsi="Arial" w:cs="Arial"/>
        </w:rPr>
        <w:t>) is determined by the standard deviation of the population (σ), the population size, and the sample size. These relationships are shown in the equations below:</w:t>
      </w:r>
    </w:p>
    <w:p w:rsidR="00707164" w:rsidRPr="002B7E31" w:rsidRDefault="00707164" w:rsidP="002B7E31">
      <w:pPr>
        <w:pStyle w:val="NormalWeb"/>
        <w:spacing w:line="360" w:lineRule="auto"/>
        <w:jc w:val="center"/>
        <w:rPr>
          <w:rFonts w:ascii="Arial" w:hAnsi="Arial" w:cs="Arial"/>
        </w:rPr>
      </w:pPr>
      <w:proofErr w:type="spellStart"/>
      <w:proofErr w:type="gramStart"/>
      <w:r w:rsidRPr="002B7E31">
        <w:rPr>
          <w:rFonts w:ascii="Arial" w:hAnsi="Arial" w:cs="Arial"/>
        </w:rPr>
        <w:t>μ</w:t>
      </w:r>
      <w:r w:rsidRPr="002B7E31">
        <w:rPr>
          <w:rFonts w:ascii="Arial" w:hAnsi="Arial" w:cs="Arial"/>
          <w:vertAlign w:val="subscript"/>
        </w:rPr>
        <w:t>p</w:t>
      </w:r>
      <w:proofErr w:type="spellEnd"/>
      <w:proofErr w:type="gramEnd"/>
      <w:r w:rsidRPr="002B7E31">
        <w:rPr>
          <w:rStyle w:val="apple-converted-space"/>
          <w:rFonts w:ascii="Arial" w:hAnsi="Arial" w:cs="Arial"/>
        </w:rPr>
        <w:t> </w:t>
      </w:r>
      <w:r w:rsidRPr="002B7E31">
        <w:rPr>
          <w:rFonts w:ascii="Arial" w:hAnsi="Arial" w:cs="Arial"/>
        </w:rPr>
        <w:t xml:space="preserve">= P      and      </w:t>
      </w:r>
      <w:proofErr w:type="spellStart"/>
      <w:r w:rsidRPr="002B7E31">
        <w:rPr>
          <w:rFonts w:ascii="Arial" w:hAnsi="Arial" w:cs="Arial"/>
        </w:rPr>
        <w:t>σ</w:t>
      </w:r>
      <w:r w:rsidRPr="002B7E31">
        <w:rPr>
          <w:rFonts w:ascii="Arial" w:hAnsi="Arial" w:cs="Arial"/>
          <w:vertAlign w:val="subscript"/>
        </w:rPr>
        <w:t>p</w:t>
      </w:r>
      <w:proofErr w:type="spellEnd"/>
      <w:r w:rsidRPr="002B7E31">
        <w:rPr>
          <w:rStyle w:val="apple-converted-space"/>
          <w:rFonts w:ascii="Arial" w:hAnsi="Arial" w:cs="Arial"/>
        </w:rPr>
        <w:t> </w:t>
      </w:r>
      <w:r w:rsidRPr="002B7E31">
        <w:rPr>
          <w:rFonts w:ascii="Arial" w:hAnsi="Arial" w:cs="Arial"/>
        </w:rPr>
        <w:t xml:space="preserve">= σ * </w:t>
      </w:r>
      <w:proofErr w:type="spellStart"/>
      <w:r w:rsidRPr="002B7E31">
        <w:rPr>
          <w:rFonts w:ascii="Arial" w:hAnsi="Arial" w:cs="Arial"/>
        </w:rPr>
        <w:t>sqrt</w:t>
      </w:r>
      <w:proofErr w:type="spellEnd"/>
      <w:r w:rsidRPr="002B7E31">
        <w:rPr>
          <w:rFonts w:ascii="Arial" w:hAnsi="Arial" w:cs="Arial"/>
        </w:rPr>
        <w:t xml:space="preserve">( 1/n - 1/N ) = </w:t>
      </w:r>
      <w:proofErr w:type="spellStart"/>
      <w:r w:rsidRPr="002B7E31">
        <w:rPr>
          <w:rFonts w:ascii="Arial" w:hAnsi="Arial" w:cs="Arial"/>
        </w:rPr>
        <w:t>sqrt</w:t>
      </w:r>
      <w:proofErr w:type="spellEnd"/>
      <w:r w:rsidRPr="002B7E31">
        <w:rPr>
          <w:rFonts w:ascii="Arial" w:hAnsi="Arial" w:cs="Arial"/>
        </w:rPr>
        <w:t>[ PQ/n - PQ/N ]</w:t>
      </w:r>
    </w:p>
    <w:p w:rsidR="00707164" w:rsidRPr="002B7E31" w:rsidRDefault="00707164" w:rsidP="002B7E31">
      <w:pPr>
        <w:pStyle w:val="NormalWeb"/>
        <w:spacing w:line="360" w:lineRule="auto"/>
        <w:rPr>
          <w:rFonts w:ascii="Arial" w:hAnsi="Arial" w:cs="Arial"/>
        </w:rPr>
      </w:pPr>
      <w:proofErr w:type="gramStart"/>
      <w:r w:rsidRPr="002B7E31">
        <w:rPr>
          <w:rFonts w:ascii="Arial" w:hAnsi="Arial" w:cs="Arial"/>
        </w:rPr>
        <w:t>where</w:t>
      </w:r>
      <w:proofErr w:type="gramEnd"/>
      <w:r w:rsidRPr="002B7E31">
        <w:rPr>
          <w:rFonts w:ascii="Arial" w:hAnsi="Arial" w:cs="Arial"/>
        </w:rPr>
        <w:t xml:space="preserve"> σ = </w:t>
      </w:r>
      <w:proofErr w:type="spellStart"/>
      <w:r w:rsidRPr="002B7E31">
        <w:rPr>
          <w:rFonts w:ascii="Arial" w:hAnsi="Arial" w:cs="Arial"/>
        </w:rPr>
        <w:t>sqrt</w:t>
      </w:r>
      <w:proofErr w:type="spellEnd"/>
      <w:r w:rsidRPr="002B7E31">
        <w:rPr>
          <w:rFonts w:ascii="Arial" w:hAnsi="Arial" w:cs="Arial"/>
        </w:rPr>
        <w:t>[ PQ ].</w:t>
      </w:r>
    </w:p>
    <w:p w:rsidR="00707164" w:rsidRPr="002B7E31" w:rsidRDefault="00707164" w:rsidP="002B7E31">
      <w:pPr>
        <w:pStyle w:val="NormalWeb"/>
        <w:spacing w:line="360" w:lineRule="auto"/>
        <w:rPr>
          <w:rFonts w:ascii="Arial" w:hAnsi="Arial" w:cs="Arial"/>
        </w:rPr>
      </w:pPr>
      <w:r w:rsidRPr="002B7E31">
        <w:rPr>
          <w:rStyle w:val="Strong"/>
          <w:rFonts w:ascii="Arial" w:hAnsi="Arial" w:cs="Arial"/>
        </w:rPr>
        <w:t>Note:</w:t>
      </w:r>
      <w:r w:rsidRPr="002B7E31">
        <w:rPr>
          <w:rStyle w:val="apple-converted-space"/>
          <w:rFonts w:ascii="Arial" w:hAnsi="Arial" w:cs="Arial"/>
        </w:rPr>
        <w:t> </w:t>
      </w:r>
      <w:r w:rsidRPr="002B7E31">
        <w:rPr>
          <w:rFonts w:ascii="Arial" w:hAnsi="Arial" w:cs="Arial"/>
        </w:rPr>
        <w:t xml:space="preserve">When the population size is very large, the factor PQ/N is approximately equal to zero; and the standard deviation formula reduces to: </w:t>
      </w:r>
      <w:proofErr w:type="spellStart"/>
      <w:r w:rsidRPr="002B7E31">
        <w:rPr>
          <w:rFonts w:ascii="Arial" w:hAnsi="Arial" w:cs="Arial"/>
        </w:rPr>
        <w:t>σ</w:t>
      </w:r>
      <w:r w:rsidRPr="002B7E31">
        <w:rPr>
          <w:rFonts w:ascii="Arial" w:hAnsi="Arial" w:cs="Arial"/>
          <w:vertAlign w:val="subscript"/>
        </w:rPr>
        <w:t>p</w:t>
      </w:r>
      <w:proofErr w:type="spellEnd"/>
      <w:r w:rsidRPr="002B7E31">
        <w:rPr>
          <w:rStyle w:val="apple-converted-space"/>
          <w:rFonts w:ascii="Arial" w:hAnsi="Arial" w:cs="Arial"/>
        </w:rPr>
        <w:t> </w:t>
      </w:r>
      <w:r w:rsidRPr="002B7E31">
        <w:rPr>
          <w:rFonts w:ascii="Arial" w:hAnsi="Arial" w:cs="Arial"/>
        </w:rPr>
        <w:t xml:space="preserve">= </w:t>
      </w:r>
      <w:proofErr w:type="spellStart"/>
      <w:proofErr w:type="gramStart"/>
      <w:r w:rsidRPr="002B7E31">
        <w:rPr>
          <w:rFonts w:ascii="Arial" w:hAnsi="Arial" w:cs="Arial"/>
        </w:rPr>
        <w:t>sqrt</w:t>
      </w:r>
      <w:proofErr w:type="spellEnd"/>
      <w:r w:rsidRPr="002B7E31">
        <w:rPr>
          <w:rFonts w:ascii="Arial" w:hAnsi="Arial" w:cs="Arial"/>
        </w:rPr>
        <w:t>(</w:t>
      </w:r>
      <w:proofErr w:type="gramEnd"/>
      <w:r w:rsidRPr="002B7E31">
        <w:rPr>
          <w:rFonts w:ascii="Arial" w:hAnsi="Arial" w:cs="Arial"/>
        </w:rPr>
        <w:t xml:space="preserve"> PQ/n ).</w:t>
      </w:r>
    </w:p>
    <w:p w:rsidR="00707164" w:rsidRDefault="00707164" w:rsidP="00707164">
      <w:pPr>
        <w:shd w:val="clear" w:color="auto" w:fill="FFFFFF"/>
        <w:spacing w:before="96" w:after="120" w:line="288" w:lineRule="atLeast"/>
        <w:rPr>
          <w:rFonts w:ascii="Arial" w:eastAsia="Times New Roman" w:hAnsi="Arial" w:cs="Arial"/>
          <w:color w:val="000000"/>
          <w:sz w:val="20"/>
          <w:szCs w:val="20"/>
        </w:rPr>
      </w:pPr>
    </w:p>
    <w:p w:rsidR="00707164" w:rsidRDefault="00707164" w:rsidP="00707164">
      <w:pPr>
        <w:shd w:val="clear" w:color="auto" w:fill="FFFFFF"/>
        <w:spacing w:before="96" w:after="120" w:line="288" w:lineRule="atLeast"/>
        <w:rPr>
          <w:rFonts w:ascii="Arial" w:eastAsia="Times New Roman" w:hAnsi="Arial" w:cs="Arial"/>
          <w:color w:val="000000"/>
          <w:sz w:val="20"/>
          <w:szCs w:val="20"/>
        </w:rPr>
      </w:pPr>
    </w:p>
    <w:p w:rsidR="00707164" w:rsidRPr="00707164" w:rsidRDefault="00707164" w:rsidP="00707164">
      <w:pPr>
        <w:shd w:val="clear" w:color="auto" w:fill="FFFFFF"/>
        <w:spacing w:before="96" w:after="120" w:line="288" w:lineRule="atLeast"/>
        <w:rPr>
          <w:rFonts w:ascii="Arial" w:eastAsia="Times New Roman" w:hAnsi="Arial" w:cs="Arial"/>
          <w:color w:val="000000"/>
          <w:sz w:val="20"/>
          <w:szCs w:val="20"/>
        </w:rPr>
      </w:pPr>
    </w:p>
    <w:p w:rsidR="00707164" w:rsidRDefault="00707164"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11</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Student t Distribution</w:t>
      </w:r>
    </w:p>
    <w:p w:rsidR="001B0068" w:rsidRPr="001B0068" w:rsidRDefault="001B0068" w:rsidP="001B0068">
      <w:pPr>
        <w:shd w:val="clear" w:color="auto" w:fill="FFFFFF"/>
        <w:spacing w:before="96" w:after="120" w:line="360" w:lineRule="auto"/>
        <w:rPr>
          <w:rFonts w:ascii="Arial" w:eastAsia="Times New Roman" w:hAnsi="Arial" w:cs="Arial"/>
          <w:sz w:val="24"/>
          <w:szCs w:val="24"/>
        </w:rPr>
      </w:pPr>
      <w:r w:rsidRPr="001B0068">
        <w:rPr>
          <w:rFonts w:ascii="Arial" w:eastAsia="Times New Roman" w:hAnsi="Arial" w:cs="Arial"/>
          <w:sz w:val="24"/>
          <w:szCs w:val="24"/>
        </w:rPr>
        <w:t>In </w:t>
      </w:r>
      <w:hyperlink r:id="rId155" w:tooltip="Probability" w:history="1">
        <w:r w:rsidRPr="001B0068">
          <w:rPr>
            <w:rFonts w:ascii="Arial" w:eastAsia="Times New Roman" w:hAnsi="Arial" w:cs="Arial"/>
            <w:sz w:val="24"/>
            <w:szCs w:val="24"/>
          </w:rPr>
          <w:t>probability</w:t>
        </w:r>
      </w:hyperlink>
      <w:r w:rsidRPr="001B0068">
        <w:rPr>
          <w:rFonts w:ascii="Arial" w:eastAsia="Times New Roman" w:hAnsi="Arial" w:cs="Arial"/>
          <w:sz w:val="24"/>
          <w:szCs w:val="24"/>
        </w:rPr>
        <w:t> and </w:t>
      </w:r>
      <w:hyperlink r:id="rId156" w:tooltip="Statistics" w:history="1">
        <w:r w:rsidRPr="001B0068">
          <w:rPr>
            <w:rFonts w:ascii="Arial" w:eastAsia="Times New Roman" w:hAnsi="Arial" w:cs="Arial"/>
            <w:sz w:val="24"/>
            <w:szCs w:val="24"/>
          </w:rPr>
          <w:t>statistics</w:t>
        </w:r>
      </w:hyperlink>
      <w:r w:rsidRPr="001B0068">
        <w:rPr>
          <w:rFonts w:ascii="Arial" w:eastAsia="Times New Roman" w:hAnsi="Arial" w:cs="Arial"/>
          <w:sz w:val="24"/>
          <w:szCs w:val="24"/>
        </w:rPr>
        <w:t>, </w:t>
      </w:r>
      <w:r w:rsidRPr="001B0068">
        <w:rPr>
          <w:rFonts w:ascii="Arial" w:eastAsia="Times New Roman" w:hAnsi="Arial" w:cs="Arial"/>
          <w:b/>
          <w:bCs/>
          <w:sz w:val="24"/>
          <w:szCs w:val="24"/>
        </w:rPr>
        <w:t>Student's </w:t>
      </w:r>
      <w:r w:rsidRPr="001B0068">
        <w:rPr>
          <w:rFonts w:ascii="Arial" w:eastAsia="Times New Roman" w:hAnsi="Arial" w:cs="Arial"/>
          <w:b/>
          <w:bCs/>
          <w:i/>
          <w:iCs/>
          <w:sz w:val="24"/>
          <w:szCs w:val="24"/>
        </w:rPr>
        <w:t>t</w:t>
      </w:r>
      <w:r w:rsidRPr="001B0068">
        <w:rPr>
          <w:rFonts w:ascii="Arial" w:eastAsia="Times New Roman" w:hAnsi="Arial" w:cs="Arial"/>
          <w:b/>
          <w:bCs/>
          <w:sz w:val="24"/>
          <w:szCs w:val="24"/>
        </w:rPr>
        <w:t>-distribution</w:t>
      </w:r>
      <w:r w:rsidRPr="001B0068">
        <w:rPr>
          <w:rFonts w:ascii="Arial" w:eastAsia="Times New Roman" w:hAnsi="Arial" w:cs="Arial"/>
          <w:sz w:val="24"/>
          <w:szCs w:val="24"/>
        </w:rPr>
        <w:t> (or simply the </w:t>
      </w:r>
      <w:r w:rsidRPr="001B0068">
        <w:rPr>
          <w:rFonts w:ascii="Arial" w:eastAsia="Times New Roman" w:hAnsi="Arial" w:cs="Arial"/>
          <w:b/>
          <w:bCs/>
          <w:i/>
          <w:iCs/>
          <w:sz w:val="24"/>
          <w:szCs w:val="24"/>
        </w:rPr>
        <w:t>t</w:t>
      </w:r>
      <w:r w:rsidRPr="001B0068">
        <w:rPr>
          <w:rFonts w:ascii="Arial" w:eastAsia="Times New Roman" w:hAnsi="Arial" w:cs="Arial"/>
          <w:b/>
          <w:bCs/>
          <w:sz w:val="24"/>
          <w:szCs w:val="24"/>
        </w:rPr>
        <w:t>-distribution</w:t>
      </w:r>
      <w:r w:rsidRPr="001B0068">
        <w:rPr>
          <w:rFonts w:ascii="Arial" w:eastAsia="Times New Roman" w:hAnsi="Arial" w:cs="Arial"/>
          <w:sz w:val="24"/>
          <w:szCs w:val="24"/>
        </w:rPr>
        <w:t>) is a family of continuous </w:t>
      </w:r>
      <w:hyperlink r:id="rId157" w:tooltip="Probability distribution" w:history="1">
        <w:r w:rsidRPr="001B0068">
          <w:rPr>
            <w:rFonts w:ascii="Arial" w:eastAsia="Times New Roman" w:hAnsi="Arial" w:cs="Arial"/>
            <w:sz w:val="24"/>
            <w:szCs w:val="24"/>
          </w:rPr>
          <w:t>probability distributions</w:t>
        </w:r>
      </w:hyperlink>
      <w:r w:rsidRPr="001B0068">
        <w:rPr>
          <w:rFonts w:ascii="Arial" w:eastAsia="Times New Roman" w:hAnsi="Arial" w:cs="Arial"/>
          <w:sz w:val="24"/>
          <w:szCs w:val="24"/>
        </w:rPr>
        <w:t> that arises when estimating the </w:t>
      </w:r>
      <w:hyperlink r:id="rId158" w:tooltip="Expected value" w:history="1">
        <w:r w:rsidRPr="001B0068">
          <w:rPr>
            <w:rFonts w:ascii="Arial" w:eastAsia="Times New Roman" w:hAnsi="Arial" w:cs="Arial"/>
            <w:sz w:val="24"/>
            <w:szCs w:val="24"/>
          </w:rPr>
          <w:t>mean</w:t>
        </w:r>
      </w:hyperlink>
      <w:r w:rsidRPr="001B0068">
        <w:rPr>
          <w:rFonts w:ascii="Arial" w:eastAsia="Times New Roman" w:hAnsi="Arial" w:cs="Arial"/>
          <w:sz w:val="24"/>
          <w:szCs w:val="24"/>
        </w:rPr>
        <w:t> of a </w:t>
      </w:r>
      <w:hyperlink r:id="rId159" w:tooltip="Normal distribution" w:history="1">
        <w:r w:rsidRPr="001B0068">
          <w:rPr>
            <w:rFonts w:ascii="Arial" w:eastAsia="Times New Roman" w:hAnsi="Arial" w:cs="Arial"/>
            <w:sz w:val="24"/>
            <w:szCs w:val="24"/>
          </w:rPr>
          <w:t>normally distributed</w:t>
        </w:r>
      </w:hyperlink>
      <w:r w:rsidRPr="001B0068">
        <w:rPr>
          <w:rFonts w:ascii="Arial" w:eastAsia="Times New Roman" w:hAnsi="Arial" w:cs="Arial"/>
          <w:sz w:val="24"/>
          <w:szCs w:val="24"/>
        </w:rPr>
        <w:t> </w:t>
      </w:r>
      <w:hyperlink r:id="rId160" w:tooltip="Statistical population" w:history="1">
        <w:r w:rsidRPr="001B0068">
          <w:rPr>
            <w:rFonts w:ascii="Arial" w:eastAsia="Times New Roman" w:hAnsi="Arial" w:cs="Arial"/>
            <w:sz w:val="24"/>
            <w:szCs w:val="24"/>
          </w:rPr>
          <w:t>population</w:t>
        </w:r>
      </w:hyperlink>
      <w:r w:rsidRPr="001B0068">
        <w:rPr>
          <w:rFonts w:ascii="Arial" w:eastAsia="Times New Roman" w:hAnsi="Arial" w:cs="Arial"/>
          <w:sz w:val="24"/>
          <w:szCs w:val="24"/>
        </w:rPr>
        <w:t> in situations where the </w:t>
      </w:r>
      <w:hyperlink r:id="rId161" w:tooltip="Sample size" w:history="1">
        <w:r w:rsidRPr="001B0068">
          <w:rPr>
            <w:rFonts w:ascii="Arial" w:eastAsia="Times New Roman" w:hAnsi="Arial" w:cs="Arial"/>
            <w:sz w:val="24"/>
            <w:szCs w:val="24"/>
          </w:rPr>
          <w:t>sample size</w:t>
        </w:r>
      </w:hyperlink>
      <w:r w:rsidRPr="001B0068">
        <w:rPr>
          <w:rFonts w:ascii="Arial" w:eastAsia="Times New Roman" w:hAnsi="Arial" w:cs="Arial"/>
          <w:sz w:val="24"/>
          <w:szCs w:val="24"/>
        </w:rPr>
        <w:t> is small and population standard is unknown. It plays a role in a number of widely used statistical analyses, including the </w:t>
      </w:r>
      <w:hyperlink r:id="rId162" w:tooltip="Student's t-test" w:history="1">
        <w:r w:rsidRPr="001B0068">
          <w:rPr>
            <w:rFonts w:ascii="Arial" w:eastAsia="Times New Roman" w:hAnsi="Arial" w:cs="Arial"/>
            <w:sz w:val="24"/>
            <w:szCs w:val="24"/>
          </w:rPr>
          <w:t>Student's </w:t>
        </w:r>
        <w:r w:rsidRPr="001B0068">
          <w:rPr>
            <w:rFonts w:ascii="Arial" w:eastAsia="Times New Roman" w:hAnsi="Arial" w:cs="Arial"/>
            <w:i/>
            <w:iCs/>
            <w:sz w:val="24"/>
            <w:szCs w:val="24"/>
          </w:rPr>
          <w:t>t</w:t>
        </w:r>
        <w:r w:rsidRPr="001B0068">
          <w:rPr>
            <w:rFonts w:ascii="Arial" w:eastAsia="Times New Roman" w:hAnsi="Arial" w:cs="Arial"/>
            <w:sz w:val="24"/>
            <w:szCs w:val="24"/>
          </w:rPr>
          <w:t>-test</w:t>
        </w:r>
      </w:hyperlink>
      <w:r w:rsidRPr="001B0068">
        <w:rPr>
          <w:rFonts w:ascii="Arial" w:eastAsia="Times New Roman" w:hAnsi="Arial" w:cs="Arial"/>
          <w:sz w:val="24"/>
          <w:szCs w:val="24"/>
        </w:rPr>
        <w:t> for assessing the </w:t>
      </w:r>
      <w:hyperlink r:id="rId163" w:tooltip="Statistical significance" w:history="1">
        <w:r w:rsidRPr="001B0068">
          <w:rPr>
            <w:rFonts w:ascii="Arial" w:eastAsia="Times New Roman" w:hAnsi="Arial" w:cs="Arial"/>
            <w:sz w:val="24"/>
            <w:szCs w:val="24"/>
          </w:rPr>
          <w:t>statistical significance</w:t>
        </w:r>
      </w:hyperlink>
      <w:r w:rsidRPr="001B0068">
        <w:rPr>
          <w:rFonts w:ascii="Arial" w:eastAsia="Times New Roman" w:hAnsi="Arial" w:cs="Arial"/>
          <w:sz w:val="24"/>
          <w:szCs w:val="24"/>
        </w:rPr>
        <w:t> of the difference between two sample </w:t>
      </w:r>
      <w:hyperlink r:id="rId164" w:tooltip="Mean" w:history="1">
        <w:r w:rsidRPr="001B0068">
          <w:rPr>
            <w:rFonts w:ascii="Arial" w:eastAsia="Times New Roman" w:hAnsi="Arial" w:cs="Arial"/>
            <w:sz w:val="24"/>
            <w:szCs w:val="24"/>
          </w:rPr>
          <w:t>means</w:t>
        </w:r>
      </w:hyperlink>
      <w:r w:rsidRPr="001B0068">
        <w:rPr>
          <w:rFonts w:ascii="Arial" w:eastAsia="Times New Roman" w:hAnsi="Arial" w:cs="Arial"/>
          <w:sz w:val="24"/>
          <w:szCs w:val="24"/>
        </w:rPr>
        <w:t>, the construction of </w:t>
      </w:r>
      <w:hyperlink r:id="rId165" w:tooltip="Confidence interval" w:history="1">
        <w:r w:rsidRPr="001B0068">
          <w:rPr>
            <w:rFonts w:ascii="Arial" w:eastAsia="Times New Roman" w:hAnsi="Arial" w:cs="Arial"/>
            <w:sz w:val="24"/>
            <w:szCs w:val="24"/>
          </w:rPr>
          <w:t>confidence intervals</w:t>
        </w:r>
      </w:hyperlink>
      <w:r w:rsidRPr="001B0068">
        <w:rPr>
          <w:rFonts w:ascii="Arial" w:eastAsia="Times New Roman" w:hAnsi="Arial" w:cs="Arial"/>
          <w:sz w:val="24"/>
          <w:szCs w:val="24"/>
        </w:rPr>
        <w:t> for the difference between two population means, and in linear </w:t>
      </w:r>
      <w:hyperlink r:id="rId166" w:tooltip="Regression analysis" w:history="1">
        <w:r w:rsidRPr="001B0068">
          <w:rPr>
            <w:rFonts w:ascii="Arial" w:eastAsia="Times New Roman" w:hAnsi="Arial" w:cs="Arial"/>
            <w:sz w:val="24"/>
            <w:szCs w:val="24"/>
          </w:rPr>
          <w:t>regression analysis</w:t>
        </w:r>
      </w:hyperlink>
      <w:r w:rsidRPr="001B0068">
        <w:rPr>
          <w:rFonts w:ascii="Arial" w:eastAsia="Times New Roman" w:hAnsi="Arial" w:cs="Arial"/>
          <w:sz w:val="24"/>
          <w:szCs w:val="24"/>
        </w:rPr>
        <w:t>. The Student's </w:t>
      </w:r>
      <w:r w:rsidRPr="001B0068">
        <w:rPr>
          <w:rFonts w:ascii="Arial" w:eastAsia="Times New Roman" w:hAnsi="Arial" w:cs="Arial"/>
          <w:i/>
          <w:iCs/>
          <w:sz w:val="24"/>
          <w:szCs w:val="24"/>
        </w:rPr>
        <w:t>t</w:t>
      </w:r>
      <w:r w:rsidRPr="001B0068">
        <w:rPr>
          <w:rFonts w:ascii="Arial" w:eastAsia="Times New Roman" w:hAnsi="Arial" w:cs="Arial"/>
          <w:sz w:val="24"/>
          <w:szCs w:val="24"/>
        </w:rPr>
        <w:t>-distribution also arises in the </w:t>
      </w:r>
      <w:hyperlink r:id="rId167" w:tooltip="Bayesian analysis" w:history="1">
        <w:r w:rsidRPr="001B0068">
          <w:rPr>
            <w:rFonts w:ascii="Arial" w:eastAsia="Times New Roman" w:hAnsi="Arial" w:cs="Arial"/>
            <w:sz w:val="24"/>
            <w:szCs w:val="24"/>
          </w:rPr>
          <w:t>Bayesian analysis</w:t>
        </w:r>
      </w:hyperlink>
      <w:r w:rsidRPr="001B0068">
        <w:rPr>
          <w:rFonts w:ascii="Arial" w:eastAsia="Times New Roman" w:hAnsi="Arial" w:cs="Arial"/>
          <w:sz w:val="24"/>
          <w:szCs w:val="24"/>
        </w:rPr>
        <w:t> of data from a normal family.</w:t>
      </w:r>
    </w:p>
    <w:p w:rsidR="001B0068" w:rsidRPr="001B0068" w:rsidRDefault="001B0068" w:rsidP="001B0068">
      <w:pPr>
        <w:shd w:val="clear" w:color="auto" w:fill="FFFFFF"/>
        <w:spacing w:before="96" w:after="120" w:line="360" w:lineRule="auto"/>
        <w:rPr>
          <w:rFonts w:ascii="Arial" w:eastAsia="Times New Roman" w:hAnsi="Arial" w:cs="Arial"/>
          <w:sz w:val="24"/>
          <w:szCs w:val="24"/>
        </w:rPr>
      </w:pPr>
      <w:r w:rsidRPr="001B0068">
        <w:rPr>
          <w:rFonts w:ascii="Arial" w:eastAsia="Times New Roman" w:hAnsi="Arial" w:cs="Arial"/>
          <w:sz w:val="24"/>
          <w:szCs w:val="24"/>
        </w:rPr>
        <w:t>If we take </w:t>
      </w:r>
      <w:r w:rsidRPr="001B0068">
        <w:rPr>
          <w:rFonts w:ascii="Arial" w:eastAsia="Times New Roman" w:hAnsi="Arial" w:cs="Arial"/>
          <w:i/>
          <w:iCs/>
          <w:sz w:val="24"/>
          <w:szCs w:val="24"/>
        </w:rPr>
        <w:t>k</w:t>
      </w:r>
      <w:r w:rsidRPr="001B0068">
        <w:rPr>
          <w:rFonts w:ascii="Arial" w:eastAsia="Times New Roman" w:hAnsi="Arial" w:cs="Arial"/>
          <w:sz w:val="24"/>
          <w:szCs w:val="24"/>
        </w:rPr>
        <w:t> samples from a normal distribution with fixed unknown mean and variance, and if we compute the sample mean and </w:t>
      </w:r>
      <w:hyperlink r:id="rId168" w:anchor="Population_variance_and_sample_variance" w:tooltip="Sample variance" w:history="1">
        <w:r w:rsidRPr="001B0068">
          <w:rPr>
            <w:rFonts w:ascii="Arial" w:eastAsia="Times New Roman" w:hAnsi="Arial" w:cs="Arial"/>
            <w:sz w:val="24"/>
            <w:szCs w:val="24"/>
          </w:rPr>
          <w:t>sample variance</w:t>
        </w:r>
      </w:hyperlink>
      <w:r w:rsidRPr="001B0068">
        <w:rPr>
          <w:rFonts w:ascii="Arial" w:eastAsia="Times New Roman" w:hAnsi="Arial" w:cs="Arial"/>
          <w:sz w:val="24"/>
          <w:szCs w:val="24"/>
        </w:rPr>
        <w:t> for these </w:t>
      </w:r>
      <w:r w:rsidRPr="001B0068">
        <w:rPr>
          <w:rFonts w:ascii="Arial" w:eastAsia="Times New Roman" w:hAnsi="Arial" w:cs="Arial"/>
          <w:i/>
          <w:iCs/>
          <w:sz w:val="24"/>
          <w:szCs w:val="24"/>
        </w:rPr>
        <w:t>k</w:t>
      </w:r>
      <w:r w:rsidRPr="001B0068">
        <w:rPr>
          <w:rFonts w:ascii="Arial" w:eastAsia="Times New Roman" w:hAnsi="Arial" w:cs="Arial"/>
          <w:sz w:val="24"/>
          <w:szCs w:val="24"/>
        </w:rPr>
        <w:t> samples, then the </w:t>
      </w:r>
      <w:r w:rsidRPr="001B0068">
        <w:rPr>
          <w:rFonts w:ascii="Arial" w:eastAsia="Times New Roman" w:hAnsi="Arial" w:cs="Arial"/>
          <w:i/>
          <w:iCs/>
          <w:sz w:val="24"/>
          <w:szCs w:val="24"/>
        </w:rPr>
        <w:t>t</w:t>
      </w:r>
      <w:r w:rsidRPr="001B0068">
        <w:rPr>
          <w:rFonts w:ascii="Arial" w:eastAsia="Times New Roman" w:hAnsi="Arial" w:cs="Arial"/>
          <w:sz w:val="24"/>
          <w:szCs w:val="24"/>
        </w:rPr>
        <w:t>-distribution (for </w:t>
      </w:r>
      <w:r w:rsidRPr="001B0068">
        <w:rPr>
          <w:rFonts w:ascii="Arial" w:eastAsia="Times New Roman" w:hAnsi="Arial" w:cs="Arial"/>
          <w:i/>
          <w:iCs/>
          <w:sz w:val="24"/>
          <w:szCs w:val="24"/>
        </w:rPr>
        <w:t>k</w:t>
      </w:r>
      <w:r w:rsidRPr="001B0068">
        <w:rPr>
          <w:rFonts w:ascii="Arial" w:eastAsia="Times New Roman" w:hAnsi="Arial" w:cs="Arial"/>
          <w:sz w:val="24"/>
          <w:szCs w:val="24"/>
        </w:rPr>
        <w:t>) can be defined as the distribution of the location of the true mean, relative to the sample mean and divided by the sample standard deviation, after multiplying by the normalizing term </w:t>
      </w:r>
      <w:r w:rsidRPr="001B0068">
        <w:rPr>
          <w:rFonts w:ascii="Arial" w:eastAsia="Times New Roman" w:hAnsi="Arial" w:cs="Arial"/>
          <w:noProof/>
          <w:sz w:val="24"/>
          <w:szCs w:val="24"/>
        </w:rPr>
        <w:drawing>
          <wp:inline distT="0" distB="0" distL="0" distR="0" wp14:anchorId="27B7F8DF" wp14:editId="57D346D2">
            <wp:extent cx="266700" cy="200025"/>
            <wp:effectExtent l="0" t="0" r="0" b="9525"/>
            <wp:docPr id="384" name="Picture 384" descr="\sqr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qrt{n}"/>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66700" cy="200025"/>
                    </a:xfrm>
                    <a:prstGeom prst="rect">
                      <a:avLst/>
                    </a:prstGeom>
                    <a:noFill/>
                    <a:ln>
                      <a:noFill/>
                    </a:ln>
                  </pic:spPr>
                </pic:pic>
              </a:graphicData>
            </a:graphic>
          </wp:inline>
        </w:drawing>
      </w:r>
      <w:r w:rsidRPr="001B0068">
        <w:rPr>
          <w:rFonts w:ascii="Arial" w:eastAsia="Times New Roman" w:hAnsi="Arial" w:cs="Arial"/>
          <w:sz w:val="24"/>
          <w:szCs w:val="24"/>
        </w:rPr>
        <w:t>. In this way the </w:t>
      </w:r>
      <w:r w:rsidRPr="001B0068">
        <w:rPr>
          <w:rFonts w:ascii="Arial" w:eastAsia="Times New Roman" w:hAnsi="Arial" w:cs="Arial"/>
          <w:i/>
          <w:iCs/>
          <w:sz w:val="24"/>
          <w:szCs w:val="24"/>
        </w:rPr>
        <w:t>t</w:t>
      </w:r>
      <w:r w:rsidRPr="001B0068">
        <w:rPr>
          <w:rFonts w:ascii="Arial" w:eastAsia="Times New Roman" w:hAnsi="Arial" w:cs="Arial"/>
          <w:sz w:val="24"/>
          <w:szCs w:val="24"/>
        </w:rPr>
        <w:t>-distribution can be used to estimate how likely it is that the true mean lies in any given range.</w:t>
      </w:r>
    </w:p>
    <w:p w:rsidR="001B0068" w:rsidRPr="001B0068" w:rsidRDefault="001B0068" w:rsidP="001B0068">
      <w:pPr>
        <w:shd w:val="clear" w:color="auto" w:fill="FFFFFF"/>
        <w:spacing w:before="96" w:after="120" w:line="360" w:lineRule="auto"/>
        <w:rPr>
          <w:rFonts w:ascii="Arial" w:eastAsia="Times New Roman" w:hAnsi="Arial" w:cs="Arial"/>
          <w:sz w:val="24"/>
          <w:szCs w:val="24"/>
        </w:rPr>
      </w:pPr>
      <w:r w:rsidRPr="001B0068">
        <w:rPr>
          <w:rFonts w:ascii="Arial" w:eastAsia="Times New Roman" w:hAnsi="Arial" w:cs="Arial"/>
          <w:sz w:val="24"/>
          <w:szCs w:val="24"/>
        </w:rPr>
        <w:t>The </w:t>
      </w:r>
      <w:r w:rsidRPr="001B0068">
        <w:rPr>
          <w:rFonts w:ascii="Arial" w:eastAsia="Times New Roman" w:hAnsi="Arial" w:cs="Arial"/>
          <w:i/>
          <w:iCs/>
          <w:sz w:val="24"/>
          <w:szCs w:val="24"/>
        </w:rPr>
        <w:t>t</w:t>
      </w:r>
      <w:r w:rsidRPr="001B0068">
        <w:rPr>
          <w:rFonts w:ascii="Arial" w:eastAsia="Times New Roman" w:hAnsi="Arial" w:cs="Arial"/>
          <w:sz w:val="24"/>
          <w:szCs w:val="24"/>
        </w:rPr>
        <w:t>-distribution is symmetric and bell-shaped, like the </w:t>
      </w:r>
      <w:hyperlink r:id="rId170" w:tooltip="Normal distribution" w:history="1">
        <w:r w:rsidRPr="001B0068">
          <w:rPr>
            <w:rFonts w:ascii="Arial" w:eastAsia="Times New Roman" w:hAnsi="Arial" w:cs="Arial"/>
            <w:sz w:val="24"/>
            <w:szCs w:val="24"/>
          </w:rPr>
          <w:t>normal distribution</w:t>
        </w:r>
      </w:hyperlink>
      <w:r w:rsidRPr="001B0068">
        <w:rPr>
          <w:rFonts w:ascii="Arial" w:eastAsia="Times New Roman" w:hAnsi="Arial" w:cs="Arial"/>
          <w:sz w:val="24"/>
          <w:szCs w:val="24"/>
        </w:rPr>
        <w:t>, but has heavier tails, meaning that it is more prone to producing values that fall far from its mean. This makes it useful for understanding the statistical behavior of certain types of ratios of random quantities, in which variation in the denominator is amplified and may produce outlying values when the denominator of the ratio falls close to zero. The Student's </w:t>
      </w:r>
      <w:r w:rsidRPr="001B0068">
        <w:rPr>
          <w:rFonts w:ascii="Arial" w:eastAsia="Times New Roman" w:hAnsi="Arial" w:cs="Arial"/>
          <w:i/>
          <w:iCs/>
          <w:sz w:val="24"/>
          <w:szCs w:val="24"/>
        </w:rPr>
        <w:t>t</w:t>
      </w:r>
      <w:r w:rsidRPr="001B0068">
        <w:rPr>
          <w:rFonts w:ascii="Arial" w:eastAsia="Times New Roman" w:hAnsi="Arial" w:cs="Arial"/>
          <w:sz w:val="24"/>
          <w:szCs w:val="24"/>
        </w:rPr>
        <w:t>-distribution is a special case of the </w:t>
      </w:r>
      <w:proofErr w:type="spellStart"/>
      <w:r w:rsidRPr="001B0068">
        <w:rPr>
          <w:rFonts w:ascii="Arial" w:eastAsia="Times New Roman" w:hAnsi="Arial" w:cs="Arial"/>
          <w:sz w:val="24"/>
          <w:szCs w:val="24"/>
        </w:rPr>
        <w:fldChar w:fldCharType="begin"/>
      </w:r>
      <w:r w:rsidRPr="001B0068">
        <w:rPr>
          <w:rFonts w:ascii="Arial" w:eastAsia="Times New Roman" w:hAnsi="Arial" w:cs="Arial"/>
          <w:sz w:val="24"/>
          <w:szCs w:val="24"/>
        </w:rPr>
        <w:instrText xml:space="preserve"> HYPERLINK "http://en.wikipedia.org/wiki/Generalised_hyperbolic_distribution" \o "Generalised hyperbolic distribution" </w:instrText>
      </w:r>
      <w:r w:rsidRPr="001B0068">
        <w:rPr>
          <w:rFonts w:ascii="Arial" w:eastAsia="Times New Roman" w:hAnsi="Arial" w:cs="Arial"/>
          <w:sz w:val="24"/>
          <w:szCs w:val="24"/>
        </w:rPr>
        <w:fldChar w:fldCharType="separate"/>
      </w:r>
      <w:r w:rsidRPr="001B0068">
        <w:rPr>
          <w:rFonts w:ascii="Arial" w:eastAsia="Times New Roman" w:hAnsi="Arial" w:cs="Arial"/>
          <w:sz w:val="24"/>
          <w:szCs w:val="24"/>
        </w:rPr>
        <w:t>generalised</w:t>
      </w:r>
      <w:proofErr w:type="spellEnd"/>
      <w:r w:rsidRPr="001B0068">
        <w:rPr>
          <w:rFonts w:ascii="Arial" w:eastAsia="Times New Roman" w:hAnsi="Arial" w:cs="Arial"/>
          <w:sz w:val="24"/>
          <w:szCs w:val="24"/>
        </w:rPr>
        <w:t xml:space="preserve"> hyperbolic distribution</w:t>
      </w:r>
      <w:r w:rsidRPr="001B0068">
        <w:rPr>
          <w:rFonts w:ascii="Arial" w:eastAsia="Times New Roman" w:hAnsi="Arial" w:cs="Arial"/>
          <w:sz w:val="24"/>
          <w:szCs w:val="24"/>
        </w:rPr>
        <w:fldChar w:fldCharType="end"/>
      </w:r>
      <w:r w:rsidRPr="001B0068">
        <w:rPr>
          <w:rFonts w:ascii="Arial" w:eastAsia="Times New Roman" w:hAnsi="Arial" w:cs="Arial"/>
          <w:sz w:val="24"/>
          <w:szCs w:val="24"/>
        </w:rPr>
        <w:t>.</w:t>
      </w:r>
    </w:p>
    <w:tbl>
      <w:tblPr>
        <w:tblW w:w="4986" w:type="dxa"/>
        <w:tblInd w:w="240" w:type="dxa"/>
        <w:tblBorders>
          <w:top w:val="single" w:sz="6" w:space="0" w:color="AAAAAA"/>
          <w:left w:val="single" w:sz="6" w:space="0" w:color="AAAAAA"/>
          <w:bottom w:val="single" w:sz="6" w:space="0" w:color="AAAAAA"/>
          <w:right w:val="single" w:sz="6" w:space="0" w:color="AAAAAA"/>
        </w:tblBorders>
        <w:shd w:val="clear" w:color="auto" w:fill="F9F9F9"/>
        <w:tblCellMar>
          <w:top w:w="48" w:type="dxa"/>
          <w:left w:w="48" w:type="dxa"/>
          <w:bottom w:w="48" w:type="dxa"/>
          <w:right w:w="48" w:type="dxa"/>
        </w:tblCellMar>
        <w:tblLook w:val="04A0" w:firstRow="1" w:lastRow="0" w:firstColumn="1" w:lastColumn="0" w:noHBand="0" w:noVBand="1"/>
      </w:tblPr>
      <w:tblGrid>
        <w:gridCol w:w="4986"/>
      </w:tblGrid>
      <w:tr w:rsidR="001B0068" w:rsidRPr="001B0068" w:rsidTr="001B0068">
        <w:tc>
          <w:tcPr>
            <w:tcW w:w="0" w:type="auto"/>
            <w:tcBorders>
              <w:top w:val="nil"/>
              <w:left w:val="nil"/>
              <w:bottom w:val="nil"/>
              <w:right w:val="nil"/>
            </w:tcBorders>
            <w:shd w:val="clear" w:color="auto" w:fill="F9F9F9"/>
            <w:vAlign w:val="center"/>
            <w:hideMark/>
          </w:tcPr>
          <w:p w:rsidR="001B0068" w:rsidRPr="001B0068" w:rsidRDefault="001B0068" w:rsidP="001B0068">
            <w:pPr>
              <w:spacing w:before="120" w:after="120" w:line="360" w:lineRule="auto"/>
              <w:jc w:val="center"/>
              <w:rPr>
                <w:rFonts w:ascii="Arial" w:eastAsia="Times New Roman" w:hAnsi="Arial" w:cs="Arial"/>
                <w:b/>
                <w:bCs/>
                <w:sz w:val="24"/>
                <w:szCs w:val="24"/>
              </w:rPr>
            </w:pPr>
            <w:r w:rsidRPr="001B0068">
              <w:rPr>
                <w:rFonts w:ascii="Arial" w:eastAsia="Times New Roman" w:hAnsi="Arial" w:cs="Arial"/>
                <w:b/>
                <w:bCs/>
                <w:sz w:val="24"/>
                <w:szCs w:val="24"/>
              </w:rPr>
              <w:t>Student's </w:t>
            </w:r>
            <w:r w:rsidRPr="001B0068">
              <w:rPr>
                <w:rFonts w:ascii="Arial" w:eastAsia="Times New Roman" w:hAnsi="Arial" w:cs="Arial"/>
                <w:b/>
                <w:bCs/>
                <w:i/>
                <w:iCs/>
                <w:sz w:val="24"/>
                <w:szCs w:val="24"/>
              </w:rPr>
              <w:t>t</w:t>
            </w:r>
          </w:p>
        </w:tc>
      </w:tr>
      <w:tr w:rsidR="001B0068" w:rsidRPr="001B0068" w:rsidTr="001B0068">
        <w:tc>
          <w:tcPr>
            <w:tcW w:w="0" w:type="auto"/>
            <w:tcBorders>
              <w:top w:val="single" w:sz="6" w:space="0" w:color="AAAAAA"/>
              <w:left w:val="single" w:sz="6" w:space="0" w:color="AAAAAA"/>
              <w:bottom w:val="single" w:sz="6" w:space="0" w:color="AAAAAA"/>
              <w:right w:val="single" w:sz="6" w:space="0" w:color="AAAAAA"/>
            </w:tcBorders>
            <w:shd w:val="clear" w:color="auto" w:fill="F9F9F9"/>
            <w:hideMark/>
          </w:tcPr>
          <w:p w:rsidR="001B0068" w:rsidRPr="001B0068" w:rsidRDefault="001B0068" w:rsidP="001B0068">
            <w:pPr>
              <w:spacing w:before="120" w:after="120" w:line="360" w:lineRule="auto"/>
              <w:jc w:val="center"/>
              <w:rPr>
                <w:rFonts w:ascii="Arial" w:eastAsia="Times New Roman" w:hAnsi="Arial" w:cs="Arial"/>
                <w:sz w:val="24"/>
                <w:szCs w:val="24"/>
              </w:rPr>
            </w:pPr>
            <w:r w:rsidRPr="001B0068">
              <w:rPr>
                <w:rFonts w:ascii="Arial" w:eastAsia="Times New Roman" w:hAnsi="Arial" w:cs="Arial"/>
                <w:sz w:val="24"/>
                <w:szCs w:val="24"/>
              </w:rPr>
              <w:t>Probability density function</w:t>
            </w:r>
            <w:r w:rsidRPr="001B0068">
              <w:rPr>
                <w:rFonts w:ascii="Arial" w:eastAsia="Times New Roman" w:hAnsi="Arial" w:cs="Arial"/>
                <w:sz w:val="24"/>
                <w:szCs w:val="24"/>
              </w:rPr>
              <w:br/>
            </w:r>
            <w:r w:rsidRPr="001B0068">
              <w:rPr>
                <w:rFonts w:ascii="Arial" w:eastAsia="Times New Roman" w:hAnsi="Arial" w:cs="Arial"/>
                <w:noProof/>
                <w:sz w:val="24"/>
                <w:szCs w:val="24"/>
              </w:rPr>
              <w:lastRenderedPageBreak/>
              <w:drawing>
                <wp:inline distT="0" distB="0" distL="0" distR="0" wp14:anchorId="5F50CEE3" wp14:editId="3A1DCA2F">
                  <wp:extent cx="3095625" cy="2476500"/>
                  <wp:effectExtent l="0" t="0" r="9525" b="0"/>
                  <wp:docPr id="385" name="Picture 385" descr="Student t pdf.svg">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tudent t pdf.svg">
                            <a:hlinkClick r:id="rId171"/>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095625" cy="2476500"/>
                          </a:xfrm>
                          <a:prstGeom prst="rect">
                            <a:avLst/>
                          </a:prstGeom>
                          <a:noFill/>
                          <a:ln>
                            <a:noFill/>
                          </a:ln>
                        </pic:spPr>
                      </pic:pic>
                    </a:graphicData>
                  </a:graphic>
                </wp:inline>
              </w:drawing>
            </w:r>
          </w:p>
        </w:tc>
      </w:tr>
    </w:tbl>
    <w:p w:rsidR="001B0068" w:rsidRPr="001B0068" w:rsidRDefault="001B0068" w:rsidP="001B0068">
      <w:pPr>
        <w:pStyle w:val="Heading3"/>
        <w:shd w:val="clear" w:color="auto" w:fill="FFFFFF"/>
        <w:spacing w:before="0" w:after="72" w:line="360" w:lineRule="auto"/>
        <w:rPr>
          <w:rFonts w:ascii="Arial" w:hAnsi="Arial" w:cs="Arial"/>
          <w:color w:val="auto"/>
          <w:sz w:val="24"/>
          <w:szCs w:val="24"/>
        </w:rPr>
      </w:pPr>
      <w:r w:rsidRPr="001B0068">
        <w:rPr>
          <w:rStyle w:val="mw-headline"/>
          <w:rFonts w:ascii="Arial" w:hAnsi="Arial" w:cs="Arial"/>
          <w:color w:val="auto"/>
          <w:sz w:val="24"/>
          <w:szCs w:val="24"/>
        </w:rPr>
        <w:lastRenderedPageBreak/>
        <w:t>Sampling distribution</w:t>
      </w:r>
    </w:p>
    <w:p w:rsidR="001B0068" w:rsidRPr="001B0068" w:rsidRDefault="001B0068" w:rsidP="001B0068">
      <w:pPr>
        <w:pStyle w:val="NormalWeb"/>
        <w:shd w:val="clear" w:color="auto" w:fill="FFFFFF"/>
        <w:spacing w:before="96" w:beforeAutospacing="0" w:after="120" w:afterAutospacing="0" w:line="360" w:lineRule="auto"/>
        <w:rPr>
          <w:rFonts w:ascii="Arial" w:hAnsi="Arial" w:cs="Arial"/>
        </w:rPr>
      </w:pPr>
      <w:r w:rsidRPr="001B0068">
        <w:rPr>
          <w:rFonts w:ascii="Arial" w:hAnsi="Arial" w:cs="Arial"/>
        </w:rPr>
        <w:t>Let</w:t>
      </w:r>
      <w:r w:rsidRPr="001B0068">
        <w:rPr>
          <w:rStyle w:val="apple-converted-space"/>
          <w:rFonts w:ascii="Arial" w:hAnsi="Arial" w:cs="Arial"/>
        </w:rPr>
        <w:t> </w:t>
      </w:r>
      <w:r w:rsidRPr="001B0068">
        <w:rPr>
          <w:rFonts w:ascii="Arial" w:hAnsi="Arial" w:cs="Arial"/>
          <w:i/>
          <w:iCs/>
        </w:rPr>
        <w:t>x</w:t>
      </w:r>
      <w:r w:rsidRPr="001B0068">
        <w:rPr>
          <w:rFonts w:ascii="Arial" w:hAnsi="Arial" w:cs="Arial"/>
          <w:vertAlign w:val="subscript"/>
        </w:rPr>
        <w:t>1</w:t>
      </w:r>
      <w:proofErr w:type="gramStart"/>
      <w:r w:rsidRPr="001B0068">
        <w:rPr>
          <w:rFonts w:ascii="Arial" w:hAnsi="Arial" w:cs="Arial"/>
        </w:rPr>
        <w:t>, ...,</w:t>
      </w:r>
      <w:proofErr w:type="gramEnd"/>
      <w:r w:rsidRPr="001B0068">
        <w:rPr>
          <w:rStyle w:val="apple-converted-space"/>
          <w:rFonts w:ascii="Arial" w:hAnsi="Arial" w:cs="Arial"/>
        </w:rPr>
        <w:t> </w:t>
      </w:r>
      <w:proofErr w:type="spellStart"/>
      <w:r w:rsidRPr="001B0068">
        <w:rPr>
          <w:rFonts w:ascii="Arial" w:hAnsi="Arial" w:cs="Arial"/>
          <w:i/>
          <w:iCs/>
        </w:rPr>
        <w:t>x</w:t>
      </w:r>
      <w:r w:rsidRPr="001B0068">
        <w:rPr>
          <w:rFonts w:ascii="Arial" w:hAnsi="Arial" w:cs="Arial"/>
          <w:i/>
          <w:iCs/>
          <w:vertAlign w:val="subscript"/>
        </w:rPr>
        <w:t>n</w:t>
      </w:r>
      <w:proofErr w:type="spellEnd"/>
      <w:r w:rsidRPr="001B0068">
        <w:rPr>
          <w:rStyle w:val="apple-converted-space"/>
          <w:rFonts w:ascii="Arial" w:hAnsi="Arial" w:cs="Arial"/>
        </w:rPr>
        <w:t> </w:t>
      </w:r>
      <w:r w:rsidRPr="001B0068">
        <w:rPr>
          <w:rFonts w:ascii="Arial" w:hAnsi="Arial" w:cs="Arial"/>
        </w:rPr>
        <w:t>be the numbers observed in a sample from a continuously distributed population with expected value</w:t>
      </w:r>
      <w:r w:rsidRPr="001B0068">
        <w:rPr>
          <w:rStyle w:val="apple-converted-space"/>
          <w:rFonts w:ascii="Arial" w:hAnsi="Arial" w:cs="Arial"/>
        </w:rPr>
        <w:t> </w:t>
      </w:r>
      <w:r w:rsidRPr="001B0068">
        <w:rPr>
          <w:rFonts w:ascii="Arial" w:hAnsi="Arial" w:cs="Arial"/>
          <w:i/>
          <w:iCs/>
        </w:rPr>
        <w:t>μ</w:t>
      </w:r>
      <w:r w:rsidRPr="001B0068">
        <w:rPr>
          <w:rFonts w:ascii="Arial" w:hAnsi="Arial" w:cs="Arial"/>
        </w:rPr>
        <w:t>. The sample mean and</w:t>
      </w:r>
      <w:r w:rsidRPr="001B0068">
        <w:rPr>
          <w:rStyle w:val="apple-converted-space"/>
          <w:rFonts w:ascii="Arial" w:hAnsi="Arial" w:cs="Arial"/>
        </w:rPr>
        <w:t> </w:t>
      </w:r>
      <w:hyperlink r:id="rId173" w:tooltip="Sample variance" w:history="1">
        <w:r w:rsidRPr="001B0068">
          <w:rPr>
            <w:rStyle w:val="Hyperlink"/>
            <w:rFonts w:ascii="Arial" w:hAnsi="Arial" w:cs="Arial"/>
            <w:color w:val="auto"/>
            <w:u w:val="none"/>
          </w:rPr>
          <w:t>sample variance</w:t>
        </w:r>
      </w:hyperlink>
      <w:r w:rsidRPr="001B0068">
        <w:rPr>
          <w:rStyle w:val="apple-converted-space"/>
          <w:rFonts w:ascii="Arial" w:hAnsi="Arial" w:cs="Arial"/>
        </w:rPr>
        <w:t> </w:t>
      </w:r>
      <w:r w:rsidRPr="001B0068">
        <w:rPr>
          <w:rFonts w:ascii="Arial" w:hAnsi="Arial" w:cs="Arial"/>
        </w:rPr>
        <w:t>are respectively</w:t>
      </w:r>
    </w:p>
    <w:p w:rsidR="001B0068" w:rsidRPr="001B0068" w:rsidRDefault="001B0068" w:rsidP="001B0068">
      <w:pPr>
        <w:shd w:val="clear" w:color="auto" w:fill="FFFFFF"/>
        <w:spacing w:after="24" w:line="360" w:lineRule="auto"/>
        <w:ind w:left="720"/>
        <w:rPr>
          <w:rFonts w:ascii="Arial" w:hAnsi="Arial" w:cs="Arial"/>
          <w:sz w:val="24"/>
          <w:szCs w:val="24"/>
        </w:rPr>
      </w:pPr>
      <w:r w:rsidRPr="001B0068">
        <w:rPr>
          <w:rFonts w:ascii="Arial" w:hAnsi="Arial" w:cs="Arial"/>
          <w:noProof/>
          <w:sz w:val="24"/>
          <w:szCs w:val="24"/>
        </w:rPr>
        <w:drawing>
          <wp:inline distT="0" distB="0" distL="0" distR="0" wp14:anchorId="23E2403F" wp14:editId="39C77C31">
            <wp:extent cx="3819525" cy="523875"/>
            <wp:effectExtent l="0" t="0" r="9525" b="9525"/>
            <wp:docPr id="395" name="Picture 395" descr=" \bar{x} = \frac{x_1+\cdots+x_n}{n}\text{ and }s^2=\frac{1}{n-1}\sum_{i=1}^n (x_i - \bar{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 \bar{x} = \frac{x_1+\cdots+x_n}{n}\text{ and }s^2=\frac{1}{n-1}\sum_{i=1}^n (x_i - \bar{x})^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819525" cy="523875"/>
                    </a:xfrm>
                    <a:prstGeom prst="rect">
                      <a:avLst/>
                    </a:prstGeom>
                    <a:noFill/>
                    <a:ln>
                      <a:noFill/>
                    </a:ln>
                  </pic:spPr>
                </pic:pic>
              </a:graphicData>
            </a:graphic>
          </wp:inline>
        </w:drawing>
      </w:r>
    </w:p>
    <w:p w:rsidR="001B0068" w:rsidRPr="001B0068" w:rsidRDefault="001B0068" w:rsidP="001B0068">
      <w:pPr>
        <w:pStyle w:val="NormalWeb"/>
        <w:shd w:val="clear" w:color="auto" w:fill="FFFFFF"/>
        <w:spacing w:before="96" w:beforeAutospacing="0" w:after="120" w:afterAutospacing="0" w:line="360" w:lineRule="auto"/>
        <w:ind w:left="384"/>
        <w:rPr>
          <w:rFonts w:ascii="Arial" w:hAnsi="Arial" w:cs="Arial"/>
        </w:rPr>
      </w:pPr>
      <w:r w:rsidRPr="001B0068">
        <w:rPr>
          <w:rFonts w:ascii="Arial" w:hAnsi="Arial" w:cs="Arial"/>
        </w:rPr>
        <w:t>The resulting</w:t>
      </w:r>
      <w:r w:rsidRPr="001B0068">
        <w:rPr>
          <w:rStyle w:val="apple-converted-space"/>
          <w:rFonts w:ascii="Arial" w:hAnsi="Arial" w:cs="Arial"/>
        </w:rPr>
        <w:t> </w:t>
      </w:r>
      <w:r w:rsidRPr="001B0068">
        <w:rPr>
          <w:rFonts w:ascii="Arial" w:hAnsi="Arial" w:cs="Arial"/>
          <w:i/>
          <w:iCs/>
        </w:rPr>
        <w:t>t-value</w:t>
      </w:r>
      <w:r w:rsidRPr="001B0068">
        <w:rPr>
          <w:rStyle w:val="apple-converted-space"/>
          <w:rFonts w:ascii="Arial" w:hAnsi="Arial" w:cs="Arial"/>
        </w:rPr>
        <w:t> </w:t>
      </w:r>
      <w:r w:rsidRPr="001B0068">
        <w:rPr>
          <w:rFonts w:ascii="Arial" w:hAnsi="Arial" w:cs="Arial"/>
        </w:rPr>
        <w:t>is</w:t>
      </w:r>
    </w:p>
    <w:p w:rsidR="001B0068" w:rsidRPr="001B0068" w:rsidRDefault="001B0068" w:rsidP="001B0068">
      <w:pPr>
        <w:shd w:val="clear" w:color="auto" w:fill="FFFFFF"/>
        <w:spacing w:after="24" w:line="360" w:lineRule="auto"/>
        <w:ind w:left="720"/>
        <w:rPr>
          <w:rFonts w:ascii="Arial" w:hAnsi="Arial" w:cs="Arial"/>
          <w:sz w:val="24"/>
          <w:szCs w:val="24"/>
        </w:rPr>
      </w:pPr>
      <w:r w:rsidRPr="001B0068">
        <w:rPr>
          <w:rFonts w:ascii="Arial" w:hAnsi="Arial" w:cs="Arial"/>
          <w:noProof/>
          <w:sz w:val="24"/>
          <w:szCs w:val="24"/>
        </w:rPr>
        <w:drawing>
          <wp:inline distT="0" distB="0" distL="0" distR="0" wp14:anchorId="34F42C55" wp14:editId="16558C21">
            <wp:extent cx="838200" cy="428625"/>
            <wp:effectExtent l="0" t="0" r="0" b="9525"/>
            <wp:docPr id="394" name="Picture 394" descr=" t = \frac{\bar{x} - \mu}{s/\sqrt{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 t = \frac{\bar{x} - \mu}{s/\sqrt{n}}. "/>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p w:rsidR="001B0068" w:rsidRPr="001B0068" w:rsidRDefault="001B0068" w:rsidP="001B0068">
      <w:pPr>
        <w:pStyle w:val="NormalWeb"/>
        <w:shd w:val="clear" w:color="auto" w:fill="FFFFFF"/>
        <w:spacing w:before="96" w:beforeAutospacing="0" w:after="120" w:afterAutospacing="0" w:line="360" w:lineRule="auto"/>
        <w:ind w:left="768"/>
        <w:rPr>
          <w:rFonts w:ascii="Arial" w:hAnsi="Arial" w:cs="Arial"/>
        </w:rPr>
      </w:pPr>
      <w:r w:rsidRPr="001B0068">
        <w:rPr>
          <w:rFonts w:ascii="Arial" w:hAnsi="Arial" w:cs="Arial"/>
        </w:rPr>
        <w:t>The</w:t>
      </w:r>
      <w:r w:rsidRPr="001B0068">
        <w:rPr>
          <w:rStyle w:val="apple-converted-space"/>
          <w:rFonts w:ascii="Arial" w:hAnsi="Arial" w:cs="Arial"/>
        </w:rPr>
        <w:t> </w:t>
      </w:r>
      <w:r w:rsidRPr="001B0068">
        <w:rPr>
          <w:rFonts w:ascii="Arial" w:hAnsi="Arial" w:cs="Arial"/>
          <w:i/>
          <w:iCs/>
        </w:rPr>
        <w:t>t</w:t>
      </w:r>
      <w:r w:rsidRPr="001B0068">
        <w:rPr>
          <w:rFonts w:ascii="Arial" w:hAnsi="Arial" w:cs="Arial"/>
        </w:rPr>
        <w:t>-distribution with</w:t>
      </w:r>
      <w:r w:rsidRPr="001B0068">
        <w:rPr>
          <w:rStyle w:val="apple-converted-space"/>
          <w:rFonts w:ascii="Arial" w:hAnsi="Arial" w:cs="Arial"/>
        </w:rPr>
        <w:t> </w:t>
      </w:r>
      <w:r w:rsidRPr="001B0068">
        <w:rPr>
          <w:rFonts w:ascii="Arial" w:hAnsi="Arial" w:cs="Arial"/>
          <w:i/>
          <w:iCs/>
        </w:rPr>
        <w:t>n</w:t>
      </w:r>
      <w:r w:rsidRPr="001B0068">
        <w:rPr>
          <w:rStyle w:val="apple-converted-space"/>
          <w:rFonts w:ascii="Arial" w:hAnsi="Arial" w:cs="Arial"/>
        </w:rPr>
        <w:t> </w:t>
      </w:r>
      <w:r w:rsidRPr="001B0068">
        <w:rPr>
          <w:rFonts w:ascii="Arial" w:hAnsi="Arial" w:cs="Arial"/>
        </w:rPr>
        <w:t>− 1 degrees of freedom is the</w:t>
      </w:r>
      <w:r w:rsidRPr="001B0068">
        <w:rPr>
          <w:rStyle w:val="apple-converted-space"/>
          <w:rFonts w:ascii="Arial" w:hAnsi="Arial" w:cs="Arial"/>
        </w:rPr>
        <w:t> </w:t>
      </w:r>
      <w:hyperlink r:id="rId176" w:tooltip="Sampling distribution" w:history="1">
        <w:r w:rsidRPr="001B0068">
          <w:rPr>
            <w:rStyle w:val="Hyperlink"/>
            <w:rFonts w:ascii="Arial" w:hAnsi="Arial" w:cs="Arial"/>
            <w:color w:val="auto"/>
            <w:u w:val="none"/>
          </w:rPr>
          <w:t>sampling distribution</w:t>
        </w:r>
      </w:hyperlink>
      <w:r w:rsidRPr="001B0068">
        <w:rPr>
          <w:rStyle w:val="apple-converted-space"/>
          <w:rFonts w:ascii="Arial" w:hAnsi="Arial" w:cs="Arial"/>
        </w:rPr>
        <w:t> </w:t>
      </w:r>
      <w:r w:rsidRPr="001B0068">
        <w:rPr>
          <w:rFonts w:ascii="Arial" w:hAnsi="Arial" w:cs="Arial"/>
        </w:rPr>
        <w:t>of the</w:t>
      </w:r>
      <w:r w:rsidRPr="001B0068">
        <w:rPr>
          <w:rStyle w:val="apple-converted-space"/>
          <w:rFonts w:ascii="Arial" w:hAnsi="Arial" w:cs="Arial"/>
        </w:rPr>
        <w:t> </w:t>
      </w:r>
      <w:r w:rsidRPr="001B0068">
        <w:rPr>
          <w:rFonts w:ascii="Arial" w:hAnsi="Arial" w:cs="Arial"/>
          <w:i/>
          <w:iCs/>
        </w:rPr>
        <w:t>t</w:t>
      </w:r>
      <w:r w:rsidRPr="001B0068">
        <w:rPr>
          <w:rFonts w:ascii="Arial" w:hAnsi="Arial" w:cs="Arial"/>
        </w:rPr>
        <w:t>-value when the samples consist of</w:t>
      </w:r>
      <w:r w:rsidRPr="001B0068">
        <w:rPr>
          <w:rStyle w:val="apple-converted-space"/>
          <w:rFonts w:ascii="Arial" w:hAnsi="Arial" w:cs="Arial"/>
        </w:rPr>
        <w:t> </w:t>
      </w:r>
      <w:hyperlink r:id="rId177" w:tooltip="Independent identically distributed" w:history="1">
        <w:r w:rsidRPr="001B0068">
          <w:rPr>
            <w:rStyle w:val="Hyperlink"/>
            <w:rFonts w:ascii="Arial" w:hAnsi="Arial" w:cs="Arial"/>
            <w:color w:val="auto"/>
            <w:u w:val="none"/>
          </w:rPr>
          <w:t>independent identically distributed</w:t>
        </w:r>
      </w:hyperlink>
      <w:r w:rsidRPr="001B0068">
        <w:rPr>
          <w:rStyle w:val="apple-converted-space"/>
          <w:rFonts w:ascii="Arial" w:hAnsi="Arial" w:cs="Arial"/>
        </w:rPr>
        <w:t> </w:t>
      </w:r>
      <w:r w:rsidRPr="001B0068">
        <w:rPr>
          <w:rFonts w:ascii="Arial" w:hAnsi="Arial" w:cs="Arial"/>
        </w:rPr>
        <w:t>observations from a</w:t>
      </w:r>
      <w:r w:rsidRPr="001B0068">
        <w:rPr>
          <w:rStyle w:val="apple-converted-space"/>
          <w:rFonts w:ascii="Arial" w:hAnsi="Arial" w:cs="Arial"/>
        </w:rPr>
        <w:t> </w:t>
      </w:r>
      <w:hyperlink r:id="rId178" w:tooltip="Normal distribution" w:history="1">
        <w:r w:rsidRPr="001B0068">
          <w:rPr>
            <w:rStyle w:val="Hyperlink"/>
            <w:rFonts w:ascii="Arial" w:hAnsi="Arial" w:cs="Arial"/>
            <w:color w:val="auto"/>
            <w:u w:val="none"/>
          </w:rPr>
          <w:t xml:space="preserve">normally </w:t>
        </w:r>
        <w:proofErr w:type="spellStart"/>
        <w:r w:rsidRPr="001B0068">
          <w:rPr>
            <w:rStyle w:val="Hyperlink"/>
            <w:rFonts w:ascii="Arial" w:hAnsi="Arial" w:cs="Arial"/>
            <w:color w:val="auto"/>
            <w:u w:val="none"/>
          </w:rPr>
          <w:t>distributed</w:t>
        </w:r>
      </w:hyperlink>
      <w:r w:rsidRPr="001B0068">
        <w:rPr>
          <w:rFonts w:ascii="Arial" w:hAnsi="Arial" w:cs="Arial"/>
        </w:rPr>
        <w:t>population</w:t>
      </w:r>
      <w:proofErr w:type="spellEnd"/>
      <w:r w:rsidRPr="001B0068">
        <w:rPr>
          <w:rFonts w:ascii="Arial" w:hAnsi="Arial" w:cs="Arial"/>
        </w:rPr>
        <w:t>. Thus for inference purposes</w:t>
      </w:r>
      <w:r w:rsidRPr="001B0068">
        <w:rPr>
          <w:rStyle w:val="apple-converted-space"/>
          <w:rFonts w:ascii="Arial" w:hAnsi="Arial" w:cs="Arial"/>
        </w:rPr>
        <w:t> </w:t>
      </w:r>
      <w:r w:rsidRPr="001B0068">
        <w:rPr>
          <w:rFonts w:ascii="Arial" w:hAnsi="Arial" w:cs="Arial"/>
          <w:i/>
          <w:iCs/>
        </w:rPr>
        <w:t>t</w:t>
      </w:r>
      <w:r w:rsidRPr="001B0068">
        <w:rPr>
          <w:rStyle w:val="apple-converted-space"/>
          <w:rFonts w:ascii="Arial" w:hAnsi="Arial" w:cs="Arial"/>
        </w:rPr>
        <w:t> </w:t>
      </w:r>
      <w:r w:rsidRPr="001B0068">
        <w:rPr>
          <w:rFonts w:ascii="Arial" w:hAnsi="Arial" w:cs="Arial"/>
        </w:rPr>
        <w:t>is a useful "</w:t>
      </w:r>
      <w:hyperlink r:id="rId179" w:tooltip="Pivotal quantity" w:history="1">
        <w:r w:rsidRPr="001B0068">
          <w:rPr>
            <w:rStyle w:val="Hyperlink"/>
            <w:rFonts w:ascii="Arial" w:hAnsi="Arial" w:cs="Arial"/>
            <w:color w:val="auto"/>
            <w:u w:val="none"/>
          </w:rPr>
          <w:t>pivotal quantity</w:t>
        </w:r>
      </w:hyperlink>
      <w:r w:rsidRPr="001B0068">
        <w:rPr>
          <w:rFonts w:ascii="Arial" w:hAnsi="Arial" w:cs="Arial"/>
        </w:rPr>
        <w:t>" in the case when the mean and variance</w:t>
      </w:r>
      <w:r w:rsidRPr="001B0068">
        <w:rPr>
          <w:rStyle w:val="apple-converted-space"/>
          <w:rFonts w:ascii="Arial" w:hAnsi="Arial" w:cs="Arial"/>
        </w:rPr>
        <w:t> </w:t>
      </w:r>
      <w:r w:rsidRPr="001B0068">
        <w:rPr>
          <w:rFonts w:ascii="Arial" w:hAnsi="Arial" w:cs="Arial"/>
          <w:noProof/>
        </w:rPr>
        <w:drawing>
          <wp:inline distT="0" distB="0" distL="0" distR="0" wp14:anchorId="6AED79E5" wp14:editId="336A30F7">
            <wp:extent cx="504825" cy="219075"/>
            <wp:effectExtent l="0" t="0" r="9525" b="9525"/>
            <wp:docPr id="393" name="Picture 393" descr="(\mu,\sig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mu,\sigma^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04825" cy="219075"/>
                    </a:xfrm>
                    <a:prstGeom prst="rect">
                      <a:avLst/>
                    </a:prstGeom>
                    <a:noFill/>
                    <a:ln>
                      <a:noFill/>
                    </a:ln>
                  </pic:spPr>
                </pic:pic>
              </a:graphicData>
            </a:graphic>
          </wp:inline>
        </w:drawing>
      </w:r>
      <w:r w:rsidRPr="001B0068">
        <w:rPr>
          <w:rStyle w:val="apple-converted-space"/>
          <w:rFonts w:ascii="Arial" w:hAnsi="Arial" w:cs="Arial"/>
        </w:rPr>
        <w:t> </w:t>
      </w:r>
      <w:r w:rsidRPr="001B0068">
        <w:rPr>
          <w:rFonts w:ascii="Arial" w:hAnsi="Arial" w:cs="Arial"/>
        </w:rPr>
        <w:t>are unknown population parameters, in the sense that the</w:t>
      </w:r>
      <w:r w:rsidRPr="001B0068">
        <w:rPr>
          <w:rStyle w:val="apple-converted-space"/>
          <w:rFonts w:ascii="Arial" w:hAnsi="Arial" w:cs="Arial"/>
        </w:rPr>
        <w:t> </w:t>
      </w:r>
      <w:r w:rsidRPr="001B0068">
        <w:rPr>
          <w:rFonts w:ascii="Arial" w:hAnsi="Arial" w:cs="Arial"/>
          <w:i/>
          <w:iCs/>
        </w:rPr>
        <w:t>t</w:t>
      </w:r>
      <w:r w:rsidRPr="001B0068">
        <w:rPr>
          <w:rFonts w:ascii="Arial" w:hAnsi="Arial" w:cs="Arial"/>
        </w:rPr>
        <w:t>-value has then a probability distribution that depends on neither</w:t>
      </w:r>
      <w:r w:rsidRPr="001B0068">
        <w:rPr>
          <w:rStyle w:val="apple-converted-space"/>
          <w:rFonts w:ascii="Arial" w:hAnsi="Arial" w:cs="Arial"/>
        </w:rPr>
        <w:t> </w:t>
      </w:r>
      <w:r w:rsidRPr="001B0068">
        <w:rPr>
          <w:rFonts w:ascii="Arial" w:hAnsi="Arial" w:cs="Arial"/>
          <w:i/>
          <w:iCs/>
        </w:rPr>
        <w:t>μ</w:t>
      </w:r>
      <w:r w:rsidRPr="001B0068">
        <w:rPr>
          <w:rStyle w:val="apple-converted-space"/>
          <w:rFonts w:ascii="Arial" w:hAnsi="Arial" w:cs="Arial"/>
        </w:rPr>
        <w:t> </w:t>
      </w:r>
      <w:r w:rsidRPr="001B0068">
        <w:rPr>
          <w:rFonts w:ascii="Arial" w:hAnsi="Arial" w:cs="Arial"/>
        </w:rPr>
        <w:t>nor</w:t>
      </w:r>
      <w:r w:rsidRPr="001B0068">
        <w:rPr>
          <w:rStyle w:val="apple-converted-space"/>
          <w:rFonts w:ascii="Arial" w:hAnsi="Arial" w:cs="Arial"/>
        </w:rPr>
        <w:t> </w:t>
      </w:r>
      <w:r w:rsidRPr="001B0068">
        <w:rPr>
          <w:rFonts w:ascii="Arial" w:hAnsi="Arial" w:cs="Arial"/>
          <w:i/>
          <w:iCs/>
        </w:rPr>
        <w:t>σ</w:t>
      </w:r>
      <w:r w:rsidRPr="001B0068">
        <w:rPr>
          <w:rFonts w:ascii="Arial" w:hAnsi="Arial" w:cs="Arial"/>
          <w:vertAlign w:val="superscript"/>
        </w:rPr>
        <w:t>2</w:t>
      </w:r>
      <w:r w:rsidRPr="001B0068">
        <w:rPr>
          <w:rFonts w:ascii="Arial" w:hAnsi="Arial" w:cs="Arial"/>
        </w:rPr>
        <w:t>.</w:t>
      </w:r>
    </w:p>
    <w:p w:rsidR="001B0068" w:rsidRPr="001B0068" w:rsidRDefault="001B0068" w:rsidP="001B0068">
      <w:pPr>
        <w:shd w:val="clear" w:color="auto" w:fill="FFFFFF"/>
        <w:spacing w:before="96" w:after="120" w:line="288" w:lineRule="atLeast"/>
        <w:rPr>
          <w:rFonts w:ascii="Arial" w:eastAsia="Times New Roman" w:hAnsi="Arial" w:cs="Arial"/>
          <w:color w:val="000000"/>
          <w:sz w:val="20"/>
          <w:szCs w:val="20"/>
        </w:rPr>
      </w:pPr>
    </w:p>
    <w:p w:rsidR="00AF7285" w:rsidRPr="009121B7" w:rsidRDefault="00AF7285"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Lecture 12</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Statistical Inference (Estimation)</w:t>
      </w:r>
    </w:p>
    <w:p w:rsidR="001A533F" w:rsidRPr="001A533F" w:rsidRDefault="001A533F" w:rsidP="008A22F3">
      <w:pPr>
        <w:shd w:val="clear" w:color="auto" w:fill="FFFFFF"/>
        <w:spacing w:before="96" w:after="120" w:line="360" w:lineRule="auto"/>
        <w:rPr>
          <w:rFonts w:ascii="Arial" w:eastAsia="Times New Roman" w:hAnsi="Arial" w:cs="Arial"/>
          <w:sz w:val="24"/>
          <w:szCs w:val="24"/>
          <w:u w:val="single"/>
        </w:rPr>
      </w:pPr>
      <w:r w:rsidRPr="001A533F">
        <w:rPr>
          <w:rFonts w:ascii="Arial" w:eastAsia="Times New Roman" w:hAnsi="Arial" w:cs="Arial"/>
          <w:sz w:val="24"/>
          <w:szCs w:val="24"/>
          <w:u w:val="single"/>
        </w:rPr>
        <w:t>Statistical Inference</w:t>
      </w:r>
    </w:p>
    <w:p w:rsidR="008A22F3" w:rsidRPr="008A22F3" w:rsidRDefault="008A22F3" w:rsidP="008A22F3">
      <w:pPr>
        <w:shd w:val="clear" w:color="auto" w:fill="FFFFFF"/>
        <w:spacing w:before="96" w:after="120" w:line="360" w:lineRule="auto"/>
        <w:rPr>
          <w:rFonts w:ascii="Arial" w:eastAsia="Times New Roman" w:hAnsi="Arial" w:cs="Arial"/>
          <w:sz w:val="24"/>
          <w:szCs w:val="24"/>
        </w:rPr>
      </w:pPr>
      <w:r w:rsidRPr="008A22F3">
        <w:rPr>
          <w:rFonts w:ascii="Arial" w:eastAsia="Times New Roman" w:hAnsi="Arial" w:cs="Arial"/>
          <w:sz w:val="24"/>
          <w:szCs w:val="24"/>
        </w:rPr>
        <w:t>In </w:t>
      </w:r>
      <w:hyperlink r:id="rId181" w:tooltip="Statistics" w:history="1">
        <w:r w:rsidRPr="008A22F3">
          <w:rPr>
            <w:rFonts w:ascii="Arial" w:eastAsia="Times New Roman" w:hAnsi="Arial" w:cs="Arial"/>
            <w:sz w:val="24"/>
            <w:szCs w:val="24"/>
          </w:rPr>
          <w:t>statistics</w:t>
        </w:r>
      </w:hyperlink>
      <w:r w:rsidRPr="008A22F3">
        <w:rPr>
          <w:rFonts w:ascii="Arial" w:eastAsia="Times New Roman" w:hAnsi="Arial" w:cs="Arial"/>
          <w:sz w:val="24"/>
          <w:szCs w:val="24"/>
        </w:rPr>
        <w:t>, </w:t>
      </w:r>
      <w:r w:rsidRPr="008A22F3">
        <w:rPr>
          <w:rFonts w:ascii="Arial" w:eastAsia="Times New Roman" w:hAnsi="Arial" w:cs="Arial"/>
          <w:b/>
          <w:bCs/>
          <w:sz w:val="24"/>
          <w:szCs w:val="24"/>
        </w:rPr>
        <w:t>statistical inference</w:t>
      </w:r>
      <w:r w:rsidRPr="008A22F3">
        <w:rPr>
          <w:rFonts w:ascii="Arial" w:eastAsia="Times New Roman" w:hAnsi="Arial" w:cs="Arial"/>
          <w:sz w:val="24"/>
          <w:szCs w:val="24"/>
        </w:rPr>
        <w:t> is the process of drawing conclusions from data that is subject to random variation, for example, observational errors or sampling variation.</w:t>
      </w:r>
      <w:hyperlink r:id="rId182" w:anchor="cite_note-Oxford-1" w:history="1">
        <w:r w:rsidRPr="008A22F3">
          <w:rPr>
            <w:rFonts w:ascii="Arial" w:eastAsia="Times New Roman" w:hAnsi="Arial" w:cs="Arial"/>
            <w:sz w:val="24"/>
            <w:szCs w:val="24"/>
            <w:vertAlign w:val="superscript"/>
          </w:rPr>
          <w:t>[1]</w:t>
        </w:r>
      </w:hyperlink>
      <w:r w:rsidRPr="008A22F3">
        <w:rPr>
          <w:rFonts w:ascii="Arial" w:eastAsia="Times New Roman" w:hAnsi="Arial" w:cs="Arial"/>
          <w:sz w:val="24"/>
          <w:szCs w:val="24"/>
        </w:rPr>
        <w:t> More substantially, the terms </w:t>
      </w:r>
      <w:r w:rsidRPr="008A22F3">
        <w:rPr>
          <w:rFonts w:ascii="Arial" w:eastAsia="Times New Roman" w:hAnsi="Arial" w:cs="Arial"/>
          <w:b/>
          <w:bCs/>
          <w:sz w:val="24"/>
          <w:szCs w:val="24"/>
        </w:rPr>
        <w:t>statistical inference</w:t>
      </w:r>
      <w:r w:rsidRPr="008A22F3">
        <w:rPr>
          <w:rFonts w:ascii="Arial" w:eastAsia="Times New Roman" w:hAnsi="Arial" w:cs="Arial"/>
          <w:sz w:val="24"/>
          <w:szCs w:val="24"/>
        </w:rPr>
        <w:t>, </w:t>
      </w:r>
      <w:r w:rsidRPr="008A22F3">
        <w:rPr>
          <w:rFonts w:ascii="Arial" w:eastAsia="Times New Roman" w:hAnsi="Arial" w:cs="Arial"/>
          <w:b/>
          <w:bCs/>
          <w:sz w:val="24"/>
          <w:szCs w:val="24"/>
        </w:rPr>
        <w:t>statistical induction</w:t>
      </w:r>
      <w:r w:rsidRPr="008A22F3">
        <w:rPr>
          <w:rFonts w:ascii="Arial" w:eastAsia="Times New Roman" w:hAnsi="Arial" w:cs="Arial"/>
          <w:sz w:val="24"/>
          <w:szCs w:val="24"/>
        </w:rPr>
        <w:t> and </w:t>
      </w:r>
      <w:r w:rsidRPr="008A22F3">
        <w:rPr>
          <w:rFonts w:ascii="Arial" w:eastAsia="Times New Roman" w:hAnsi="Arial" w:cs="Arial"/>
          <w:b/>
          <w:bCs/>
          <w:sz w:val="24"/>
          <w:szCs w:val="24"/>
        </w:rPr>
        <w:t>inferential statistics</w:t>
      </w:r>
      <w:r w:rsidRPr="008A22F3">
        <w:rPr>
          <w:rFonts w:ascii="Arial" w:eastAsia="Times New Roman" w:hAnsi="Arial" w:cs="Arial"/>
          <w:sz w:val="24"/>
          <w:szCs w:val="24"/>
        </w:rPr>
        <w:t> are used to describe systems of procedures that can be used to draw conclusions from datasets arising from systems affected by random variation,</w:t>
      </w:r>
      <w:hyperlink r:id="rId183" w:anchor="cite_note-2" w:history="1">
        <w:r w:rsidRPr="008A22F3">
          <w:rPr>
            <w:rFonts w:ascii="Arial" w:eastAsia="Times New Roman" w:hAnsi="Arial" w:cs="Arial"/>
            <w:sz w:val="24"/>
            <w:szCs w:val="24"/>
            <w:vertAlign w:val="superscript"/>
          </w:rPr>
          <w:t>[2]</w:t>
        </w:r>
      </w:hyperlink>
      <w:r w:rsidRPr="008A22F3">
        <w:rPr>
          <w:rFonts w:ascii="Arial" w:eastAsia="Times New Roman" w:hAnsi="Arial" w:cs="Arial"/>
          <w:sz w:val="24"/>
          <w:szCs w:val="24"/>
        </w:rPr>
        <w:t> such as observational errors, </w:t>
      </w:r>
      <w:hyperlink r:id="rId184" w:tooltip="Random sampling" w:history="1">
        <w:r w:rsidRPr="008A22F3">
          <w:rPr>
            <w:rFonts w:ascii="Arial" w:eastAsia="Times New Roman" w:hAnsi="Arial" w:cs="Arial"/>
            <w:sz w:val="24"/>
            <w:szCs w:val="24"/>
          </w:rPr>
          <w:t>random sampling</w:t>
        </w:r>
      </w:hyperlink>
      <w:r w:rsidRPr="008A22F3">
        <w:rPr>
          <w:rFonts w:ascii="Arial" w:eastAsia="Times New Roman" w:hAnsi="Arial" w:cs="Arial"/>
          <w:sz w:val="24"/>
          <w:szCs w:val="24"/>
        </w:rPr>
        <w:t>, or </w:t>
      </w:r>
      <w:hyperlink r:id="rId185" w:tooltip="Random experiment" w:history="1">
        <w:r w:rsidRPr="008A22F3">
          <w:rPr>
            <w:rFonts w:ascii="Arial" w:eastAsia="Times New Roman" w:hAnsi="Arial" w:cs="Arial"/>
            <w:sz w:val="24"/>
            <w:szCs w:val="24"/>
          </w:rPr>
          <w:t>random experimentation</w:t>
        </w:r>
      </w:hyperlink>
      <w:r w:rsidRPr="008A22F3">
        <w:rPr>
          <w:rFonts w:ascii="Arial" w:eastAsia="Times New Roman" w:hAnsi="Arial" w:cs="Arial"/>
          <w:sz w:val="24"/>
          <w:szCs w:val="24"/>
        </w:rPr>
        <w:t>.</w:t>
      </w:r>
      <w:hyperlink r:id="rId186" w:anchor="cite_note-Oxford-1" w:history="1">
        <w:r w:rsidRPr="008A22F3">
          <w:rPr>
            <w:rFonts w:ascii="Arial" w:eastAsia="Times New Roman" w:hAnsi="Arial" w:cs="Arial"/>
            <w:sz w:val="24"/>
            <w:szCs w:val="24"/>
            <w:vertAlign w:val="superscript"/>
          </w:rPr>
          <w:t>[1]</w:t>
        </w:r>
      </w:hyperlink>
      <w:r w:rsidRPr="008A22F3">
        <w:rPr>
          <w:rFonts w:ascii="Arial" w:eastAsia="Times New Roman" w:hAnsi="Arial" w:cs="Arial"/>
          <w:sz w:val="24"/>
          <w:szCs w:val="24"/>
        </w:rPr>
        <w:t> Initial requirements of such a system of procedures for </w:t>
      </w:r>
      <w:hyperlink r:id="rId187" w:tooltip="Inference" w:history="1">
        <w:r w:rsidRPr="008A22F3">
          <w:rPr>
            <w:rFonts w:ascii="Arial" w:eastAsia="Times New Roman" w:hAnsi="Arial" w:cs="Arial"/>
            <w:sz w:val="24"/>
            <w:szCs w:val="24"/>
          </w:rPr>
          <w:t>inference</w:t>
        </w:r>
      </w:hyperlink>
      <w:r w:rsidRPr="008A22F3">
        <w:rPr>
          <w:rFonts w:ascii="Arial" w:eastAsia="Times New Roman" w:hAnsi="Arial" w:cs="Arial"/>
          <w:sz w:val="24"/>
          <w:szCs w:val="24"/>
        </w:rPr>
        <w:t> </w:t>
      </w:r>
      <w:r w:rsidR="001A533F" w:rsidRPr="008A22F3">
        <w:rPr>
          <w:rFonts w:ascii="Arial" w:eastAsia="Times New Roman" w:hAnsi="Arial" w:cs="Arial"/>
          <w:sz w:val="24"/>
          <w:szCs w:val="24"/>
        </w:rPr>
        <w:t>and induction</w:t>
      </w:r>
      <w:r w:rsidRPr="008A22F3">
        <w:rPr>
          <w:rFonts w:ascii="Arial" w:eastAsia="Times New Roman" w:hAnsi="Arial" w:cs="Arial"/>
          <w:sz w:val="24"/>
          <w:szCs w:val="24"/>
        </w:rPr>
        <w:t> are that the system should produce reasonable answers when applied to well-defined situations and that it should be general enough to be applied across a range of situations.</w:t>
      </w:r>
    </w:p>
    <w:p w:rsidR="008A22F3" w:rsidRPr="008A22F3" w:rsidRDefault="008A22F3" w:rsidP="008A22F3">
      <w:pPr>
        <w:shd w:val="clear" w:color="auto" w:fill="FFFFFF"/>
        <w:spacing w:before="96" w:after="120" w:line="360" w:lineRule="auto"/>
        <w:rPr>
          <w:rFonts w:ascii="Arial" w:eastAsia="Times New Roman" w:hAnsi="Arial" w:cs="Arial"/>
          <w:sz w:val="24"/>
          <w:szCs w:val="24"/>
        </w:rPr>
      </w:pPr>
      <w:r w:rsidRPr="008A22F3">
        <w:rPr>
          <w:rFonts w:ascii="Arial" w:eastAsia="Times New Roman" w:hAnsi="Arial" w:cs="Arial"/>
          <w:sz w:val="24"/>
          <w:szCs w:val="24"/>
        </w:rPr>
        <w:t>The outcome of statistical inference may be an answer to the question "what should be done next?", where this might be a decision about making further experiments or surveys, or about drawing a conclusion before implementing some organizational or governmental policy.</w:t>
      </w:r>
    </w:p>
    <w:p w:rsidR="00393A0E" w:rsidRPr="001A533F" w:rsidRDefault="008A22F3" w:rsidP="008A22F3">
      <w:pPr>
        <w:spacing w:line="360" w:lineRule="auto"/>
        <w:jc w:val="both"/>
        <w:rPr>
          <w:rFonts w:ascii="Arial" w:hAnsi="Arial" w:cs="Arial"/>
          <w:sz w:val="24"/>
          <w:szCs w:val="24"/>
          <w:u w:val="single"/>
        </w:rPr>
      </w:pPr>
      <w:r w:rsidRPr="001A533F">
        <w:rPr>
          <w:rFonts w:ascii="Arial" w:hAnsi="Arial" w:cs="Arial"/>
          <w:sz w:val="24"/>
          <w:szCs w:val="24"/>
          <w:u w:val="single"/>
        </w:rPr>
        <w:t>Estimation</w:t>
      </w:r>
    </w:p>
    <w:p w:rsidR="008A22F3" w:rsidRPr="008A22F3" w:rsidRDefault="008A22F3" w:rsidP="008A22F3">
      <w:pPr>
        <w:spacing w:line="360" w:lineRule="auto"/>
        <w:jc w:val="both"/>
        <w:rPr>
          <w:rFonts w:ascii="Arial" w:hAnsi="Arial" w:cs="Arial"/>
          <w:sz w:val="24"/>
          <w:szCs w:val="24"/>
        </w:rPr>
      </w:pPr>
      <w:r w:rsidRPr="008A22F3">
        <w:rPr>
          <w:rFonts w:ascii="Arial" w:hAnsi="Arial" w:cs="Arial"/>
          <w:b/>
          <w:bCs/>
          <w:sz w:val="24"/>
          <w:szCs w:val="24"/>
          <w:shd w:val="clear" w:color="auto" w:fill="FFFFFF"/>
        </w:rPr>
        <w:t>Estimation</w:t>
      </w:r>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is the process of finding an</w:t>
      </w:r>
      <w:r w:rsidRPr="008A22F3">
        <w:rPr>
          <w:rStyle w:val="apple-converted-space"/>
          <w:rFonts w:ascii="Arial" w:hAnsi="Arial" w:cs="Arial"/>
          <w:sz w:val="24"/>
          <w:szCs w:val="24"/>
          <w:shd w:val="clear" w:color="auto" w:fill="FFFFFF"/>
        </w:rPr>
        <w:t> </w:t>
      </w:r>
      <w:r w:rsidRPr="008A22F3">
        <w:rPr>
          <w:rFonts w:ascii="Arial" w:hAnsi="Arial" w:cs="Arial"/>
          <w:b/>
          <w:bCs/>
          <w:sz w:val="24"/>
          <w:szCs w:val="24"/>
          <w:shd w:val="clear" w:color="auto" w:fill="FFFFFF"/>
        </w:rPr>
        <w:t>estimate</w:t>
      </w:r>
      <w:r w:rsidRPr="008A22F3">
        <w:rPr>
          <w:rFonts w:ascii="Arial" w:hAnsi="Arial" w:cs="Arial"/>
          <w:sz w:val="24"/>
          <w:szCs w:val="24"/>
          <w:shd w:val="clear" w:color="auto" w:fill="FFFFFF"/>
        </w:rPr>
        <w:t>, or</w:t>
      </w:r>
      <w:r w:rsidRPr="008A22F3">
        <w:rPr>
          <w:rStyle w:val="apple-converted-space"/>
          <w:rFonts w:ascii="Arial" w:hAnsi="Arial" w:cs="Arial"/>
          <w:sz w:val="24"/>
          <w:szCs w:val="24"/>
          <w:shd w:val="clear" w:color="auto" w:fill="FFFFFF"/>
        </w:rPr>
        <w:t> </w:t>
      </w:r>
      <w:hyperlink r:id="rId188" w:tooltip="Approximation" w:history="1">
        <w:r w:rsidRPr="008A22F3">
          <w:rPr>
            <w:rStyle w:val="Hyperlink"/>
            <w:rFonts w:ascii="Arial" w:hAnsi="Arial" w:cs="Arial"/>
            <w:color w:val="auto"/>
            <w:sz w:val="24"/>
            <w:szCs w:val="24"/>
            <w:u w:val="none"/>
            <w:shd w:val="clear" w:color="auto" w:fill="FFFFFF"/>
          </w:rPr>
          <w:t>approximation</w:t>
        </w:r>
      </w:hyperlink>
      <w:r w:rsidRPr="008A22F3">
        <w:rPr>
          <w:rFonts w:ascii="Arial" w:hAnsi="Arial" w:cs="Arial"/>
          <w:sz w:val="24"/>
          <w:szCs w:val="24"/>
          <w:shd w:val="clear" w:color="auto" w:fill="FFFFFF"/>
        </w:rPr>
        <w:t>, which is a value that is usable for some purpose even if input data may be incomplete,</w:t>
      </w:r>
      <w:r w:rsidRPr="008A22F3">
        <w:rPr>
          <w:rStyle w:val="apple-converted-space"/>
          <w:rFonts w:ascii="Arial" w:hAnsi="Arial" w:cs="Arial"/>
          <w:sz w:val="24"/>
          <w:szCs w:val="24"/>
          <w:shd w:val="clear" w:color="auto" w:fill="FFFFFF"/>
        </w:rPr>
        <w:t> </w:t>
      </w:r>
      <w:hyperlink r:id="rId189" w:tooltip="Uncertainty" w:history="1">
        <w:r w:rsidRPr="008A22F3">
          <w:rPr>
            <w:rStyle w:val="Hyperlink"/>
            <w:rFonts w:ascii="Arial" w:hAnsi="Arial" w:cs="Arial"/>
            <w:color w:val="auto"/>
            <w:sz w:val="24"/>
            <w:szCs w:val="24"/>
            <w:u w:val="none"/>
            <w:shd w:val="clear" w:color="auto" w:fill="FFFFFF"/>
          </w:rPr>
          <w:t>uncertain</w:t>
        </w:r>
      </w:hyperlink>
      <w:r w:rsidRPr="008A22F3">
        <w:rPr>
          <w:rFonts w:ascii="Arial" w:hAnsi="Arial" w:cs="Arial"/>
          <w:sz w:val="24"/>
          <w:szCs w:val="24"/>
          <w:shd w:val="clear" w:color="auto" w:fill="FFFFFF"/>
        </w:rPr>
        <w:t>, or</w:t>
      </w:r>
      <w:r w:rsidRPr="008A22F3">
        <w:rPr>
          <w:rStyle w:val="apple-converted-space"/>
          <w:rFonts w:ascii="Arial" w:hAnsi="Arial" w:cs="Arial"/>
          <w:sz w:val="24"/>
          <w:szCs w:val="24"/>
          <w:shd w:val="clear" w:color="auto" w:fill="FFFFFF"/>
        </w:rPr>
        <w:t> </w:t>
      </w:r>
      <w:hyperlink r:id="rId190" w:tooltip="Instability" w:history="1">
        <w:r w:rsidRPr="008A22F3">
          <w:rPr>
            <w:rStyle w:val="Hyperlink"/>
            <w:rFonts w:ascii="Arial" w:hAnsi="Arial" w:cs="Arial"/>
            <w:color w:val="auto"/>
            <w:sz w:val="24"/>
            <w:szCs w:val="24"/>
            <w:u w:val="none"/>
            <w:shd w:val="clear" w:color="auto" w:fill="FFFFFF"/>
          </w:rPr>
          <w:t>unstable</w:t>
        </w:r>
      </w:hyperlink>
      <w:r w:rsidRPr="008A22F3">
        <w:rPr>
          <w:rFonts w:ascii="Arial" w:hAnsi="Arial" w:cs="Arial"/>
          <w:sz w:val="24"/>
          <w:szCs w:val="24"/>
          <w:shd w:val="clear" w:color="auto" w:fill="FFFFFF"/>
        </w:rPr>
        <w:t>. The value is nonetheless usable because it is derived from the best information available.</w:t>
      </w:r>
      <w:hyperlink r:id="rId191" w:anchor="cite_note-PSWTPNK-1" w:history="1">
        <w:r w:rsidRPr="008A22F3">
          <w:rPr>
            <w:rStyle w:val="Hyperlink"/>
            <w:rFonts w:ascii="Arial" w:hAnsi="Arial" w:cs="Arial"/>
            <w:color w:val="auto"/>
            <w:sz w:val="24"/>
            <w:szCs w:val="24"/>
            <w:u w:val="none"/>
            <w:shd w:val="clear" w:color="auto" w:fill="FFFFFF"/>
            <w:vertAlign w:val="superscript"/>
          </w:rPr>
          <w:t>[1]</w:t>
        </w:r>
      </w:hyperlink>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Typically, estimation involves "using the value of a</w:t>
      </w:r>
      <w:r w:rsidRPr="008A22F3">
        <w:rPr>
          <w:rStyle w:val="apple-converted-space"/>
          <w:rFonts w:ascii="Arial" w:hAnsi="Arial" w:cs="Arial"/>
          <w:sz w:val="24"/>
          <w:szCs w:val="24"/>
          <w:shd w:val="clear" w:color="auto" w:fill="FFFFFF"/>
        </w:rPr>
        <w:t> </w:t>
      </w:r>
      <w:hyperlink r:id="rId192" w:tooltip="Statistic" w:history="1">
        <w:r w:rsidRPr="008A22F3">
          <w:rPr>
            <w:rStyle w:val="Hyperlink"/>
            <w:rFonts w:ascii="Arial" w:hAnsi="Arial" w:cs="Arial"/>
            <w:color w:val="auto"/>
            <w:sz w:val="24"/>
            <w:szCs w:val="24"/>
            <w:u w:val="none"/>
            <w:shd w:val="clear" w:color="auto" w:fill="FFFFFF"/>
          </w:rPr>
          <w:t>statistic</w:t>
        </w:r>
      </w:hyperlink>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derived from a</w:t>
      </w:r>
      <w:r w:rsidRPr="008A22F3">
        <w:rPr>
          <w:rStyle w:val="apple-converted-space"/>
          <w:rFonts w:ascii="Arial" w:hAnsi="Arial" w:cs="Arial"/>
          <w:sz w:val="24"/>
          <w:szCs w:val="24"/>
          <w:shd w:val="clear" w:color="auto" w:fill="FFFFFF"/>
        </w:rPr>
        <w:t> </w:t>
      </w:r>
      <w:hyperlink r:id="rId193" w:tooltip="Sample (statistics)" w:history="1">
        <w:r w:rsidRPr="008A22F3">
          <w:rPr>
            <w:rStyle w:val="Hyperlink"/>
            <w:rFonts w:ascii="Arial" w:hAnsi="Arial" w:cs="Arial"/>
            <w:color w:val="auto"/>
            <w:sz w:val="24"/>
            <w:szCs w:val="24"/>
            <w:u w:val="none"/>
            <w:shd w:val="clear" w:color="auto" w:fill="FFFFFF"/>
          </w:rPr>
          <w:t>sample</w:t>
        </w:r>
      </w:hyperlink>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to estimate the value of a corresponding population parameter".</w:t>
      </w:r>
      <w:hyperlink r:id="rId194" w:anchor="cite_note-Kent-2" w:history="1">
        <w:r w:rsidRPr="008A22F3">
          <w:rPr>
            <w:rStyle w:val="Hyperlink"/>
            <w:rFonts w:ascii="Arial" w:hAnsi="Arial" w:cs="Arial"/>
            <w:color w:val="auto"/>
            <w:sz w:val="24"/>
            <w:szCs w:val="24"/>
            <w:u w:val="none"/>
            <w:shd w:val="clear" w:color="auto" w:fill="FFFFFF"/>
            <w:vertAlign w:val="superscript"/>
          </w:rPr>
          <w:t>[2]</w:t>
        </w:r>
      </w:hyperlink>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 xml:space="preserve">The sample </w:t>
      </w:r>
      <w:r w:rsidR="00114D22" w:rsidRPr="008A22F3">
        <w:rPr>
          <w:rFonts w:ascii="Arial" w:hAnsi="Arial" w:cs="Arial"/>
          <w:sz w:val="24"/>
          <w:szCs w:val="24"/>
          <w:shd w:val="clear" w:color="auto" w:fill="FFFFFF"/>
        </w:rPr>
        <w:t>provides</w:t>
      </w:r>
      <w:r w:rsidR="00114D22" w:rsidRPr="008A22F3">
        <w:rPr>
          <w:rFonts w:ascii="Arial" w:hAnsi="Arial" w:cs="Arial"/>
          <w:sz w:val="24"/>
          <w:szCs w:val="24"/>
        </w:rPr>
        <w:t xml:space="preserve"> information</w:t>
      </w:r>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that can be projected, through various formal or informal processes, to determine a range most likely to describe the missing information. An estimate that turns out to be incorrect will be an</w:t>
      </w:r>
      <w:r w:rsidRPr="008A22F3">
        <w:rPr>
          <w:rStyle w:val="apple-converted-space"/>
          <w:rFonts w:ascii="Arial" w:hAnsi="Arial" w:cs="Arial"/>
          <w:sz w:val="24"/>
          <w:szCs w:val="24"/>
          <w:shd w:val="clear" w:color="auto" w:fill="FFFFFF"/>
        </w:rPr>
        <w:t> </w:t>
      </w:r>
      <w:r w:rsidRPr="008A22F3">
        <w:rPr>
          <w:rFonts w:ascii="Arial" w:hAnsi="Arial" w:cs="Arial"/>
          <w:b/>
          <w:bCs/>
          <w:sz w:val="24"/>
          <w:szCs w:val="24"/>
          <w:shd w:val="clear" w:color="auto" w:fill="FFFFFF"/>
        </w:rPr>
        <w:t>overestimate</w:t>
      </w:r>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 xml:space="preserve">if the </w:t>
      </w:r>
      <w:r w:rsidRPr="008A22F3">
        <w:rPr>
          <w:rFonts w:ascii="Arial" w:hAnsi="Arial" w:cs="Arial"/>
          <w:sz w:val="24"/>
          <w:szCs w:val="24"/>
          <w:shd w:val="clear" w:color="auto" w:fill="FFFFFF"/>
        </w:rPr>
        <w:lastRenderedPageBreak/>
        <w:t xml:space="preserve">estimate exceeded the actual </w:t>
      </w:r>
      <w:proofErr w:type="gramStart"/>
      <w:r w:rsidRPr="008A22F3">
        <w:rPr>
          <w:rFonts w:ascii="Arial" w:hAnsi="Arial" w:cs="Arial"/>
          <w:sz w:val="24"/>
          <w:szCs w:val="24"/>
          <w:shd w:val="clear" w:color="auto" w:fill="FFFFFF"/>
        </w:rPr>
        <w:t>result,</w:t>
      </w:r>
      <w:proofErr w:type="gramEnd"/>
      <w:r w:rsidRPr="008A22F3">
        <w:rPr>
          <w:rFonts w:ascii="Arial" w:hAnsi="Arial" w:cs="Arial"/>
          <w:sz w:val="24"/>
          <w:szCs w:val="24"/>
          <w:shd w:val="clear" w:color="auto" w:fill="FFFFFF"/>
        </w:rPr>
        <w:t xml:space="preserve"> and an</w:t>
      </w:r>
      <w:r w:rsidRPr="008A22F3">
        <w:rPr>
          <w:rStyle w:val="apple-converted-space"/>
          <w:rFonts w:ascii="Arial" w:hAnsi="Arial" w:cs="Arial"/>
          <w:sz w:val="24"/>
          <w:szCs w:val="24"/>
          <w:shd w:val="clear" w:color="auto" w:fill="FFFFFF"/>
        </w:rPr>
        <w:t> </w:t>
      </w:r>
      <w:r w:rsidRPr="008A22F3">
        <w:rPr>
          <w:rFonts w:ascii="Arial" w:hAnsi="Arial" w:cs="Arial"/>
          <w:b/>
          <w:bCs/>
          <w:sz w:val="24"/>
          <w:szCs w:val="24"/>
          <w:shd w:val="clear" w:color="auto" w:fill="FFFFFF"/>
        </w:rPr>
        <w:t>underestimate</w:t>
      </w:r>
      <w:r w:rsidRPr="008A22F3">
        <w:rPr>
          <w:rStyle w:val="apple-converted-space"/>
          <w:rFonts w:ascii="Arial" w:hAnsi="Arial" w:cs="Arial"/>
          <w:sz w:val="24"/>
          <w:szCs w:val="24"/>
          <w:shd w:val="clear" w:color="auto" w:fill="FFFFFF"/>
        </w:rPr>
        <w:t> </w:t>
      </w:r>
      <w:r w:rsidRPr="008A22F3">
        <w:rPr>
          <w:rFonts w:ascii="Arial" w:hAnsi="Arial" w:cs="Arial"/>
          <w:sz w:val="24"/>
          <w:szCs w:val="24"/>
          <w:shd w:val="clear" w:color="auto" w:fill="FFFFFF"/>
        </w:rPr>
        <w:t>if the estimate fell short of the actual result.</w:t>
      </w:r>
    </w:p>
    <w:p w:rsidR="00393A0E" w:rsidRPr="00C33379" w:rsidRDefault="00C33379" w:rsidP="009121B7">
      <w:pPr>
        <w:spacing w:line="360" w:lineRule="auto"/>
        <w:jc w:val="both"/>
        <w:rPr>
          <w:rFonts w:ascii="Arial" w:hAnsi="Arial" w:cs="Arial"/>
          <w:sz w:val="24"/>
          <w:szCs w:val="24"/>
          <w:u w:val="single"/>
        </w:rPr>
      </w:pPr>
      <w:r w:rsidRPr="00C33379">
        <w:rPr>
          <w:rFonts w:ascii="Arial" w:hAnsi="Arial" w:cs="Arial"/>
          <w:sz w:val="24"/>
          <w:szCs w:val="24"/>
          <w:u w:val="single"/>
        </w:rPr>
        <w:t>Mean Square /Error</w:t>
      </w:r>
    </w:p>
    <w:p w:rsidR="00C33379" w:rsidRPr="00C33379" w:rsidRDefault="00C33379" w:rsidP="00C33379">
      <w:pPr>
        <w:shd w:val="clear" w:color="auto" w:fill="FFFFFF"/>
        <w:spacing w:before="96" w:after="120" w:line="360" w:lineRule="auto"/>
        <w:rPr>
          <w:rFonts w:ascii="Arial" w:eastAsia="Times New Roman" w:hAnsi="Arial" w:cs="Arial"/>
          <w:sz w:val="24"/>
          <w:szCs w:val="24"/>
        </w:rPr>
      </w:pPr>
      <w:r w:rsidRPr="00C33379">
        <w:rPr>
          <w:rFonts w:ascii="Arial" w:eastAsia="Times New Roman" w:hAnsi="Arial" w:cs="Arial"/>
          <w:b/>
          <w:bCs/>
          <w:sz w:val="24"/>
          <w:szCs w:val="24"/>
        </w:rPr>
        <w:t>Mean squared error (MSE)</w:t>
      </w:r>
      <w:r w:rsidRPr="00C33379">
        <w:rPr>
          <w:rFonts w:ascii="Arial" w:eastAsia="Times New Roman" w:hAnsi="Arial" w:cs="Arial"/>
          <w:sz w:val="24"/>
          <w:szCs w:val="24"/>
        </w:rPr>
        <w:t> of an </w:t>
      </w:r>
      <w:hyperlink r:id="rId195" w:tooltip="Estimator" w:history="1">
        <w:r w:rsidRPr="00C33379">
          <w:rPr>
            <w:rFonts w:ascii="Arial" w:eastAsia="Times New Roman" w:hAnsi="Arial" w:cs="Arial"/>
            <w:sz w:val="24"/>
            <w:szCs w:val="24"/>
          </w:rPr>
          <w:t>estimator</w:t>
        </w:r>
      </w:hyperlink>
      <w:r w:rsidRPr="00C33379">
        <w:rPr>
          <w:rFonts w:ascii="Arial" w:eastAsia="Times New Roman" w:hAnsi="Arial" w:cs="Arial"/>
          <w:sz w:val="24"/>
          <w:szCs w:val="24"/>
        </w:rPr>
        <w:t> is one of many ways to quantify the difference between values implied by an estimator and the true values of the quantity being estimated. MSE is a </w:t>
      </w:r>
      <w:hyperlink r:id="rId196" w:tooltip="Risk function" w:history="1">
        <w:r w:rsidRPr="00C33379">
          <w:rPr>
            <w:rFonts w:ascii="Arial" w:eastAsia="Times New Roman" w:hAnsi="Arial" w:cs="Arial"/>
            <w:sz w:val="24"/>
            <w:szCs w:val="24"/>
          </w:rPr>
          <w:t>risk function</w:t>
        </w:r>
      </w:hyperlink>
      <w:r w:rsidRPr="00C33379">
        <w:rPr>
          <w:rFonts w:ascii="Arial" w:eastAsia="Times New Roman" w:hAnsi="Arial" w:cs="Arial"/>
          <w:sz w:val="24"/>
          <w:szCs w:val="24"/>
        </w:rPr>
        <w:t>, corresponding to the </w:t>
      </w:r>
      <w:hyperlink r:id="rId197" w:tooltip="Expected value" w:history="1">
        <w:r w:rsidRPr="00C33379">
          <w:rPr>
            <w:rFonts w:ascii="Arial" w:eastAsia="Times New Roman" w:hAnsi="Arial" w:cs="Arial"/>
            <w:sz w:val="24"/>
            <w:szCs w:val="24"/>
          </w:rPr>
          <w:t>expected value</w:t>
        </w:r>
      </w:hyperlink>
      <w:r w:rsidRPr="00C33379">
        <w:rPr>
          <w:rFonts w:ascii="Arial" w:eastAsia="Times New Roman" w:hAnsi="Arial" w:cs="Arial"/>
          <w:sz w:val="24"/>
          <w:szCs w:val="24"/>
        </w:rPr>
        <w:t> of the </w:t>
      </w:r>
      <w:r w:rsidRPr="00C33379">
        <w:rPr>
          <w:rFonts w:ascii="Arial" w:eastAsia="Times New Roman" w:hAnsi="Arial" w:cs="Arial"/>
          <w:b/>
          <w:bCs/>
          <w:sz w:val="24"/>
          <w:szCs w:val="24"/>
        </w:rPr>
        <w:t>squared error loss</w:t>
      </w:r>
      <w:r w:rsidRPr="00C33379">
        <w:rPr>
          <w:rFonts w:ascii="Arial" w:eastAsia="Times New Roman" w:hAnsi="Arial" w:cs="Arial"/>
          <w:sz w:val="24"/>
          <w:szCs w:val="24"/>
        </w:rPr>
        <w:t> or </w:t>
      </w:r>
      <w:r w:rsidRPr="00C33379">
        <w:rPr>
          <w:rFonts w:ascii="Arial" w:eastAsia="Times New Roman" w:hAnsi="Arial" w:cs="Arial"/>
          <w:b/>
          <w:bCs/>
          <w:sz w:val="24"/>
          <w:szCs w:val="24"/>
        </w:rPr>
        <w:t>quadratic loss</w:t>
      </w:r>
      <w:r w:rsidRPr="00C33379">
        <w:rPr>
          <w:rFonts w:ascii="Arial" w:eastAsia="Times New Roman" w:hAnsi="Arial" w:cs="Arial"/>
          <w:sz w:val="24"/>
          <w:szCs w:val="24"/>
        </w:rPr>
        <w:t>. MSE measures the </w:t>
      </w:r>
      <w:hyperlink r:id="rId198" w:tooltip="Expected value" w:history="1">
        <w:r w:rsidRPr="00C33379">
          <w:rPr>
            <w:rFonts w:ascii="Arial" w:eastAsia="Times New Roman" w:hAnsi="Arial" w:cs="Arial"/>
            <w:sz w:val="24"/>
            <w:szCs w:val="24"/>
          </w:rPr>
          <w:t>average</w:t>
        </w:r>
      </w:hyperlink>
      <w:r w:rsidRPr="00C33379">
        <w:rPr>
          <w:rFonts w:ascii="Arial" w:eastAsia="Times New Roman" w:hAnsi="Arial" w:cs="Arial"/>
          <w:sz w:val="24"/>
          <w:szCs w:val="24"/>
        </w:rPr>
        <w:t> of the squares of the "errors." The error is the amount by which the value implied by the estimator differs from the quantity to be estimated. The difference occurs because of </w:t>
      </w:r>
      <w:hyperlink r:id="rId199" w:tooltip="Randomness" w:history="1">
        <w:r w:rsidRPr="00C33379">
          <w:rPr>
            <w:rFonts w:ascii="Arial" w:eastAsia="Times New Roman" w:hAnsi="Arial" w:cs="Arial"/>
            <w:sz w:val="24"/>
            <w:szCs w:val="24"/>
          </w:rPr>
          <w:t>randomness</w:t>
        </w:r>
      </w:hyperlink>
      <w:r w:rsidRPr="00C33379">
        <w:rPr>
          <w:rFonts w:ascii="Arial" w:eastAsia="Times New Roman" w:hAnsi="Arial" w:cs="Arial"/>
          <w:sz w:val="24"/>
          <w:szCs w:val="24"/>
        </w:rPr>
        <w:t> or because the estimator </w:t>
      </w:r>
      <w:hyperlink r:id="rId200" w:tooltip="Omitted-variable bias" w:history="1">
        <w:r w:rsidRPr="00C33379">
          <w:rPr>
            <w:rFonts w:ascii="Arial" w:eastAsia="Times New Roman" w:hAnsi="Arial" w:cs="Arial"/>
            <w:sz w:val="24"/>
            <w:szCs w:val="24"/>
          </w:rPr>
          <w:t>doesn't account for information</w:t>
        </w:r>
      </w:hyperlink>
      <w:r w:rsidRPr="00C33379">
        <w:rPr>
          <w:rFonts w:ascii="Arial" w:eastAsia="Times New Roman" w:hAnsi="Arial" w:cs="Arial"/>
          <w:sz w:val="24"/>
          <w:szCs w:val="24"/>
        </w:rPr>
        <w:t> that could produce a more accurate estimate.</w:t>
      </w:r>
      <w:hyperlink r:id="rId201" w:anchor="cite_note-pointEstimation-1" w:history="1">
        <w:r w:rsidRPr="00C33379">
          <w:rPr>
            <w:rFonts w:ascii="Arial" w:eastAsia="Times New Roman" w:hAnsi="Arial" w:cs="Arial"/>
            <w:sz w:val="24"/>
            <w:szCs w:val="24"/>
            <w:vertAlign w:val="superscript"/>
          </w:rPr>
          <w:t>[1]</w:t>
        </w:r>
      </w:hyperlink>
    </w:p>
    <w:p w:rsidR="00C33379" w:rsidRPr="00C33379" w:rsidRDefault="00C33379" w:rsidP="00C33379">
      <w:pPr>
        <w:shd w:val="clear" w:color="auto" w:fill="FFFFFF"/>
        <w:spacing w:before="96" w:after="120" w:line="360" w:lineRule="auto"/>
        <w:rPr>
          <w:rFonts w:ascii="Arial" w:eastAsia="Times New Roman" w:hAnsi="Arial" w:cs="Arial"/>
          <w:sz w:val="24"/>
          <w:szCs w:val="24"/>
        </w:rPr>
      </w:pPr>
      <w:r w:rsidRPr="00C33379">
        <w:rPr>
          <w:rFonts w:ascii="Arial" w:eastAsia="Times New Roman" w:hAnsi="Arial" w:cs="Arial"/>
          <w:sz w:val="24"/>
          <w:szCs w:val="24"/>
        </w:rPr>
        <w:t>The MSE is the second </w:t>
      </w:r>
      <w:hyperlink r:id="rId202" w:tooltip="Moment (mathematics)" w:history="1">
        <w:r w:rsidRPr="00C33379">
          <w:rPr>
            <w:rFonts w:ascii="Arial" w:eastAsia="Times New Roman" w:hAnsi="Arial" w:cs="Arial"/>
            <w:sz w:val="24"/>
            <w:szCs w:val="24"/>
          </w:rPr>
          <w:t>moment</w:t>
        </w:r>
      </w:hyperlink>
      <w:r w:rsidRPr="00C33379">
        <w:rPr>
          <w:rFonts w:ascii="Arial" w:eastAsia="Times New Roman" w:hAnsi="Arial" w:cs="Arial"/>
          <w:sz w:val="24"/>
          <w:szCs w:val="24"/>
        </w:rPr>
        <w:t> (about the origin) of the error, and thus incorporates both the </w:t>
      </w:r>
      <w:hyperlink r:id="rId203" w:tooltip="Variance" w:history="1">
        <w:r w:rsidRPr="00C33379">
          <w:rPr>
            <w:rFonts w:ascii="Arial" w:eastAsia="Times New Roman" w:hAnsi="Arial" w:cs="Arial"/>
            <w:sz w:val="24"/>
            <w:szCs w:val="24"/>
          </w:rPr>
          <w:t>variance</w:t>
        </w:r>
      </w:hyperlink>
      <w:r w:rsidRPr="00C33379">
        <w:rPr>
          <w:rFonts w:ascii="Arial" w:eastAsia="Times New Roman" w:hAnsi="Arial" w:cs="Arial"/>
          <w:sz w:val="24"/>
          <w:szCs w:val="24"/>
        </w:rPr>
        <w:t> of the estimator and its </w:t>
      </w:r>
      <w:hyperlink r:id="rId204" w:tooltip="Bias of an estimator" w:history="1">
        <w:r w:rsidRPr="00C33379">
          <w:rPr>
            <w:rFonts w:ascii="Arial" w:eastAsia="Times New Roman" w:hAnsi="Arial" w:cs="Arial"/>
            <w:sz w:val="24"/>
            <w:szCs w:val="24"/>
          </w:rPr>
          <w:t>bias</w:t>
        </w:r>
      </w:hyperlink>
      <w:r w:rsidRPr="00C33379">
        <w:rPr>
          <w:rFonts w:ascii="Arial" w:eastAsia="Times New Roman" w:hAnsi="Arial" w:cs="Arial"/>
          <w:sz w:val="24"/>
          <w:szCs w:val="24"/>
        </w:rPr>
        <w:t>. For an </w:t>
      </w:r>
      <w:hyperlink r:id="rId205" w:tooltip="Unbiased estimator" w:history="1">
        <w:r w:rsidRPr="00C33379">
          <w:rPr>
            <w:rFonts w:ascii="Arial" w:eastAsia="Times New Roman" w:hAnsi="Arial" w:cs="Arial"/>
            <w:sz w:val="24"/>
            <w:szCs w:val="24"/>
          </w:rPr>
          <w:t>unbiased estimator</w:t>
        </w:r>
      </w:hyperlink>
      <w:r w:rsidRPr="00C33379">
        <w:rPr>
          <w:rFonts w:ascii="Arial" w:eastAsia="Times New Roman" w:hAnsi="Arial" w:cs="Arial"/>
          <w:sz w:val="24"/>
          <w:szCs w:val="24"/>
        </w:rPr>
        <w:t>, the MSE is the variance of the estimator. Like the variance, MSE has the same units of measurement as the square of the quantity being estimated. In an analogy to </w:t>
      </w:r>
      <w:hyperlink r:id="rId206" w:tooltip="Standard deviation" w:history="1">
        <w:r w:rsidRPr="00C33379">
          <w:rPr>
            <w:rFonts w:ascii="Arial" w:eastAsia="Times New Roman" w:hAnsi="Arial" w:cs="Arial"/>
            <w:sz w:val="24"/>
            <w:szCs w:val="24"/>
          </w:rPr>
          <w:t>standard deviation</w:t>
        </w:r>
      </w:hyperlink>
      <w:r w:rsidRPr="00C33379">
        <w:rPr>
          <w:rFonts w:ascii="Arial" w:eastAsia="Times New Roman" w:hAnsi="Arial" w:cs="Arial"/>
          <w:sz w:val="24"/>
          <w:szCs w:val="24"/>
        </w:rPr>
        <w:t xml:space="preserve">, taking the square root of MSE yields </w:t>
      </w:r>
      <w:proofErr w:type="spellStart"/>
      <w:r w:rsidRPr="00C33379">
        <w:rPr>
          <w:rFonts w:ascii="Arial" w:eastAsia="Times New Roman" w:hAnsi="Arial" w:cs="Arial"/>
          <w:sz w:val="24"/>
          <w:szCs w:val="24"/>
        </w:rPr>
        <w:t>the</w:t>
      </w:r>
      <w:r w:rsidRPr="00C33379">
        <w:rPr>
          <w:rFonts w:ascii="Arial" w:eastAsia="Times New Roman" w:hAnsi="Arial" w:cs="Arial"/>
          <w:b/>
          <w:bCs/>
          <w:sz w:val="24"/>
          <w:szCs w:val="24"/>
        </w:rPr>
        <w:t>root</w:t>
      </w:r>
      <w:proofErr w:type="spellEnd"/>
      <w:r w:rsidRPr="00C33379">
        <w:rPr>
          <w:rFonts w:ascii="Arial" w:eastAsia="Times New Roman" w:hAnsi="Arial" w:cs="Arial"/>
          <w:b/>
          <w:bCs/>
          <w:sz w:val="24"/>
          <w:szCs w:val="24"/>
        </w:rPr>
        <w:t xml:space="preserve"> mean square error</w:t>
      </w:r>
      <w:r w:rsidRPr="00C33379">
        <w:rPr>
          <w:rFonts w:ascii="Arial" w:eastAsia="Times New Roman" w:hAnsi="Arial" w:cs="Arial"/>
          <w:sz w:val="24"/>
          <w:szCs w:val="24"/>
        </w:rPr>
        <w:t> or </w:t>
      </w:r>
      <w:hyperlink r:id="rId207" w:tooltip="Root mean square deviation" w:history="1">
        <w:r w:rsidRPr="00C33379">
          <w:rPr>
            <w:rFonts w:ascii="Arial" w:eastAsia="Times New Roman" w:hAnsi="Arial" w:cs="Arial"/>
            <w:b/>
            <w:bCs/>
            <w:sz w:val="24"/>
            <w:szCs w:val="24"/>
          </w:rPr>
          <w:t>root mean square deviation</w:t>
        </w:r>
      </w:hyperlink>
      <w:r w:rsidRPr="00C33379">
        <w:rPr>
          <w:rFonts w:ascii="Arial" w:eastAsia="Times New Roman" w:hAnsi="Arial" w:cs="Arial"/>
          <w:sz w:val="24"/>
          <w:szCs w:val="24"/>
        </w:rPr>
        <w:t> (</w:t>
      </w:r>
      <w:r w:rsidRPr="00C33379">
        <w:rPr>
          <w:rFonts w:ascii="Arial" w:eastAsia="Times New Roman" w:hAnsi="Arial" w:cs="Arial"/>
          <w:b/>
          <w:bCs/>
          <w:sz w:val="24"/>
          <w:szCs w:val="24"/>
        </w:rPr>
        <w:t>RMSE</w:t>
      </w:r>
      <w:r w:rsidRPr="00C33379">
        <w:rPr>
          <w:rFonts w:ascii="Arial" w:eastAsia="Times New Roman" w:hAnsi="Arial" w:cs="Arial"/>
          <w:sz w:val="24"/>
          <w:szCs w:val="24"/>
        </w:rPr>
        <w:t> or </w:t>
      </w:r>
      <w:r w:rsidRPr="00C33379">
        <w:rPr>
          <w:rFonts w:ascii="Arial" w:eastAsia="Times New Roman" w:hAnsi="Arial" w:cs="Arial"/>
          <w:b/>
          <w:bCs/>
          <w:sz w:val="24"/>
          <w:szCs w:val="24"/>
        </w:rPr>
        <w:t>RMSD</w:t>
      </w:r>
      <w:r w:rsidRPr="00C33379">
        <w:rPr>
          <w:rFonts w:ascii="Arial" w:eastAsia="Times New Roman" w:hAnsi="Arial" w:cs="Arial"/>
          <w:sz w:val="24"/>
          <w:szCs w:val="24"/>
        </w:rPr>
        <w:t>), which has the same units as the quantity being estimated; for an unbiased estimator, the RMSE is the square root of the variance, known as the </w:t>
      </w:r>
      <w:hyperlink r:id="rId208" w:tooltip="Standard deviation" w:history="1">
        <w:r w:rsidRPr="00C33379">
          <w:rPr>
            <w:rFonts w:ascii="Arial" w:eastAsia="Times New Roman" w:hAnsi="Arial" w:cs="Arial"/>
            <w:sz w:val="24"/>
            <w:szCs w:val="24"/>
          </w:rPr>
          <w:t>standard deviation</w:t>
        </w:r>
      </w:hyperlink>
      <w:r w:rsidRPr="00C33379">
        <w:rPr>
          <w:rFonts w:ascii="Arial" w:eastAsia="Times New Roman" w:hAnsi="Arial" w:cs="Arial"/>
          <w:sz w:val="24"/>
          <w:szCs w:val="24"/>
        </w:rPr>
        <w:t>.</w:t>
      </w:r>
    </w:p>
    <w:p w:rsidR="00393A0E" w:rsidRPr="00036FC1" w:rsidRDefault="00036FC1" w:rsidP="009121B7">
      <w:pPr>
        <w:spacing w:line="360" w:lineRule="auto"/>
        <w:jc w:val="both"/>
        <w:rPr>
          <w:rFonts w:ascii="Arial" w:hAnsi="Arial" w:cs="Arial"/>
          <w:sz w:val="24"/>
          <w:szCs w:val="24"/>
          <w:u w:val="single"/>
        </w:rPr>
      </w:pPr>
      <w:r w:rsidRPr="00036FC1">
        <w:rPr>
          <w:rFonts w:ascii="Arial" w:hAnsi="Arial" w:cs="Arial"/>
          <w:sz w:val="24"/>
          <w:szCs w:val="24"/>
          <w:u w:val="single"/>
        </w:rPr>
        <w:t>Point Estimation</w:t>
      </w:r>
    </w:p>
    <w:p w:rsidR="00393A0E" w:rsidRPr="00036FC1" w:rsidRDefault="00036FC1" w:rsidP="00036FC1">
      <w:pPr>
        <w:spacing w:line="360" w:lineRule="auto"/>
        <w:jc w:val="both"/>
        <w:rPr>
          <w:rFonts w:ascii="Arial" w:hAnsi="Arial" w:cs="Arial"/>
          <w:sz w:val="24"/>
          <w:szCs w:val="24"/>
          <w:shd w:val="clear" w:color="auto" w:fill="FFFFFF"/>
        </w:rPr>
      </w:pPr>
      <w:r>
        <w:rPr>
          <w:rFonts w:ascii="Arial" w:hAnsi="Arial" w:cs="Arial"/>
          <w:bCs/>
          <w:sz w:val="24"/>
          <w:szCs w:val="24"/>
          <w:shd w:val="clear" w:color="auto" w:fill="FFFFFF"/>
        </w:rPr>
        <w:t>P</w:t>
      </w:r>
      <w:r w:rsidRPr="00036FC1">
        <w:rPr>
          <w:rFonts w:ascii="Arial" w:hAnsi="Arial" w:cs="Arial"/>
          <w:bCs/>
          <w:sz w:val="24"/>
          <w:szCs w:val="24"/>
          <w:shd w:val="clear" w:color="auto" w:fill="FFFFFF"/>
        </w:rPr>
        <w:t>oint estimation</w:t>
      </w:r>
      <w:r w:rsidRPr="00036FC1">
        <w:rPr>
          <w:rStyle w:val="apple-converted-space"/>
          <w:rFonts w:ascii="Arial" w:hAnsi="Arial" w:cs="Arial"/>
          <w:sz w:val="24"/>
          <w:szCs w:val="24"/>
          <w:shd w:val="clear" w:color="auto" w:fill="FFFFFF"/>
        </w:rPr>
        <w:t> </w:t>
      </w:r>
      <w:r w:rsidRPr="00036FC1">
        <w:rPr>
          <w:rFonts w:ascii="Arial" w:hAnsi="Arial" w:cs="Arial"/>
          <w:sz w:val="24"/>
          <w:szCs w:val="24"/>
          <w:shd w:val="clear" w:color="auto" w:fill="FFFFFF"/>
        </w:rPr>
        <w:t>involves the use of</w:t>
      </w:r>
      <w:r w:rsidRPr="00036FC1">
        <w:rPr>
          <w:rStyle w:val="apple-converted-space"/>
          <w:rFonts w:ascii="Arial" w:hAnsi="Arial" w:cs="Arial"/>
          <w:sz w:val="24"/>
          <w:szCs w:val="24"/>
          <w:shd w:val="clear" w:color="auto" w:fill="FFFFFF"/>
        </w:rPr>
        <w:t> </w:t>
      </w:r>
      <w:hyperlink r:id="rId209" w:tooltip="Statistical sample" w:history="1">
        <w:r w:rsidRPr="00036FC1">
          <w:rPr>
            <w:rStyle w:val="Hyperlink"/>
            <w:rFonts w:ascii="Arial" w:hAnsi="Arial" w:cs="Arial"/>
            <w:color w:val="auto"/>
            <w:sz w:val="24"/>
            <w:szCs w:val="24"/>
            <w:u w:val="none"/>
            <w:shd w:val="clear" w:color="auto" w:fill="FFFFFF"/>
          </w:rPr>
          <w:t>sample</w:t>
        </w:r>
      </w:hyperlink>
      <w:r w:rsidRPr="00036FC1">
        <w:rPr>
          <w:rStyle w:val="apple-converted-space"/>
          <w:rFonts w:ascii="Arial" w:hAnsi="Arial" w:cs="Arial"/>
          <w:sz w:val="24"/>
          <w:szCs w:val="24"/>
          <w:shd w:val="clear" w:color="auto" w:fill="FFFFFF"/>
        </w:rPr>
        <w:t> </w:t>
      </w:r>
      <w:hyperlink r:id="rId210" w:tooltip="Data" w:history="1">
        <w:r w:rsidRPr="00036FC1">
          <w:rPr>
            <w:rStyle w:val="Hyperlink"/>
            <w:rFonts w:ascii="Arial" w:hAnsi="Arial" w:cs="Arial"/>
            <w:color w:val="auto"/>
            <w:sz w:val="24"/>
            <w:szCs w:val="24"/>
            <w:u w:val="none"/>
            <w:shd w:val="clear" w:color="auto" w:fill="FFFFFF"/>
          </w:rPr>
          <w:t>data</w:t>
        </w:r>
      </w:hyperlink>
      <w:r w:rsidRPr="00036FC1">
        <w:rPr>
          <w:rStyle w:val="apple-converted-space"/>
          <w:rFonts w:ascii="Arial" w:hAnsi="Arial" w:cs="Arial"/>
          <w:sz w:val="24"/>
          <w:szCs w:val="24"/>
          <w:shd w:val="clear" w:color="auto" w:fill="FFFFFF"/>
        </w:rPr>
        <w:t> </w:t>
      </w:r>
      <w:r w:rsidRPr="00036FC1">
        <w:rPr>
          <w:rFonts w:ascii="Arial" w:hAnsi="Arial" w:cs="Arial"/>
          <w:sz w:val="24"/>
          <w:szCs w:val="24"/>
          <w:shd w:val="clear" w:color="auto" w:fill="FFFFFF"/>
        </w:rPr>
        <w:t>to calculate a single value (known as a</w:t>
      </w:r>
      <w:r w:rsidRPr="00036FC1">
        <w:rPr>
          <w:rStyle w:val="apple-converted-space"/>
          <w:rFonts w:ascii="Arial" w:hAnsi="Arial" w:cs="Arial"/>
          <w:sz w:val="24"/>
          <w:szCs w:val="24"/>
          <w:shd w:val="clear" w:color="auto" w:fill="FFFFFF"/>
        </w:rPr>
        <w:t> </w:t>
      </w:r>
      <w:hyperlink r:id="rId211" w:tooltip="Statistic" w:history="1">
        <w:r w:rsidRPr="00036FC1">
          <w:rPr>
            <w:rStyle w:val="Hyperlink"/>
            <w:rFonts w:ascii="Arial" w:hAnsi="Arial" w:cs="Arial"/>
            <w:color w:val="auto"/>
            <w:sz w:val="24"/>
            <w:szCs w:val="24"/>
            <w:u w:val="none"/>
            <w:shd w:val="clear" w:color="auto" w:fill="FFFFFF"/>
          </w:rPr>
          <w:t>statistic</w:t>
        </w:r>
      </w:hyperlink>
      <w:r w:rsidRPr="00036FC1">
        <w:rPr>
          <w:rFonts w:ascii="Arial" w:hAnsi="Arial" w:cs="Arial"/>
          <w:sz w:val="24"/>
          <w:szCs w:val="24"/>
          <w:shd w:val="clear" w:color="auto" w:fill="FFFFFF"/>
        </w:rPr>
        <w:t>) which is to serve as a "best guess" or "best estimate" of an unknown (fixed or random) population</w:t>
      </w:r>
      <w:r w:rsidRPr="00036FC1">
        <w:rPr>
          <w:rStyle w:val="apple-converted-space"/>
          <w:rFonts w:ascii="Arial" w:hAnsi="Arial" w:cs="Arial"/>
          <w:sz w:val="24"/>
          <w:szCs w:val="24"/>
          <w:shd w:val="clear" w:color="auto" w:fill="FFFFFF"/>
        </w:rPr>
        <w:t> </w:t>
      </w:r>
      <w:hyperlink r:id="rId212" w:tooltip="Parameter" w:history="1">
        <w:r w:rsidRPr="00036FC1">
          <w:rPr>
            <w:rStyle w:val="Hyperlink"/>
            <w:rFonts w:ascii="Arial" w:hAnsi="Arial" w:cs="Arial"/>
            <w:color w:val="auto"/>
            <w:sz w:val="24"/>
            <w:szCs w:val="24"/>
            <w:u w:val="none"/>
            <w:shd w:val="clear" w:color="auto" w:fill="FFFFFF"/>
          </w:rPr>
          <w:t>parameter</w:t>
        </w:r>
      </w:hyperlink>
      <w:r w:rsidRPr="00036FC1">
        <w:rPr>
          <w:rFonts w:ascii="Arial" w:hAnsi="Arial" w:cs="Arial"/>
          <w:sz w:val="24"/>
          <w:szCs w:val="24"/>
          <w:shd w:val="clear" w:color="auto" w:fill="FFFFFF"/>
        </w:rPr>
        <w:t>.</w:t>
      </w:r>
    </w:p>
    <w:p w:rsidR="00036FC1" w:rsidRPr="00036FC1" w:rsidRDefault="00036FC1" w:rsidP="00036FC1">
      <w:pPr>
        <w:spacing w:line="360" w:lineRule="auto"/>
        <w:jc w:val="both"/>
        <w:rPr>
          <w:rFonts w:ascii="Arial" w:hAnsi="Arial" w:cs="Arial"/>
          <w:sz w:val="24"/>
          <w:szCs w:val="24"/>
          <w:u w:val="single"/>
          <w:shd w:val="clear" w:color="auto" w:fill="FFFFFF"/>
        </w:rPr>
      </w:pPr>
      <w:r w:rsidRPr="00036FC1">
        <w:rPr>
          <w:rFonts w:ascii="Arial" w:hAnsi="Arial" w:cs="Arial"/>
          <w:sz w:val="24"/>
          <w:szCs w:val="24"/>
          <w:u w:val="single"/>
          <w:shd w:val="clear" w:color="auto" w:fill="FFFFFF"/>
        </w:rPr>
        <w:t>Estimator</w:t>
      </w:r>
    </w:p>
    <w:p w:rsidR="00036FC1" w:rsidRPr="00036FC1" w:rsidRDefault="00036FC1" w:rsidP="00036FC1">
      <w:pPr>
        <w:shd w:val="clear" w:color="auto" w:fill="FFFFFF"/>
        <w:spacing w:before="96" w:after="120" w:line="360" w:lineRule="auto"/>
        <w:rPr>
          <w:rFonts w:ascii="Arial" w:eastAsia="Times New Roman" w:hAnsi="Arial" w:cs="Arial"/>
          <w:sz w:val="24"/>
          <w:szCs w:val="24"/>
        </w:rPr>
      </w:pPr>
      <w:r w:rsidRPr="00036FC1">
        <w:rPr>
          <w:rFonts w:ascii="Arial" w:eastAsia="Times New Roman" w:hAnsi="Arial" w:cs="Arial"/>
          <w:bCs/>
          <w:sz w:val="24"/>
          <w:szCs w:val="24"/>
        </w:rPr>
        <w:t>Estimator</w:t>
      </w:r>
      <w:r w:rsidRPr="00036FC1">
        <w:rPr>
          <w:rFonts w:ascii="Arial" w:eastAsia="Times New Roman" w:hAnsi="Arial" w:cs="Arial"/>
          <w:sz w:val="24"/>
          <w:szCs w:val="24"/>
        </w:rPr>
        <w:t> is a rule for calculating an estimate of a given quantity based on observed data: thus the rule and its result (the estimate) are distinguished.</w:t>
      </w:r>
    </w:p>
    <w:p w:rsidR="00036FC1" w:rsidRPr="00036FC1" w:rsidRDefault="00036FC1" w:rsidP="00036FC1">
      <w:pPr>
        <w:shd w:val="clear" w:color="auto" w:fill="FFFFFF"/>
        <w:spacing w:before="96" w:after="120" w:line="360" w:lineRule="auto"/>
        <w:rPr>
          <w:rFonts w:ascii="Arial" w:eastAsia="Times New Roman" w:hAnsi="Arial" w:cs="Arial"/>
          <w:sz w:val="24"/>
          <w:szCs w:val="24"/>
        </w:rPr>
      </w:pPr>
      <w:r w:rsidRPr="00036FC1">
        <w:rPr>
          <w:rFonts w:ascii="Arial" w:eastAsia="Times New Roman" w:hAnsi="Arial" w:cs="Arial"/>
          <w:sz w:val="24"/>
          <w:szCs w:val="24"/>
        </w:rPr>
        <w:t>There are </w:t>
      </w:r>
      <w:hyperlink r:id="rId213" w:tooltip="Point estimator" w:history="1">
        <w:r w:rsidRPr="00036FC1">
          <w:rPr>
            <w:rFonts w:ascii="Arial" w:eastAsia="Times New Roman" w:hAnsi="Arial" w:cs="Arial"/>
            <w:sz w:val="24"/>
            <w:szCs w:val="24"/>
          </w:rPr>
          <w:t>point</w:t>
        </w:r>
      </w:hyperlink>
      <w:r w:rsidRPr="00036FC1">
        <w:rPr>
          <w:rFonts w:ascii="Arial" w:eastAsia="Times New Roman" w:hAnsi="Arial" w:cs="Arial"/>
          <w:sz w:val="24"/>
          <w:szCs w:val="24"/>
        </w:rPr>
        <w:t> and </w:t>
      </w:r>
      <w:hyperlink r:id="rId214" w:tooltip="Interval estimator" w:history="1">
        <w:r w:rsidRPr="00036FC1">
          <w:rPr>
            <w:rFonts w:ascii="Arial" w:eastAsia="Times New Roman" w:hAnsi="Arial" w:cs="Arial"/>
            <w:sz w:val="24"/>
            <w:szCs w:val="24"/>
          </w:rPr>
          <w:t>interval estimators</w:t>
        </w:r>
      </w:hyperlink>
      <w:r w:rsidRPr="00036FC1">
        <w:rPr>
          <w:rFonts w:ascii="Arial" w:eastAsia="Times New Roman" w:hAnsi="Arial" w:cs="Arial"/>
          <w:sz w:val="24"/>
          <w:szCs w:val="24"/>
        </w:rPr>
        <w:t>. The </w:t>
      </w:r>
      <w:hyperlink r:id="rId215" w:tooltip="Point estimator" w:history="1">
        <w:r w:rsidRPr="00036FC1">
          <w:rPr>
            <w:rFonts w:ascii="Arial" w:eastAsia="Times New Roman" w:hAnsi="Arial" w:cs="Arial"/>
            <w:sz w:val="24"/>
            <w:szCs w:val="24"/>
          </w:rPr>
          <w:t>point estimators</w:t>
        </w:r>
      </w:hyperlink>
      <w:r w:rsidRPr="00036FC1">
        <w:rPr>
          <w:rFonts w:ascii="Arial" w:eastAsia="Times New Roman" w:hAnsi="Arial" w:cs="Arial"/>
          <w:sz w:val="24"/>
          <w:szCs w:val="24"/>
        </w:rPr>
        <w:t xml:space="preserve"> yield single-valued results, although this includes the possibility of single vector-valued results and results that can </w:t>
      </w:r>
      <w:r w:rsidRPr="00036FC1">
        <w:rPr>
          <w:rFonts w:ascii="Arial" w:eastAsia="Times New Roman" w:hAnsi="Arial" w:cs="Arial"/>
          <w:sz w:val="24"/>
          <w:szCs w:val="24"/>
        </w:rPr>
        <w:lastRenderedPageBreak/>
        <w:t>be expressed as a single function. This is in contrast to an </w:t>
      </w:r>
      <w:hyperlink r:id="rId216" w:tooltip="Interval estimator" w:history="1">
        <w:r w:rsidRPr="00036FC1">
          <w:rPr>
            <w:rFonts w:ascii="Arial" w:eastAsia="Times New Roman" w:hAnsi="Arial" w:cs="Arial"/>
            <w:sz w:val="24"/>
            <w:szCs w:val="24"/>
          </w:rPr>
          <w:t>interval estimator</w:t>
        </w:r>
      </w:hyperlink>
      <w:r w:rsidRPr="00036FC1">
        <w:rPr>
          <w:rFonts w:ascii="Arial" w:eastAsia="Times New Roman" w:hAnsi="Arial" w:cs="Arial"/>
          <w:sz w:val="24"/>
          <w:szCs w:val="24"/>
        </w:rPr>
        <w:t>, where the result would be a range of plausible values (or vectors or functions).</w:t>
      </w:r>
    </w:p>
    <w:p w:rsidR="00036FC1" w:rsidRPr="00036FC1" w:rsidRDefault="00844CBD" w:rsidP="00036FC1">
      <w:pPr>
        <w:shd w:val="clear" w:color="auto" w:fill="FFFFFF"/>
        <w:spacing w:before="96" w:after="120" w:line="360" w:lineRule="auto"/>
        <w:rPr>
          <w:rFonts w:ascii="Arial" w:eastAsia="Times New Roman" w:hAnsi="Arial" w:cs="Arial"/>
          <w:sz w:val="24"/>
          <w:szCs w:val="24"/>
        </w:rPr>
      </w:pPr>
      <w:hyperlink r:id="rId217" w:tooltip="Statistical theory" w:history="1">
        <w:r w:rsidR="00036FC1" w:rsidRPr="00036FC1">
          <w:rPr>
            <w:rFonts w:ascii="Arial" w:eastAsia="Times New Roman" w:hAnsi="Arial" w:cs="Arial"/>
            <w:sz w:val="24"/>
            <w:szCs w:val="24"/>
          </w:rPr>
          <w:t>Statistical theory</w:t>
        </w:r>
      </w:hyperlink>
      <w:r w:rsidR="00036FC1" w:rsidRPr="00036FC1">
        <w:rPr>
          <w:rFonts w:ascii="Arial" w:eastAsia="Times New Roman" w:hAnsi="Arial" w:cs="Arial"/>
          <w:sz w:val="24"/>
          <w:szCs w:val="24"/>
        </w:rPr>
        <w:t> is concerned with the properties of estimators; that is, with defining properties that can be used to compare different estimators (different rules for creating estimates) for the same quantity, based on the same data. Such properties can be used to determine the best rules to use under given circumstances. However, in </w:t>
      </w:r>
      <w:hyperlink r:id="rId218" w:tooltip="Robust statistics" w:history="1">
        <w:r w:rsidR="00036FC1" w:rsidRPr="00036FC1">
          <w:rPr>
            <w:rFonts w:ascii="Arial" w:eastAsia="Times New Roman" w:hAnsi="Arial" w:cs="Arial"/>
            <w:sz w:val="24"/>
            <w:szCs w:val="24"/>
          </w:rPr>
          <w:t>robust statistics</w:t>
        </w:r>
      </w:hyperlink>
      <w:r w:rsidR="00036FC1" w:rsidRPr="00036FC1">
        <w:rPr>
          <w:rFonts w:ascii="Arial" w:eastAsia="Times New Roman" w:hAnsi="Arial" w:cs="Arial"/>
          <w:sz w:val="24"/>
          <w:szCs w:val="24"/>
        </w:rPr>
        <w:t>, statistical theory goes on to consider the balance between having good properties, if tightly defined assumptions hold, and having less good properties that hold under wider conditions.</w:t>
      </w:r>
    </w:p>
    <w:p w:rsidR="00036FC1" w:rsidRDefault="00036FC1" w:rsidP="009121B7">
      <w:pPr>
        <w:spacing w:line="360" w:lineRule="auto"/>
        <w:jc w:val="both"/>
        <w:rPr>
          <w:rFonts w:ascii="Arial" w:hAnsi="Arial" w:cs="Arial"/>
          <w:sz w:val="24"/>
          <w:szCs w:val="24"/>
        </w:rPr>
      </w:pPr>
    </w:p>
    <w:p w:rsidR="00036FC1" w:rsidRPr="009121B7" w:rsidRDefault="00036FC1"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13</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Statistical Hypothesis</w:t>
      </w:r>
    </w:p>
    <w:p w:rsidR="00796B40" w:rsidRPr="00796B40" w:rsidRDefault="00796B40" w:rsidP="00796B40">
      <w:pPr>
        <w:shd w:val="clear" w:color="auto" w:fill="FFFFFF"/>
        <w:spacing w:before="96" w:after="120" w:line="360" w:lineRule="auto"/>
        <w:rPr>
          <w:rFonts w:ascii="Arial" w:eastAsia="Times New Roman" w:hAnsi="Arial" w:cs="Arial"/>
          <w:sz w:val="24"/>
          <w:szCs w:val="24"/>
        </w:rPr>
      </w:pPr>
      <w:r w:rsidRPr="00796B40">
        <w:rPr>
          <w:rFonts w:ascii="Arial" w:eastAsia="Times New Roman" w:hAnsi="Arial" w:cs="Arial"/>
          <w:sz w:val="24"/>
          <w:szCs w:val="24"/>
        </w:rPr>
        <w:t>A </w:t>
      </w:r>
      <w:r w:rsidRPr="00796B40">
        <w:rPr>
          <w:rFonts w:ascii="Arial" w:eastAsia="Times New Roman" w:hAnsi="Arial" w:cs="Arial"/>
          <w:b/>
          <w:bCs/>
          <w:sz w:val="24"/>
          <w:szCs w:val="24"/>
        </w:rPr>
        <w:t>statistical hypothesis test</w:t>
      </w:r>
      <w:r w:rsidRPr="00796B40">
        <w:rPr>
          <w:rFonts w:ascii="Arial" w:eastAsia="Times New Roman" w:hAnsi="Arial" w:cs="Arial"/>
          <w:sz w:val="24"/>
          <w:szCs w:val="24"/>
        </w:rPr>
        <w:t> is a method of making decisions using data, whether from a </w:t>
      </w:r>
      <w:hyperlink r:id="rId219" w:tooltip="Controlled experiment" w:history="1">
        <w:r w:rsidRPr="00796B40">
          <w:rPr>
            <w:rFonts w:ascii="Arial" w:eastAsia="Times New Roman" w:hAnsi="Arial" w:cs="Arial"/>
            <w:sz w:val="24"/>
            <w:szCs w:val="24"/>
          </w:rPr>
          <w:t>controlled experiment</w:t>
        </w:r>
      </w:hyperlink>
      <w:r w:rsidRPr="00796B40">
        <w:rPr>
          <w:rFonts w:ascii="Arial" w:eastAsia="Times New Roman" w:hAnsi="Arial" w:cs="Arial"/>
          <w:sz w:val="24"/>
          <w:szCs w:val="24"/>
        </w:rPr>
        <w:t> or an </w:t>
      </w:r>
      <w:hyperlink r:id="rId220" w:tooltip="Observational study" w:history="1">
        <w:r w:rsidRPr="00796B40">
          <w:rPr>
            <w:rFonts w:ascii="Arial" w:eastAsia="Times New Roman" w:hAnsi="Arial" w:cs="Arial"/>
            <w:sz w:val="24"/>
            <w:szCs w:val="24"/>
          </w:rPr>
          <w:t>observational study</w:t>
        </w:r>
      </w:hyperlink>
      <w:r w:rsidRPr="00796B40">
        <w:rPr>
          <w:rFonts w:ascii="Arial" w:eastAsia="Times New Roman" w:hAnsi="Arial" w:cs="Arial"/>
          <w:sz w:val="24"/>
          <w:szCs w:val="24"/>
        </w:rPr>
        <w:t> (not controlled). In </w:t>
      </w:r>
      <w:hyperlink r:id="rId221" w:tooltip="Statistics" w:history="1">
        <w:r w:rsidRPr="00796B40">
          <w:rPr>
            <w:rFonts w:ascii="Arial" w:eastAsia="Times New Roman" w:hAnsi="Arial" w:cs="Arial"/>
            <w:sz w:val="24"/>
            <w:szCs w:val="24"/>
          </w:rPr>
          <w:t>statistics</w:t>
        </w:r>
      </w:hyperlink>
      <w:r w:rsidRPr="00796B40">
        <w:rPr>
          <w:rFonts w:ascii="Arial" w:eastAsia="Times New Roman" w:hAnsi="Arial" w:cs="Arial"/>
          <w:sz w:val="24"/>
          <w:szCs w:val="24"/>
        </w:rPr>
        <w:t>, a result is called statistically if it is unlikely to have occurred by </w:t>
      </w:r>
      <w:hyperlink r:id="rId222" w:tooltip="Luck" w:history="1">
        <w:r w:rsidRPr="00796B40">
          <w:rPr>
            <w:rFonts w:ascii="Arial" w:eastAsia="Times New Roman" w:hAnsi="Arial" w:cs="Arial"/>
            <w:sz w:val="24"/>
            <w:szCs w:val="24"/>
          </w:rPr>
          <w:t>chance</w:t>
        </w:r>
      </w:hyperlink>
      <w:r w:rsidRPr="00796B40">
        <w:rPr>
          <w:rFonts w:ascii="Arial" w:eastAsia="Times New Roman" w:hAnsi="Arial" w:cs="Arial"/>
          <w:sz w:val="24"/>
          <w:szCs w:val="24"/>
        </w:rPr>
        <w:t> alone, according to a pre-determined threshold probability, the </w:t>
      </w:r>
      <w:hyperlink r:id="rId223" w:tooltip="Significance level" w:history="1">
        <w:r w:rsidRPr="00796B40">
          <w:rPr>
            <w:rFonts w:ascii="Arial" w:eastAsia="Times New Roman" w:hAnsi="Arial" w:cs="Arial"/>
            <w:sz w:val="24"/>
            <w:szCs w:val="24"/>
          </w:rPr>
          <w:t>significance level</w:t>
        </w:r>
      </w:hyperlink>
      <w:r w:rsidRPr="00796B40">
        <w:rPr>
          <w:rFonts w:ascii="Arial" w:eastAsia="Times New Roman" w:hAnsi="Arial" w:cs="Arial"/>
          <w:sz w:val="24"/>
          <w:szCs w:val="24"/>
        </w:rPr>
        <w:t>. The phrase "test of significance" was coined by Ronald: "Critical tests of this kind may be called tests of significance, and when such tests are available we may discover whether a second sample is or is not significantly different from the first."</w:t>
      </w:r>
      <w:hyperlink r:id="rId224" w:anchor="cite_note-Fisher1925-1" w:history="1">
        <w:r w:rsidRPr="00796B40">
          <w:rPr>
            <w:rFonts w:ascii="Arial" w:eastAsia="Times New Roman" w:hAnsi="Arial" w:cs="Arial"/>
            <w:sz w:val="24"/>
            <w:szCs w:val="24"/>
            <w:vertAlign w:val="superscript"/>
          </w:rPr>
          <w:t>[1]</w:t>
        </w:r>
      </w:hyperlink>
    </w:p>
    <w:p w:rsidR="00796B40" w:rsidRPr="00796B40" w:rsidRDefault="00796B40" w:rsidP="00796B40">
      <w:pPr>
        <w:shd w:val="clear" w:color="auto" w:fill="FFFFFF"/>
        <w:spacing w:before="96" w:after="120" w:line="360" w:lineRule="auto"/>
        <w:rPr>
          <w:rFonts w:ascii="Arial" w:eastAsia="Times New Roman" w:hAnsi="Arial" w:cs="Arial"/>
          <w:sz w:val="24"/>
          <w:szCs w:val="24"/>
        </w:rPr>
      </w:pPr>
      <w:r w:rsidRPr="00796B40">
        <w:rPr>
          <w:rFonts w:ascii="Arial" w:eastAsia="Times New Roman" w:hAnsi="Arial" w:cs="Arial"/>
          <w:sz w:val="24"/>
          <w:szCs w:val="24"/>
        </w:rPr>
        <w:t>These tests are used in determining what outcomes of an experiment would lead to a rejection of the </w:t>
      </w:r>
      <w:hyperlink r:id="rId225" w:tooltip="Null hypothesis" w:history="1">
        <w:r w:rsidRPr="00796B40">
          <w:rPr>
            <w:rFonts w:ascii="Arial" w:eastAsia="Times New Roman" w:hAnsi="Arial" w:cs="Arial"/>
            <w:sz w:val="24"/>
            <w:szCs w:val="24"/>
          </w:rPr>
          <w:t>null hypothesis</w:t>
        </w:r>
      </w:hyperlink>
      <w:r w:rsidRPr="00796B40">
        <w:rPr>
          <w:rFonts w:ascii="Arial" w:eastAsia="Times New Roman" w:hAnsi="Arial" w:cs="Arial"/>
          <w:sz w:val="24"/>
          <w:szCs w:val="24"/>
        </w:rPr>
        <w:t> for a pre-specified </w:t>
      </w:r>
      <w:hyperlink r:id="rId226" w:tooltip="Statistical significance" w:history="1">
        <w:r w:rsidRPr="00796B40">
          <w:rPr>
            <w:rFonts w:ascii="Arial" w:eastAsia="Times New Roman" w:hAnsi="Arial" w:cs="Arial"/>
            <w:sz w:val="24"/>
            <w:szCs w:val="24"/>
          </w:rPr>
          <w:t>level of significance</w:t>
        </w:r>
      </w:hyperlink>
      <w:r w:rsidRPr="00796B40">
        <w:rPr>
          <w:rFonts w:ascii="Arial" w:eastAsia="Times New Roman" w:hAnsi="Arial" w:cs="Arial"/>
          <w:sz w:val="24"/>
          <w:szCs w:val="24"/>
        </w:rPr>
        <w:t>; helping to decide whether experimental results contain enough information to cast doubt on conventional wisdom. It is sometimes called </w:t>
      </w:r>
      <w:r w:rsidRPr="00796B40">
        <w:rPr>
          <w:rFonts w:ascii="Arial" w:eastAsia="Times New Roman" w:hAnsi="Arial" w:cs="Arial"/>
          <w:b/>
          <w:bCs/>
          <w:sz w:val="24"/>
          <w:szCs w:val="24"/>
        </w:rPr>
        <w:t>confirmatory data analysis</w:t>
      </w:r>
      <w:r w:rsidRPr="00796B40">
        <w:rPr>
          <w:rFonts w:ascii="Arial" w:eastAsia="Times New Roman" w:hAnsi="Arial" w:cs="Arial"/>
          <w:sz w:val="24"/>
          <w:szCs w:val="24"/>
        </w:rPr>
        <w:t>, in contrast to </w:t>
      </w:r>
      <w:hyperlink r:id="rId227" w:tooltip="Exploratory data analysis" w:history="1">
        <w:r w:rsidRPr="00796B40">
          <w:rPr>
            <w:rFonts w:ascii="Arial" w:eastAsia="Times New Roman" w:hAnsi="Arial" w:cs="Arial"/>
            <w:sz w:val="24"/>
            <w:szCs w:val="24"/>
          </w:rPr>
          <w:t>exploratory data analysis</w:t>
        </w:r>
      </w:hyperlink>
      <w:r w:rsidRPr="00796B40">
        <w:rPr>
          <w:rFonts w:ascii="Arial" w:eastAsia="Times New Roman" w:hAnsi="Arial" w:cs="Arial"/>
          <w:sz w:val="24"/>
          <w:szCs w:val="24"/>
        </w:rPr>
        <w:t>.</w:t>
      </w:r>
    </w:p>
    <w:p w:rsidR="00796B40" w:rsidRDefault="00796B40" w:rsidP="00796B40">
      <w:pPr>
        <w:shd w:val="clear" w:color="auto" w:fill="FFFFFF"/>
        <w:spacing w:before="96" w:after="120" w:line="360" w:lineRule="auto"/>
        <w:rPr>
          <w:rFonts w:ascii="Arial" w:eastAsia="Times New Roman" w:hAnsi="Arial" w:cs="Arial"/>
          <w:sz w:val="24"/>
          <w:szCs w:val="24"/>
        </w:rPr>
      </w:pPr>
      <w:r w:rsidRPr="00796B40">
        <w:rPr>
          <w:rFonts w:ascii="Arial" w:eastAsia="Times New Roman" w:hAnsi="Arial" w:cs="Arial"/>
          <w:sz w:val="24"/>
          <w:szCs w:val="24"/>
        </w:rPr>
        <w:t>Statistical hypothesis tests answer the question </w:t>
      </w:r>
      <w:r w:rsidRPr="00796B40">
        <w:rPr>
          <w:rFonts w:ascii="Arial" w:eastAsia="Times New Roman" w:hAnsi="Arial" w:cs="Arial"/>
          <w:i/>
          <w:iCs/>
          <w:sz w:val="24"/>
          <w:szCs w:val="24"/>
        </w:rPr>
        <w:t>Assuming that the null hypothesis is true, what is the probability of observing a value for the test statistic that is at least as extreme as the value that was actually observed</w:t>
      </w:r>
      <w:proofErr w:type="gramStart"/>
      <w:r w:rsidRPr="00796B40">
        <w:rPr>
          <w:rFonts w:ascii="Arial" w:eastAsia="Times New Roman" w:hAnsi="Arial" w:cs="Arial"/>
          <w:i/>
          <w:iCs/>
          <w:sz w:val="24"/>
          <w:szCs w:val="24"/>
        </w:rPr>
        <w:t>?</w:t>
      </w:r>
      <w:r w:rsidRPr="00796B40">
        <w:rPr>
          <w:rFonts w:ascii="Arial" w:eastAsia="Times New Roman" w:hAnsi="Arial" w:cs="Arial"/>
          <w:sz w:val="24"/>
          <w:szCs w:val="24"/>
        </w:rPr>
        <w:t>.</w:t>
      </w:r>
      <w:proofErr w:type="gramEnd"/>
      <w:r w:rsidRPr="00796B40">
        <w:rPr>
          <w:rFonts w:ascii="Arial" w:eastAsia="Times New Roman" w:hAnsi="Arial" w:cs="Arial"/>
          <w:sz w:val="24"/>
          <w:szCs w:val="24"/>
          <w:vertAlign w:val="superscript"/>
        </w:rPr>
        <w:fldChar w:fldCharType="begin"/>
      </w:r>
      <w:r w:rsidRPr="00796B40">
        <w:rPr>
          <w:rFonts w:ascii="Arial" w:eastAsia="Times New Roman" w:hAnsi="Arial" w:cs="Arial"/>
          <w:sz w:val="24"/>
          <w:szCs w:val="24"/>
          <w:vertAlign w:val="superscript"/>
        </w:rPr>
        <w:instrText xml:space="preserve"> HYPERLINK "http://en.wikipedia.org/wiki/Statistical_hypothesis" \l "cite_note-Sage-2" </w:instrText>
      </w:r>
      <w:r w:rsidRPr="00796B40">
        <w:rPr>
          <w:rFonts w:ascii="Arial" w:eastAsia="Times New Roman" w:hAnsi="Arial" w:cs="Arial"/>
          <w:sz w:val="24"/>
          <w:szCs w:val="24"/>
          <w:vertAlign w:val="superscript"/>
        </w:rPr>
        <w:fldChar w:fldCharType="separate"/>
      </w:r>
      <w:r w:rsidRPr="00796B40">
        <w:rPr>
          <w:rFonts w:ascii="Arial" w:eastAsia="Times New Roman" w:hAnsi="Arial" w:cs="Arial"/>
          <w:sz w:val="24"/>
          <w:szCs w:val="24"/>
          <w:vertAlign w:val="superscript"/>
        </w:rPr>
        <w:t>[2]</w:t>
      </w:r>
      <w:r w:rsidRPr="00796B40">
        <w:rPr>
          <w:rFonts w:ascii="Arial" w:eastAsia="Times New Roman" w:hAnsi="Arial" w:cs="Arial"/>
          <w:sz w:val="24"/>
          <w:szCs w:val="24"/>
          <w:vertAlign w:val="superscript"/>
        </w:rPr>
        <w:fldChar w:fldCharType="end"/>
      </w:r>
      <w:r w:rsidRPr="00796B40">
        <w:rPr>
          <w:rFonts w:ascii="Arial" w:eastAsia="Times New Roman" w:hAnsi="Arial" w:cs="Arial"/>
          <w:sz w:val="24"/>
          <w:szCs w:val="24"/>
        </w:rPr>
        <w:t> That probability is known as the </w:t>
      </w:r>
      <w:hyperlink r:id="rId228" w:tooltip="P-value" w:history="1">
        <w:r w:rsidRPr="00796B40">
          <w:rPr>
            <w:rFonts w:ascii="Arial" w:eastAsia="Times New Roman" w:hAnsi="Arial" w:cs="Arial"/>
            <w:sz w:val="24"/>
            <w:szCs w:val="24"/>
          </w:rPr>
          <w:t>P-value</w:t>
        </w:r>
      </w:hyperlink>
      <w:r w:rsidRPr="00796B40">
        <w:rPr>
          <w:rFonts w:ascii="Arial" w:eastAsia="Times New Roman" w:hAnsi="Arial" w:cs="Arial"/>
          <w:sz w:val="24"/>
          <w:szCs w:val="24"/>
        </w:rPr>
        <w:t>.</w:t>
      </w:r>
    </w:p>
    <w:p w:rsidR="003F7F8E" w:rsidRDefault="003F7F8E" w:rsidP="00796B40">
      <w:pPr>
        <w:shd w:val="clear" w:color="auto" w:fill="FFFFFF"/>
        <w:spacing w:before="96" w:after="120" w:line="360" w:lineRule="auto"/>
        <w:rPr>
          <w:rFonts w:ascii="Arial" w:eastAsia="Times New Roman" w:hAnsi="Arial" w:cs="Arial"/>
          <w:sz w:val="24"/>
          <w:szCs w:val="24"/>
        </w:rPr>
      </w:pPr>
      <w:r>
        <w:rPr>
          <w:rFonts w:ascii="Arial" w:eastAsia="Times New Roman" w:hAnsi="Arial" w:cs="Arial"/>
          <w:sz w:val="24"/>
          <w:szCs w:val="24"/>
        </w:rPr>
        <w:t>Type I and Type II error</w:t>
      </w:r>
    </w:p>
    <w:p w:rsidR="003F7F8E" w:rsidRPr="003F7F8E" w:rsidRDefault="003F7F8E" w:rsidP="003F7F8E">
      <w:pPr>
        <w:shd w:val="clear" w:color="auto" w:fill="FFFFFF"/>
        <w:spacing w:before="240" w:after="24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t>You have been using probability to decide whether a statistical test provides evidence for or against your predictions. If the likelihood of obtaining a given test statistic from the population is very small, you reject the null hypothesis and say that you have supported your hunch that the sample you are testing is different from the population.</w:t>
      </w:r>
    </w:p>
    <w:p w:rsidR="003F7F8E" w:rsidRPr="003F7F8E" w:rsidRDefault="003F7F8E" w:rsidP="003F7F8E">
      <w:pPr>
        <w:shd w:val="clear" w:color="auto" w:fill="FFFFFF"/>
        <w:spacing w:after="0" w:line="315" w:lineRule="atLeast"/>
        <w:rPr>
          <w:rFonts w:ascii="Verdana" w:eastAsia="Times New Roman" w:hAnsi="Verdana" w:cs="Times New Roman"/>
          <w:color w:val="333333"/>
          <w:sz w:val="21"/>
          <w:szCs w:val="21"/>
        </w:rPr>
      </w:pPr>
      <w:r>
        <w:rPr>
          <w:rFonts w:ascii="Verdana" w:eastAsia="Times New Roman" w:hAnsi="Verdana" w:cs="Times New Roman"/>
          <w:noProof/>
          <w:color w:val="3790D9"/>
          <w:sz w:val="21"/>
          <w:szCs w:val="21"/>
        </w:rPr>
        <w:drawing>
          <wp:inline distT="0" distB="0" distL="0" distR="0">
            <wp:extent cx="9525" cy="9525"/>
            <wp:effectExtent l="0" t="0" r="0" b="0"/>
            <wp:docPr id="398" name="Picture 398" descr="Click here to find out more!">
              <a:hlinkClick xmlns:a="http://schemas.openxmlformats.org/drawingml/2006/main" r:id="rId229"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lick here to find out more!">
                      <a:hlinkClick r:id="rId229" tgtFrame="&quot;_top&quot;"/>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F7F8E" w:rsidRPr="003F7F8E" w:rsidRDefault="003F7F8E" w:rsidP="003F7F8E">
      <w:pPr>
        <w:shd w:val="clear" w:color="auto" w:fill="FFFFFF"/>
        <w:spacing w:before="240" w:after="24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t xml:space="preserve">But you could be wrong. Even if you choose a probability level of 5 percent, that means there is a 5 percent chance, or 1 in 20, that you rejected the null hypothesis when it was, in fact, correct. You can err in the opposite way, too; you might fail to reject the null hypothesis when it is, in fact, incorrect. These two errors are called Type I and Type II, respectively. Table 1 presents the four possible outcomes of any hypothesis </w:t>
      </w:r>
      <w:r w:rsidRPr="003F7F8E">
        <w:rPr>
          <w:rFonts w:ascii="Verdana" w:eastAsia="Times New Roman" w:hAnsi="Verdana" w:cs="Times New Roman"/>
          <w:color w:val="333333"/>
          <w:sz w:val="21"/>
          <w:szCs w:val="21"/>
        </w:rPr>
        <w:lastRenderedPageBreak/>
        <w:t>test based on (1) whether the null hypothesis was accepted or rejected and (2) whether the null hypothesis was true in reality.</w:t>
      </w:r>
    </w:p>
    <w:tbl>
      <w:tblPr>
        <w:tblW w:w="0" w:type="auto"/>
        <w:tblCellMar>
          <w:left w:w="0" w:type="dxa"/>
          <w:right w:w="0" w:type="dxa"/>
        </w:tblCellMar>
        <w:tblLook w:val="04A0" w:firstRow="1" w:lastRow="0" w:firstColumn="1" w:lastColumn="0" w:noHBand="0" w:noVBand="1"/>
      </w:tblPr>
      <w:tblGrid>
        <w:gridCol w:w="1113"/>
        <w:gridCol w:w="1280"/>
        <w:gridCol w:w="1360"/>
      </w:tblGrid>
      <w:tr w:rsidR="003F7F8E" w:rsidRPr="003F7F8E" w:rsidTr="003F7F8E">
        <w:trPr>
          <w:tblHeader/>
        </w:trPr>
        <w:tc>
          <w:tcPr>
            <w:tcW w:w="0" w:type="auto"/>
            <w:gridSpan w:val="3"/>
            <w:tcBorders>
              <w:top w:val="nil"/>
              <w:left w:val="nil"/>
              <w:bottom w:val="nil"/>
              <w:right w:val="nil"/>
            </w:tcBorders>
            <w:tcMar>
              <w:top w:w="0" w:type="dxa"/>
              <w:left w:w="60" w:type="dxa"/>
              <w:bottom w:w="0" w:type="dxa"/>
              <w:right w:w="60" w:type="dxa"/>
            </w:tcMar>
            <w:vAlign w:val="center"/>
            <w:hideMark/>
          </w:tcPr>
          <w:p w:rsidR="003F7F8E" w:rsidRPr="003F7F8E" w:rsidRDefault="003F7F8E" w:rsidP="003F7F8E">
            <w:pPr>
              <w:spacing w:after="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Table 1. Types of Statistical Errors</w:t>
            </w:r>
          </w:p>
        </w:tc>
      </w:tr>
      <w:tr w:rsidR="003F7F8E" w:rsidRPr="003F7F8E" w:rsidTr="003F7F8E">
        <w:trPr>
          <w:tblHeader/>
        </w:trPr>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after="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 </w:t>
            </w: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after="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H</w:t>
            </w:r>
            <w:r w:rsidRPr="003F7F8E">
              <w:rPr>
                <w:rFonts w:ascii="Times New Roman" w:eastAsia="Times New Roman" w:hAnsi="Times New Roman" w:cs="Times New Roman"/>
                <w:b/>
                <w:bCs/>
                <w:sz w:val="24"/>
                <w:szCs w:val="24"/>
                <w:vertAlign w:val="subscript"/>
              </w:rPr>
              <w:t>0</w:t>
            </w:r>
            <w:r w:rsidRPr="003F7F8E">
              <w:rPr>
                <w:rFonts w:ascii="Times New Roman" w:eastAsia="Times New Roman" w:hAnsi="Times New Roman" w:cs="Times New Roman"/>
                <w:b/>
                <w:bCs/>
                <w:sz w:val="24"/>
                <w:szCs w:val="24"/>
              </w:rPr>
              <w:t> is actually:</w:t>
            </w:r>
          </w:p>
        </w:tc>
      </w:tr>
      <w:tr w:rsidR="003F7F8E" w:rsidRPr="003F7F8E" w:rsidTr="003F7F8E">
        <w:trPr>
          <w:tblHeader/>
        </w:trPr>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after="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True</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jc w:val="center"/>
              <w:rPr>
                <w:rFonts w:ascii="Times New Roman" w:eastAsia="Times New Roman" w:hAnsi="Times New Roman" w:cs="Times New Roman"/>
                <w:b/>
                <w:bCs/>
                <w:sz w:val="24"/>
                <w:szCs w:val="24"/>
              </w:rPr>
            </w:pPr>
            <w:r w:rsidRPr="003F7F8E">
              <w:rPr>
                <w:rFonts w:ascii="Times New Roman" w:eastAsia="Times New Roman" w:hAnsi="Times New Roman" w:cs="Times New Roman"/>
                <w:b/>
                <w:bCs/>
                <w:sz w:val="24"/>
                <w:szCs w:val="24"/>
              </w:rPr>
              <w:t>False</w:t>
            </w:r>
          </w:p>
        </w:tc>
      </w:tr>
      <w:tr w:rsidR="003F7F8E" w:rsidRPr="003F7F8E" w:rsidTr="003F7F8E">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after="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Reject </w:t>
            </w:r>
            <w:r w:rsidRPr="003F7F8E">
              <w:rPr>
                <w:rFonts w:ascii="Times New Roman" w:eastAsia="Times New Roman" w:hAnsi="Times New Roman" w:cs="Times New Roman"/>
                <w:i/>
                <w:iCs/>
                <w:sz w:val="24"/>
                <w:szCs w:val="24"/>
              </w:rPr>
              <w:t>H</w:t>
            </w:r>
            <w:r w:rsidRPr="003F7F8E">
              <w:rPr>
                <w:rFonts w:ascii="Times New Roman" w:eastAsia="Times New Roman" w:hAnsi="Times New Roman" w:cs="Times New Roman"/>
                <w:sz w:val="24"/>
                <w:szCs w:val="24"/>
                <w:vertAlign w:val="subscript"/>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Type I error</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Correct</w:t>
            </w:r>
          </w:p>
        </w:tc>
      </w:tr>
      <w:tr w:rsidR="003F7F8E" w:rsidRPr="003F7F8E" w:rsidTr="003F7F8E">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after="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Accept </w:t>
            </w:r>
            <w:r w:rsidRPr="003F7F8E">
              <w:rPr>
                <w:rFonts w:ascii="Times New Roman" w:eastAsia="Times New Roman" w:hAnsi="Times New Roman" w:cs="Times New Roman"/>
                <w:i/>
                <w:iCs/>
                <w:sz w:val="24"/>
                <w:szCs w:val="24"/>
              </w:rPr>
              <w:t>H</w:t>
            </w:r>
            <w:r w:rsidRPr="003F7F8E">
              <w:rPr>
                <w:rFonts w:ascii="Times New Roman" w:eastAsia="Times New Roman" w:hAnsi="Times New Roman" w:cs="Times New Roman"/>
                <w:sz w:val="24"/>
                <w:szCs w:val="24"/>
                <w:vertAlign w:val="subscript"/>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Correct</w:t>
            </w:r>
          </w:p>
        </w:tc>
        <w:tc>
          <w:tcPr>
            <w:tcW w:w="0" w:type="auto"/>
            <w:tcBorders>
              <w:top w:val="single" w:sz="6" w:space="0" w:color="000000"/>
              <w:left w:val="single" w:sz="6" w:space="0" w:color="000000"/>
              <w:bottom w:val="single" w:sz="6" w:space="0" w:color="000000"/>
              <w:right w:val="single" w:sz="6" w:space="0" w:color="000000"/>
            </w:tcBorders>
            <w:tcMar>
              <w:top w:w="0" w:type="dxa"/>
              <w:left w:w="60" w:type="dxa"/>
              <w:bottom w:w="0" w:type="dxa"/>
              <w:right w:w="60" w:type="dxa"/>
            </w:tcMar>
            <w:vAlign w:val="center"/>
            <w:hideMark/>
          </w:tcPr>
          <w:p w:rsidR="003F7F8E" w:rsidRPr="003F7F8E" w:rsidRDefault="003F7F8E" w:rsidP="003F7F8E">
            <w:pPr>
              <w:spacing w:before="240" w:after="240" w:line="240" w:lineRule="auto"/>
              <w:rPr>
                <w:rFonts w:ascii="Times New Roman" w:eastAsia="Times New Roman" w:hAnsi="Times New Roman" w:cs="Times New Roman"/>
                <w:sz w:val="24"/>
                <w:szCs w:val="24"/>
              </w:rPr>
            </w:pPr>
            <w:r w:rsidRPr="003F7F8E">
              <w:rPr>
                <w:rFonts w:ascii="Times New Roman" w:eastAsia="Times New Roman" w:hAnsi="Times New Roman" w:cs="Times New Roman"/>
                <w:sz w:val="24"/>
                <w:szCs w:val="24"/>
              </w:rPr>
              <w:t>Type II error</w:t>
            </w:r>
          </w:p>
        </w:tc>
      </w:tr>
    </w:tbl>
    <w:p w:rsidR="003F7F8E" w:rsidRPr="003F7F8E" w:rsidRDefault="003F7F8E" w:rsidP="003F7F8E">
      <w:pPr>
        <w:shd w:val="clear" w:color="auto" w:fill="FFFFFF"/>
        <w:spacing w:after="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t>A </w:t>
      </w:r>
      <w:r w:rsidRPr="003F7F8E">
        <w:rPr>
          <w:rFonts w:ascii="Verdana" w:eastAsia="Times New Roman" w:hAnsi="Verdana" w:cs="Times New Roman"/>
          <w:b/>
          <w:bCs/>
          <w:color w:val="333333"/>
          <w:sz w:val="21"/>
          <w:szCs w:val="21"/>
        </w:rPr>
        <w:t>Type I error</w:t>
      </w:r>
      <w:r w:rsidRPr="003F7F8E">
        <w:rPr>
          <w:rFonts w:ascii="Verdana" w:eastAsia="Times New Roman" w:hAnsi="Verdana" w:cs="Times New Roman"/>
          <w:color w:val="333333"/>
          <w:sz w:val="21"/>
          <w:szCs w:val="21"/>
        </w:rPr>
        <w:t> is often represented by the Greek letter alpha (α) and a Type II error by the Greek letter beta </w:t>
      </w:r>
      <w:r w:rsidRPr="003F7F8E">
        <w:rPr>
          <w:rFonts w:ascii="Verdana" w:eastAsia="Times New Roman" w:hAnsi="Verdana" w:cs="Times New Roman"/>
          <w:b/>
          <w:bCs/>
          <w:color w:val="333333"/>
          <w:sz w:val="21"/>
          <w:szCs w:val="21"/>
        </w:rPr>
        <w:t>(</w:t>
      </w:r>
      <w:proofErr w:type="gramStart"/>
      <w:r w:rsidRPr="003F7F8E">
        <w:rPr>
          <w:rFonts w:ascii="Verdana" w:eastAsia="Times New Roman" w:hAnsi="Verdana" w:cs="Times New Roman"/>
          <w:color w:val="333333"/>
          <w:sz w:val="21"/>
          <w:szCs w:val="21"/>
        </w:rPr>
        <w:t>β </w:t>
      </w:r>
      <w:r w:rsidRPr="003F7F8E">
        <w:rPr>
          <w:rFonts w:ascii="Verdana" w:eastAsia="Times New Roman" w:hAnsi="Verdana" w:cs="Times New Roman"/>
          <w:b/>
          <w:bCs/>
          <w:color w:val="333333"/>
          <w:sz w:val="21"/>
          <w:szCs w:val="21"/>
        </w:rPr>
        <w:t>)</w:t>
      </w:r>
      <w:proofErr w:type="gramEnd"/>
      <w:r w:rsidRPr="003F7F8E">
        <w:rPr>
          <w:rFonts w:ascii="Verdana" w:eastAsia="Times New Roman" w:hAnsi="Verdana" w:cs="Times New Roman"/>
          <w:color w:val="333333"/>
          <w:sz w:val="21"/>
          <w:szCs w:val="21"/>
        </w:rPr>
        <w:t xml:space="preserve">. In choosing a level of probability for a test, you are actually deciding how much you want to risk committing a Type </w:t>
      </w:r>
      <w:proofErr w:type="gramStart"/>
      <w:r w:rsidRPr="003F7F8E">
        <w:rPr>
          <w:rFonts w:ascii="Verdana" w:eastAsia="Times New Roman" w:hAnsi="Verdana" w:cs="Times New Roman"/>
          <w:color w:val="333333"/>
          <w:sz w:val="21"/>
          <w:szCs w:val="21"/>
        </w:rPr>
        <w:t>I</w:t>
      </w:r>
      <w:proofErr w:type="gramEnd"/>
      <w:r w:rsidRPr="003F7F8E">
        <w:rPr>
          <w:rFonts w:ascii="Verdana" w:eastAsia="Times New Roman" w:hAnsi="Verdana" w:cs="Times New Roman"/>
          <w:color w:val="333333"/>
          <w:sz w:val="21"/>
          <w:szCs w:val="21"/>
        </w:rPr>
        <w:t xml:space="preserve"> error—rejecting the null hypothesis when it is, in fact, true. For this reason, the area in the region of rejection is sometimes called the alpha level because it represents the likelihood of committing a Type I error.</w:t>
      </w:r>
    </w:p>
    <w:p w:rsidR="003F7F8E" w:rsidRPr="003F7F8E" w:rsidRDefault="003F7F8E" w:rsidP="003F7F8E">
      <w:pPr>
        <w:shd w:val="clear" w:color="auto" w:fill="FFFFFF"/>
        <w:spacing w:before="240" w:after="24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t>In order to graphically depict a Type II, or β, error, it is necessary to imagine next to the distribution for the null hypothesis a second distribution for the true alternative (see Figure 1). If the alternative hypothesis is actually true, but you fail to reject the null hypothesis for all values of the test statistic falling to the left of the critical value, then the area of the curve of the alternative (true) hypothesis lying to the left of the critical value represents the percentage of times that you will have made a Type II error.</w:t>
      </w:r>
    </w:p>
    <w:p w:rsidR="003F7F8E" w:rsidRPr="003F7F8E" w:rsidRDefault="003F7F8E" w:rsidP="003F7F8E">
      <w:pPr>
        <w:shd w:val="clear" w:color="auto" w:fill="FFFFFF"/>
        <w:spacing w:after="0" w:line="315" w:lineRule="atLeast"/>
        <w:rPr>
          <w:rFonts w:ascii="Verdana" w:eastAsia="Times New Roman" w:hAnsi="Verdana" w:cs="Times New Roman"/>
          <w:color w:val="333333"/>
          <w:sz w:val="21"/>
          <w:szCs w:val="21"/>
        </w:rPr>
      </w:pPr>
      <w:proofErr w:type="gramStart"/>
      <w:r w:rsidRPr="003F7F8E">
        <w:rPr>
          <w:rFonts w:ascii="Verdana" w:eastAsia="Times New Roman" w:hAnsi="Verdana" w:cs="Times New Roman"/>
          <w:color w:val="333333"/>
          <w:sz w:val="21"/>
          <w:szCs w:val="21"/>
        </w:rPr>
        <w:t>Figure 1.</w:t>
      </w:r>
      <w:proofErr w:type="gramEnd"/>
      <w:r w:rsidRPr="003F7F8E">
        <w:rPr>
          <w:rFonts w:ascii="Verdana" w:eastAsia="Times New Roman" w:hAnsi="Verdana" w:cs="Times New Roman"/>
          <w:color w:val="333333"/>
          <w:sz w:val="21"/>
          <w:szCs w:val="21"/>
        </w:rPr>
        <w:t> </w:t>
      </w:r>
      <w:proofErr w:type="gramStart"/>
      <w:r w:rsidRPr="003F7F8E">
        <w:rPr>
          <w:rFonts w:ascii="Verdana" w:eastAsia="Times New Roman" w:hAnsi="Verdana" w:cs="Times New Roman"/>
          <w:color w:val="333333"/>
          <w:sz w:val="21"/>
          <w:szCs w:val="21"/>
        </w:rPr>
        <w:t>Graphical depiction of the relation between Type I and Type II errors, and the power of the test.</w:t>
      </w:r>
      <w:proofErr w:type="gramEnd"/>
    </w:p>
    <w:p w:rsidR="003F7F8E" w:rsidRPr="003F7F8E" w:rsidRDefault="003F7F8E" w:rsidP="003F7F8E">
      <w:pPr>
        <w:shd w:val="clear" w:color="auto" w:fill="FFFFFF"/>
        <w:spacing w:line="315" w:lineRule="atLeast"/>
        <w:rPr>
          <w:rFonts w:ascii="Verdana" w:eastAsia="Times New Roman" w:hAnsi="Verdana" w:cs="Times New Roman"/>
          <w:color w:val="333333"/>
          <w:sz w:val="21"/>
          <w:szCs w:val="21"/>
        </w:rPr>
      </w:pPr>
      <w:r>
        <w:rPr>
          <w:rFonts w:ascii="Verdana" w:eastAsia="Times New Roman" w:hAnsi="Verdana" w:cs="Times New Roman"/>
          <w:noProof/>
          <w:color w:val="333333"/>
          <w:sz w:val="21"/>
          <w:szCs w:val="21"/>
        </w:rPr>
        <w:drawing>
          <wp:inline distT="0" distB="0" distL="0" distR="0">
            <wp:extent cx="2790825" cy="923925"/>
            <wp:effectExtent l="0" t="0" r="9525" b="9525"/>
            <wp:docPr id="397" name="Picture 3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6-fig-0003_img" descr="figure"/>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790825" cy="923925"/>
                    </a:xfrm>
                    <a:prstGeom prst="rect">
                      <a:avLst/>
                    </a:prstGeom>
                    <a:noFill/>
                    <a:ln>
                      <a:noFill/>
                    </a:ln>
                  </pic:spPr>
                </pic:pic>
              </a:graphicData>
            </a:graphic>
          </wp:inline>
        </w:drawing>
      </w:r>
    </w:p>
    <w:p w:rsidR="003F7F8E" w:rsidRPr="003F7F8E" w:rsidRDefault="003F7F8E" w:rsidP="003F7F8E">
      <w:pPr>
        <w:shd w:val="clear" w:color="auto" w:fill="FFFFFF"/>
        <w:spacing w:after="0" w:line="315" w:lineRule="atLeast"/>
        <w:rPr>
          <w:rFonts w:ascii="Verdana" w:eastAsia="Times New Roman" w:hAnsi="Verdana" w:cs="Times New Roman"/>
          <w:color w:val="333333"/>
          <w:sz w:val="21"/>
          <w:szCs w:val="21"/>
        </w:rPr>
      </w:pPr>
      <w:r>
        <w:rPr>
          <w:rFonts w:ascii="Verdana" w:eastAsia="Times New Roman" w:hAnsi="Verdana" w:cs="Times New Roman"/>
          <w:noProof/>
          <w:color w:val="3790D9"/>
          <w:sz w:val="21"/>
          <w:szCs w:val="21"/>
        </w:rPr>
        <w:drawing>
          <wp:inline distT="0" distB="0" distL="0" distR="0">
            <wp:extent cx="9525" cy="9525"/>
            <wp:effectExtent l="0" t="0" r="0" b="0"/>
            <wp:docPr id="396" name="Picture 396" descr="Click here to find out more!">
              <a:hlinkClick xmlns:a="http://schemas.openxmlformats.org/drawingml/2006/main" r:id="rId229" tgtFrame="&quot;_to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lick here to find out more!">
                      <a:hlinkClick r:id="rId229" tgtFrame="&quot;_top&quot;"/>
                    </pic:cNvPr>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F7F8E" w:rsidRPr="003F7F8E" w:rsidRDefault="003F7F8E" w:rsidP="003F7F8E">
      <w:pPr>
        <w:shd w:val="clear" w:color="auto" w:fill="FFFFFF"/>
        <w:spacing w:before="240" w:after="24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t>Type I and Type II errors are inversely related: As one increases, the other decreases. The Type I, or α (alpha), error rate is usually set in advance by the researcher. The Type II error rate for a given test is harder to know because it requires estimating the distribution of the alternative hypothesis, which is usually unknown.</w:t>
      </w:r>
    </w:p>
    <w:p w:rsidR="003F7F8E" w:rsidRPr="003F7F8E" w:rsidRDefault="003F7F8E" w:rsidP="003F7F8E">
      <w:pPr>
        <w:shd w:val="clear" w:color="auto" w:fill="FFFFFF"/>
        <w:spacing w:after="0" w:line="315" w:lineRule="atLeast"/>
        <w:rPr>
          <w:rFonts w:ascii="Verdana" w:eastAsia="Times New Roman" w:hAnsi="Verdana" w:cs="Times New Roman"/>
          <w:color w:val="333333"/>
          <w:sz w:val="21"/>
          <w:szCs w:val="21"/>
        </w:rPr>
      </w:pPr>
      <w:r w:rsidRPr="003F7F8E">
        <w:rPr>
          <w:rFonts w:ascii="Verdana" w:eastAsia="Times New Roman" w:hAnsi="Verdana" w:cs="Times New Roman"/>
          <w:color w:val="333333"/>
          <w:sz w:val="21"/>
          <w:szCs w:val="21"/>
        </w:rPr>
        <w:lastRenderedPageBreak/>
        <w:t>A related concept is </w:t>
      </w:r>
      <w:r w:rsidRPr="003F7F8E">
        <w:rPr>
          <w:rFonts w:ascii="Verdana" w:eastAsia="Times New Roman" w:hAnsi="Verdana" w:cs="Times New Roman"/>
          <w:b/>
          <w:bCs/>
          <w:color w:val="333333"/>
          <w:sz w:val="21"/>
          <w:szCs w:val="21"/>
        </w:rPr>
        <w:t>power—</w:t>
      </w:r>
      <w:r w:rsidRPr="003F7F8E">
        <w:rPr>
          <w:rFonts w:ascii="Verdana" w:eastAsia="Times New Roman" w:hAnsi="Verdana" w:cs="Times New Roman"/>
          <w:color w:val="333333"/>
          <w:sz w:val="21"/>
          <w:szCs w:val="21"/>
        </w:rPr>
        <w:t>the probability that a test will reject the null hypothesis when it is, in fact, false. You can see from Figure 1 that power is simply 1 minus the Type II error rate (β). High power is desirable. Like β, power can be difficult to estimate accurately, but increasing the sample size always increases power.</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FOUR STEPS TO HYPOTHESIS TESTING</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The goal of hypothesis testing is to determine the likelihood that a population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parameter</w:t>
      </w:r>
      <w:proofErr w:type="gramEnd"/>
      <w:r w:rsidRPr="00C249E0">
        <w:rPr>
          <w:rFonts w:ascii="Arial" w:eastAsia="Times New Roman" w:hAnsi="Arial" w:cs="Arial"/>
          <w:sz w:val="24"/>
          <w:szCs w:val="24"/>
        </w:rPr>
        <w:t xml:space="preserve">, such as the mean, is likely to be true. In this section, we describe the four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steps</w:t>
      </w:r>
      <w:proofErr w:type="gramEnd"/>
      <w:r w:rsidRPr="00C249E0">
        <w:rPr>
          <w:rFonts w:ascii="Arial" w:eastAsia="Times New Roman" w:hAnsi="Arial" w:cs="Arial"/>
          <w:sz w:val="24"/>
          <w:szCs w:val="24"/>
        </w:rPr>
        <w:t xml:space="preserve"> of hypothesis testing that were briefly introduced in Section 8.1:</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Step 1: State the hypotheses.</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Step 2: Set the criteria for a decision.</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Step 3: Compute the test statistic.</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Step 4: Make a decision.</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Step 1: State the hypotheses. We begin by stating the value of a population mean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in</w:t>
      </w:r>
      <w:proofErr w:type="gramEnd"/>
      <w:r w:rsidRPr="00C249E0">
        <w:rPr>
          <w:rFonts w:ascii="Arial" w:eastAsia="Times New Roman" w:hAnsi="Arial" w:cs="Arial"/>
          <w:sz w:val="24"/>
          <w:szCs w:val="24"/>
        </w:rPr>
        <w:t xml:space="preserve"> a null hypothesis, which we presume is true. For the children watching TV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example</w:t>
      </w:r>
      <w:proofErr w:type="gramEnd"/>
      <w:r w:rsidRPr="00C249E0">
        <w:rPr>
          <w:rFonts w:ascii="Arial" w:eastAsia="Times New Roman" w:hAnsi="Arial" w:cs="Arial"/>
          <w:sz w:val="24"/>
          <w:szCs w:val="24"/>
        </w:rPr>
        <w:t xml:space="preserve">, we state the null hypothesis that children in the United States watch an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average</w:t>
      </w:r>
      <w:proofErr w:type="gramEnd"/>
      <w:r w:rsidRPr="00C249E0">
        <w:rPr>
          <w:rFonts w:ascii="Arial" w:eastAsia="Times New Roman" w:hAnsi="Arial" w:cs="Arial"/>
          <w:sz w:val="24"/>
          <w:szCs w:val="24"/>
        </w:rPr>
        <w:t xml:space="preserve"> of 3 hours of TV per week. This is a starting point so that we can decide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whether</w:t>
      </w:r>
      <w:proofErr w:type="gramEnd"/>
      <w:r w:rsidRPr="00C249E0">
        <w:rPr>
          <w:rFonts w:ascii="Arial" w:eastAsia="Times New Roman" w:hAnsi="Arial" w:cs="Arial"/>
          <w:sz w:val="24"/>
          <w:szCs w:val="24"/>
        </w:rPr>
        <w:t xml:space="preserve"> this is likely to be true, similar to the presumption of innocence in a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courtroom</w:t>
      </w:r>
      <w:proofErr w:type="gramEnd"/>
      <w:r w:rsidRPr="00C249E0">
        <w:rPr>
          <w:rFonts w:ascii="Arial" w:eastAsia="Times New Roman" w:hAnsi="Arial" w:cs="Arial"/>
          <w:sz w:val="24"/>
          <w:szCs w:val="24"/>
        </w:rPr>
        <w:t xml:space="preserve">. When a defendant is on trial, the jury starts by assuming that the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defendant</w:t>
      </w:r>
      <w:proofErr w:type="gramEnd"/>
      <w:r w:rsidRPr="00C249E0">
        <w:rPr>
          <w:rFonts w:ascii="Arial" w:eastAsia="Times New Roman" w:hAnsi="Arial" w:cs="Arial"/>
          <w:sz w:val="24"/>
          <w:szCs w:val="24"/>
        </w:rPr>
        <w:t xml:space="preserve"> is innocent. The basis of the decision is to determine whether this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assumption</w:t>
      </w:r>
      <w:proofErr w:type="gramEnd"/>
      <w:r w:rsidRPr="00C249E0">
        <w:rPr>
          <w:rFonts w:ascii="Arial" w:eastAsia="Times New Roman" w:hAnsi="Arial" w:cs="Arial"/>
          <w:sz w:val="24"/>
          <w:szCs w:val="24"/>
        </w:rPr>
        <w:t xml:space="preserve"> is true. Likewise, in hypothesis testing, we start by assuming that the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hypothesis</w:t>
      </w:r>
      <w:proofErr w:type="gramEnd"/>
      <w:r w:rsidRPr="00C249E0">
        <w:rPr>
          <w:rFonts w:ascii="Arial" w:eastAsia="Times New Roman" w:hAnsi="Arial" w:cs="Arial"/>
          <w:sz w:val="24"/>
          <w:szCs w:val="24"/>
        </w:rPr>
        <w:t xml:space="preserve"> or claim we are testing is true. This is stated in the null hypothesis. The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basis</w:t>
      </w:r>
      <w:proofErr w:type="gramEnd"/>
      <w:r w:rsidRPr="00C249E0">
        <w:rPr>
          <w:rFonts w:ascii="Arial" w:eastAsia="Times New Roman" w:hAnsi="Arial" w:cs="Arial"/>
          <w:sz w:val="24"/>
          <w:szCs w:val="24"/>
        </w:rPr>
        <w:t xml:space="preserve"> of the decision is to determine whether this assumption is likely to be true.</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The null hypothesis (H0</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 stated as the null, is a statement about a population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parameter</w:t>
      </w:r>
      <w:proofErr w:type="gramEnd"/>
      <w:r w:rsidRPr="00C249E0">
        <w:rPr>
          <w:rFonts w:ascii="Arial" w:eastAsia="Times New Roman" w:hAnsi="Arial" w:cs="Arial"/>
          <w:sz w:val="24"/>
          <w:szCs w:val="24"/>
        </w:rPr>
        <w:t>, such as the population mean, that is assumed to be true.</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The null hypothesis is a starting point. We will test whether the value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lastRenderedPageBreak/>
        <w:t>stated</w:t>
      </w:r>
      <w:proofErr w:type="gramEnd"/>
      <w:r w:rsidRPr="00C249E0">
        <w:rPr>
          <w:rFonts w:ascii="Arial" w:eastAsia="Times New Roman" w:hAnsi="Arial" w:cs="Arial"/>
          <w:sz w:val="24"/>
          <w:szCs w:val="24"/>
        </w:rPr>
        <w:t xml:space="preserve"> in the null hypothesis is likely to be true.</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Keep in mind that the only reason we are testing the null hypothesis is because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we</w:t>
      </w:r>
      <w:proofErr w:type="gramEnd"/>
      <w:r w:rsidRPr="00C249E0">
        <w:rPr>
          <w:rFonts w:ascii="Arial" w:eastAsia="Times New Roman" w:hAnsi="Arial" w:cs="Arial"/>
          <w:sz w:val="24"/>
          <w:szCs w:val="24"/>
        </w:rPr>
        <w:t xml:space="preserve"> think it is wrong. We state what we think is wrong about the null hypothesis in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an</w:t>
      </w:r>
      <w:proofErr w:type="gramEnd"/>
      <w:r w:rsidRPr="00C249E0">
        <w:rPr>
          <w:rFonts w:ascii="Arial" w:eastAsia="Times New Roman" w:hAnsi="Arial" w:cs="Arial"/>
          <w:sz w:val="24"/>
          <w:szCs w:val="24"/>
        </w:rPr>
        <w:t xml:space="preserve"> alternative hypothesis. For the children watching TV example, we may have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reason</w:t>
      </w:r>
      <w:proofErr w:type="gramEnd"/>
      <w:r w:rsidRPr="00C249E0">
        <w:rPr>
          <w:rFonts w:ascii="Arial" w:eastAsia="Times New Roman" w:hAnsi="Arial" w:cs="Arial"/>
          <w:sz w:val="24"/>
          <w:szCs w:val="24"/>
        </w:rPr>
        <w:t xml:space="preserve"> to believe that children watch more than (&gt;) or less than (&lt;) 3 hours of TV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per</w:t>
      </w:r>
      <w:proofErr w:type="gramEnd"/>
      <w:r w:rsidRPr="00C249E0">
        <w:rPr>
          <w:rFonts w:ascii="Arial" w:eastAsia="Times New Roman" w:hAnsi="Arial" w:cs="Arial"/>
          <w:sz w:val="24"/>
          <w:szCs w:val="24"/>
        </w:rPr>
        <w:t xml:space="preserve"> week. When we are uncertain of the direction, we can state that the value in the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null</w:t>
      </w:r>
      <w:proofErr w:type="gramEnd"/>
      <w:r w:rsidRPr="00C249E0">
        <w:rPr>
          <w:rFonts w:ascii="Arial" w:eastAsia="Times New Roman" w:hAnsi="Arial" w:cs="Arial"/>
          <w:sz w:val="24"/>
          <w:szCs w:val="24"/>
        </w:rPr>
        <w:t xml:space="preserve"> hypothesis is not equal to (≠) 3 hours.</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In a courtroom, since the defendant is assumed to be innocent (this is the null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hypothesis</w:t>
      </w:r>
      <w:proofErr w:type="gramEnd"/>
      <w:r w:rsidRPr="00C249E0">
        <w:rPr>
          <w:rFonts w:ascii="Arial" w:eastAsia="Times New Roman" w:hAnsi="Arial" w:cs="Arial"/>
          <w:sz w:val="24"/>
          <w:szCs w:val="24"/>
        </w:rPr>
        <w:t xml:space="preserve"> so to speak), the burden is on a prosecutor to conduct a trial to show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evidence</w:t>
      </w:r>
      <w:proofErr w:type="gramEnd"/>
      <w:r w:rsidRPr="00C249E0">
        <w:rPr>
          <w:rFonts w:ascii="Arial" w:eastAsia="Times New Roman" w:hAnsi="Arial" w:cs="Arial"/>
          <w:sz w:val="24"/>
          <w:szCs w:val="24"/>
        </w:rPr>
        <w:t xml:space="preserve"> that the defendant is not innocent. In a similar way, we assume the null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hypothesis</w:t>
      </w:r>
      <w:proofErr w:type="gramEnd"/>
      <w:r w:rsidRPr="00C249E0">
        <w:rPr>
          <w:rFonts w:ascii="Arial" w:eastAsia="Times New Roman" w:hAnsi="Arial" w:cs="Arial"/>
          <w:sz w:val="24"/>
          <w:szCs w:val="24"/>
        </w:rPr>
        <w:t xml:space="preserve"> is true, placing the burden on the researcher to conduct a study to show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evidence</w:t>
      </w:r>
      <w:proofErr w:type="gramEnd"/>
      <w:r w:rsidRPr="00C249E0">
        <w:rPr>
          <w:rFonts w:ascii="Arial" w:eastAsia="Times New Roman" w:hAnsi="Arial" w:cs="Arial"/>
          <w:sz w:val="24"/>
          <w:szCs w:val="24"/>
        </w:rPr>
        <w:t xml:space="preserve"> that the null hypothesis is unlikely to be true. Regardless, we always make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a</w:t>
      </w:r>
      <w:proofErr w:type="gramEnd"/>
      <w:r w:rsidRPr="00C249E0">
        <w:rPr>
          <w:rFonts w:ascii="Arial" w:eastAsia="Times New Roman" w:hAnsi="Arial" w:cs="Arial"/>
          <w:sz w:val="24"/>
          <w:szCs w:val="24"/>
        </w:rPr>
        <w:t xml:space="preserve"> decision about the null hypothesis (that it is likely or unlikely to be true). The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alternative</w:t>
      </w:r>
      <w:proofErr w:type="gramEnd"/>
      <w:r w:rsidRPr="00C249E0">
        <w:rPr>
          <w:rFonts w:ascii="Arial" w:eastAsia="Times New Roman" w:hAnsi="Arial" w:cs="Arial"/>
          <w:sz w:val="24"/>
          <w:szCs w:val="24"/>
        </w:rPr>
        <w:t xml:space="preserve"> hypothesis is needed for Step 2.</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 xml:space="preserve">An alternative hypothesis (H1) is a statement that directly contradicts a null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hypothesis</w:t>
      </w:r>
      <w:proofErr w:type="gramEnd"/>
      <w:r w:rsidRPr="00C249E0">
        <w:rPr>
          <w:rFonts w:ascii="Arial" w:eastAsia="Times New Roman" w:hAnsi="Arial" w:cs="Arial"/>
          <w:sz w:val="24"/>
          <w:szCs w:val="24"/>
        </w:rPr>
        <w:t xml:space="preserve"> by stating that that the actual value of a population parameter is </w:t>
      </w:r>
    </w:p>
    <w:p w:rsidR="00C249E0" w:rsidRPr="00C249E0" w:rsidRDefault="00C249E0" w:rsidP="00C249E0">
      <w:pPr>
        <w:shd w:val="clear" w:color="auto" w:fill="FFFFFF"/>
        <w:spacing w:before="96" w:after="120" w:line="360" w:lineRule="auto"/>
        <w:rPr>
          <w:rFonts w:ascii="Arial" w:eastAsia="Times New Roman" w:hAnsi="Arial" w:cs="Arial"/>
          <w:sz w:val="24"/>
          <w:szCs w:val="24"/>
        </w:rPr>
      </w:pPr>
      <w:proofErr w:type="gramStart"/>
      <w:r w:rsidRPr="00C249E0">
        <w:rPr>
          <w:rFonts w:ascii="Arial" w:eastAsia="Times New Roman" w:hAnsi="Arial" w:cs="Arial"/>
          <w:sz w:val="24"/>
          <w:szCs w:val="24"/>
        </w:rPr>
        <w:t>less</w:t>
      </w:r>
      <w:proofErr w:type="gramEnd"/>
      <w:r w:rsidRPr="00C249E0">
        <w:rPr>
          <w:rFonts w:ascii="Arial" w:eastAsia="Times New Roman" w:hAnsi="Arial" w:cs="Arial"/>
          <w:sz w:val="24"/>
          <w:szCs w:val="24"/>
        </w:rPr>
        <w:t xml:space="preserve"> than, greater than, or not equal to the value stated in the null hypothesis.</w:t>
      </w:r>
    </w:p>
    <w:p w:rsidR="003F7F8E" w:rsidRDefault="00C249E0" w:rsidP="00C249E0">
      <w:pPr>
        <w:shd w:val="clear" w:color="auto" w:fill="FFFFFF"/>
        <w:spacing w:before="96" w:after="120" w:line="360" w:lineRule="auto"/>
        <w:rPr>
          <w:rFonts w:ascii="Arial" w:eastAsia="Times New Roman" w:hAnsi="Arial" w:cs="Arial"/>
          <w:sz w:val="24"/>
          <w:szCs w:val="24"/>
        </w:rPr>
      </w:pPr>
      <w:r w:rsidRPr="00C249E0">
        <w:rPr>
          <w:rFonts w:ascii="Arial" w:eastAsia="Times New Roman" w:hAnsi="Arial" w:cs="Arial"/>
          <w:sz w:val="24"/>
          <w:szCs w:val="24"/>
        </w:rPr>
        <w:t>The alternative hypothesis states what we</w:t>
      </w:r>
      <w:r>
        <w:rPr>
          <w:rFonts w:ascii="Arial" w:eastAsia="Times New Roman" w:hAnsi="Arial" w:cs="Arial"/>
          <w:sz w:val="24"/>
          <w:szCs w:val="24"/>
        </w:rPr>
        <w:t xml:space="preserve"> think is wrong for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Step 2: Set the criteria for a decision. To set the criteria for a decision, we state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level</w:t>
      </w:r>
      <w:proofErr w:type="gramEnd"/>
      <w:r w:rsidRPr="00991A0E">
        <w:rPr>
          <w:rFonts w:ascii="Arial" w:eastAsia="Times New Roman" w:hAnsi="Arial" w:cs="Arial"/>
          <w:sz w:val="24"/>
          <w:szCs w:val="24"/>
        </w:rPr>
        <w:t xml:space="preserve"> of significance for a test. This is similar to the criterion that jurors use in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criminal</w:t>
      </w:r>
      <w:proofErr w:type="gramEnd"/>
      <w:r w:rsidRPr="00991A0E">
        <w:rPr>
          <w:rFonts w:ascii="Arial" w:eastAsia="Times New Roman" w:hAnsi="Arial" w:cs="Arial"/>
          <w:sz w:val="24"/>
          <w:szCs w:val="24"/>
        </w:rPr>
        <w:t xml:space="preserve"> trial. Jurors decide whether the evidence presented shows guilt beyond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reasonable</w:t>
      </w:r>
      <w:proofErr w:type="gramEnd"/>
      <w:r w:rsidRPr="00991A0E">
        <w:rPr>
          <w:rFonts w:ascii="Arial" w:eastAsia="Times New Roman" w:hAnsi="Arial" w:cs="Arial"/>
          <w:sz w:val="24"/>
          <w:szCs w:val="24"/>
        </w:rPr>
        <w:t xml:space="preserve"> doubt (this is the criterion). Likewise, in hypothesis testing, we collect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data</w:t>
      </w:r>
      <w:proofErr w:type="gramEnd"/>
      <w:r w:rsidRPr="00991A0E">
        <w:rPr>
          <w:rFonts w:ascii="Arial" w:eastAsia="Times New Roman" w:hAnsi="Arial" w:cs="Arial"/>
          <w:sz w:val="24"/>
          <w:szCs w:val="24"/>
        </w:rPr>
        <w:t xml:space="preserve"> to show that the null hypothesis is not true, based on the likelihood of selecting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w:t>
      </w:r>
      <w:proofErr w:type="gramEnd"/>
      <w:r w:rsidRPr="00991A0E">
        <w:rPr>
          <w:rFonts w:ascii="Arial" w:eastAsia="Times New Roman" w:hAnsi="Arial" w:cs="Arial"/>
          <w:sz w:val="24"/>
          <w:szCs w:val="24"/>
        </w:rPr>
        <w:t xml:space="preserve"> sample mean from a population (the likelihood is the criterion). The likelihood or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lastRenderedPageBreak/>
        <w:t>level</w:t>
      </w:r>
      <w:proofErr w:type="gramEnd"/>
      <w:r w:rsidRPr="00991A0E">
        <w:rPr>
          <w:rFonts w:ascii="Arial" w:eastAsia="Times New Roman" w:hAnsi="Arial" w:cs="Arial"/>
          <w:sz w:val="24"/>
          <w:szCs w:val="24"/>
        </w:rPr>
        <w:t xml:space="preserve"> of significance is typically set at 5% in behavioral research studies. When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probability</w:t>
      </w:r>
      <w:proofErr w:type="gramEnd"/>
      <w:r w:rsidRPr="00991A0E">
        <w:rPr>
          <w:rFonts w:ascii="Arial" w:eastAsia="Times New Roman" w:hAnsi="Arial" w:cs="Arial"/>
          <w:sz w:val="24"/>
          <w:szCs w:val="24"/>
        </w:rPr>
        <w:t xml:space="preserve"> of obtaining a sample mean is less than 5% if the null hypothesis were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true</w:t>
      </w:r>
      <w:proofErr w:type="gramEnd"/>
      <w:r w:rsidRPr="00991A0E">
        <w:rPr>
          <w:rFonts w:ascii="Arial" w:eastAsia="Times New Roman" w:hAnsi="Arial" w:cs="Arial"/>
          <w:sz w:val="24"/>
          <w:szCs w:val="24"/>
        </w:rPr>
        <w:t xml:space="preserve">, then we conclude that the sample we selected is too unlikely and so we reject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the</w:t>
      </w:r>
      <w:proofErr w:type="gramEnd"/>
      <w:r w:rsidRPr="00991A0E">
        <w:rPr>
          <w:rFonts w:ascii="Arial" w:eastAsia="Times New Roman" w:hAnsi="Arial" w:cs="Arial"/>
          <w:sz w:val="24"/>
          <w:szCs w:val="24"/>
        </w:rPr>
        <w:t xml:space="preserve">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Level of significance, or significance level, refers to a criterion of judgment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upon</w:t>
      </w:r>
      <w:proofErr w:type="gramEnd"/>
      <w:r w:rsidRPr="00991A0E">
        <w:rPr>
          <w:rFonts w:ascii="Arial" w:eastAsia="Times New Roman" w:hAnsi="Arial" w:cs="Arial"/>
          <w:sz w:val="24"/>
          <w:szCs w:val="24"/>
        </w:rPr>
        <w:t xml:space="preserve"> which a decision is made regarding the value stated in a null hypothesis.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The criterion is based on the probability of obtaining a statistic measured in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sample</w:t>
      </w:r>
      <w:proofErr w:type="gramEnd"/>
      <w:r w:rsidRPr="00991A0E">
        <w:rPr>
          <w:rFonts w:ascii="Arial" w:eastAsia="Times New Roman" w:hAnsi="Arial" w:cs="Arial"/>
          <w:sz w:val="24"/>
          <w:szCs w:val="24"/>
        </w:rPr>
        <w:t xml:space="preserve"> if the value stated in the null hypothesis were true.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In behavioral science, the criterion or level of significance is typically set at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5%. When the probability of obtaining a sample mean is less than 5% if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null</w:t>
      </w:r>
      <w:proofErr w:type="gramEnd"/>
      <w:r w:rsidRPr="00991A0E">
        <w:rPr>
          <w:rFonts w:ascii="Arial" w:eastAsia="Times New Roman" w:hAnsi="Arial" w:cs="Arial"/>
          <w:sz w:val="24"/>
          <w:szCs w:val="24"/>
        </w:rPr>
        <w:t xml:space="preserve"> hypothesis were true, then we reject the value stated in the null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hypothesis</w:t>
      </w:r>
      <w:proofErr w:type="gramEnd"/>
      <w:r w:rsidRPr="00991A0E">
        <w:rPr>
          <w:rFonts w:ascii="Arial" w:eastAsia="Times New Roman" w:hAnsi="Arial" w:cs="Arial"/>
          <w:sz w:val="24"/>
          <w:szCs w:val="24"/>
        </w:rPr>
        <w: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The alternative hypothesis establishes where to place the level of significance.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Remember that we know that the sample mean will equal the population mean on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average</w:t>
      </w:r>
      <w:proofErr w:type="gramEnd"/>
      <w:r w:rsidRPr="00991A0E">
        <w:rPr>
          <w:rFonts w:ascii="Arial" w:eastAsia="Times New Roman" w:hAnsi="Arial" w:cs="Arial"/>
          <w:sz w:val="24"/>
          <w:szCs w:val="24"/>
        </w:rPr>
        <w:t xml:space="preserve"> if the null hypothesis is true. All other possible values of the sample mean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are</w:t>
      </w:r>
      <w:proofErr w:type="gramEnd"/>
      <w:r w:rsidRPr="00991A0E">
        <w:rPr>
          <w:rFonts w:ascii="Arial" w:eastAsia="Times New Roman" w:hAnsi="Arial" w:cs="Arial"/>
          <w:sz w:val="24"/>
          <w:szCs w:val="24"/>
        </w:rPr>
        <w:t xml:space="preserve"> normally distributed (central limit theorem). The empirical rule tells us that at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least</w:t>
      </w:r>
      <w:proofErr w:type="gramEnd"/>
      <w:r w:rsidRPr="00991A0E">
        <w:rPr>
          <w:rFonts w:ascii="Arial" w:eastAsia="Times New Roman" w:hAnsi="Arial" w:cs="Arial"/>
          <w:sz w:val="24"/>
          <w:szCs w:val="24"/>
        </w:rPr>
        <w:t xml:space="preserve"> 95% of all sample means fall within about 2 standard deviations (SD) of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population</w:t>
      </w:r>
      <w:proofErr w:type="gramEnd"/>
      <w:r w:rsidRPr="00991A0E">
        <w:rPr>
          <w:rFonts w:ascii="Arial" w:eastAsia="Times New Roman" w:hAnsi="Arial" w:cs="Arial"/>
          <w:sz w:val="24"/>
          <w:szCs w:val="24"/>
        </w:rPr>
        <w:t xml:space="preserve"> mean, meaning that there is less than a 5% probability of obtaining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MAKING SENSE: Testing the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A decision made in hypothesis testing centers on the null hypothesis. This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means</w:t>
      </w:r>
      <w:proofErr w:type="gramEnd"/>
      <w:r w:rsidRPr="00991A0E">
        <w:rPr>
          <w:rFonts w:ascii="Arial" w:eastAsia="Times New Roman" w:hAnsi="Arial" w:cs="Arial"/>
          <w:sz w:val="24"/>
          <w:szCs w:val="24"/>
        </w:rPr>
        <w:t xml:space="preserve"> two things in terms of making a decision:</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1. Decisions are made about the null hypothesis. Using the courtroom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analogy</w:t>
      </w:r>
      <w:proofErr w:type="gramEnd"/>
      <w:r w:rsidRPr="00991A0E">
        <w:rPr>
          <w:rFonts w:ascii="Arial" w:eastAsia="Times New Roman" w:hAnsi="Arial" w:cs="Arial"/>
          <w:sz w:val="24"/>
          <w:szCs w:val="24"/>
        </w:rPr>
        <w:t xml:space="preserve">, a jury decides whether a defendant is guilty or not guilty.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jury</w:t>
      </w:r>
      <w:proofErr w:type="gramEnd"/>
      <w:r w:rsidRPr="00991A0E">
        <w:rPr>
          <w:rFonts w:ascii="Arial" w:eastAsia="Times New Roman" w:hAnsi="Arial" w:cs="Arial"/>
          <w:sz w:val="24"/>
          <w:szCs w:val="24"/>
        </w:rPr>
        <w:t xml:space="preserve"> does not make a decision of guilty or innocent because the defendant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lastRenderedPageBreak/>
        <w:t>is</w:t>
      </w:r>
      <w:proofErr w:type="gramEnd"/>
      <w:r w:rsidRPr="00991A0E">
        <w:rPr>
          <w:rFonts w:ascii="Arial" w:eastAsia="Times New Roman" w:hAnsi="Arial" w:cs="Arial"/>
          <w:sz w:val="24"/>
          <w:szCs w:val="24"/>
        </w:rPr>
        <w:t xml:space="preserve"> assumed to be innocent. All evidence presented in a trial is to show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that</w:t>
      </w:r>
      <w:proofErr w:type="gramEnd"/>
      <w:r w:rsidRPr="00991A0E">
        <w:rPr>
          <w:rFonts w:ascii="Arial" w:eastAsia="Times New Roman" w:hAnsi="Arial" w:cs="Arial"/>
          <w:sz w:val="24"/>
          <w:szCs w:val="24"/>
        </w:rPr>
        <w:t xml:space="preserve"> a defendant is guilty. The evidence either shows guilt (decision: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guilty</w:t>
      </w:r>
      <w:proofErr w:type="gramEnd"/>
      <w:r w:rsidRPr="00991A0E">
        <w:rPr>
          <w:rFonts w:ascii="Arial" w:eastAsia="Times New Roman" w:hAnsi="Arial" w:cs="Arial"/>
          <w:sz w:val="24"/>
          <w:szCs w:val="24"/>
        </w:rPr>
        <w:t xml:space="preserve">) or does not (decision: not guilty). In a similar way, the null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hypothesis</w:t>
      </w:r>
      <w:proofErr w:type="gramEnd"/>
      <w:r w:rsidRPr="00991A0E">
        <w:rPr>
          <w:rFonts w:ascii="Arial" w:eastAsia="Times New Roman" w:hAnsi="Arial" w:cs="Arial"/>
          <w:sz w:val="24"/>
          <w:szCs w:val="24"/>
        </w:rPr>
        <w:t xml:space="preserve"> is assumed to be correct. A researcher conducts a study show­</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spellStart"/>
      <w:proofErr w:type="gramStart"/>
      <w:r w:rsidRPr="00991A0E">
        <w:rPr>
          <w:rFonts w:ascii="Arial" w:eastAsia="Times New Roman" w:hAnsi="Arial" w:cs="Arial"/>
          <w:sz w:val="24"/>
          <w:szCs w:val="24"/>
        </w:rPr>
        <w:t>ing</w:t>
      </w:r>
      <w:proofErr w:type="spellEnd"/>
      <w:proofErr w:type="gramEnd"/>
      <w:r w:rsidRPr="00991A0E">
        <w:rPr>
          <w:rFonts w:ascii="Arial" w:eastAsia="Times New Roman" w:hAnsi="Arial" w:cs="Arial"/>
          <w:sz w:val="24"/>
          <w:szCs w:val="24"/>
        </w:rPr>
        <w:t xml:space="preserve"> evidence that this assumption is unlikely (we reject the null </w:t>
      </w:r>
      <w:proofErr w:type="spellStart"/>
      <w:r w:rsidRPr="00991A0E">
        <w:rPr>
          <w:rFonts w:ascii="Arial" w:eastAsia="Times New Roman" w:hAnsi="Arial" w:cs="Arial"/>
          <w:sz w:val="24"/>
          <w:szCs w:val="24"/>
        </w:rPr>
        <w:t>hypoth</w:t>
      </w:r>
      <w:proofErr w:type="spellEnd"/>
      <w:r w:rsidRPr="00991A0E">
        <w:rPr>
          <w:rFonts w:ascii="Arial" w:eastAsia="Times New Roman" w:hAnsi="Arial" w:cs="Arial"/>
          <w:sz w:val="24"/>
          <w:szCs w:val="24"/>
        </w:rPr>
        <w: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spellStart"/>
      <w:proofErr w:type="gramStart"/>
      <w:r w:rsidRPr="00991A0E">
        <w:rPr>
          <w:rFonts w:ascii="Arial" w:eastAsia="Times New Roman" w:hAnsi="Arial" w:cs="Arial"/>
          <w:sz w:val="24"/>
          <w:szCs w:val="24"/>
        </w:rPr>
        <w:t>esis</w:t>
      </w:r>
      <w:proofErr w:type="spellEnd"/>
      <w:proofErr w:type="gramEnd"/>
      <w:r w:rsidRPr="00991A0E">
        <w:rPr>
          <w:rFonts w:ascii="Arial" w:eastAsia="Times New Roman" w:hAnsi="Arial" w:cs="Arial"/>
          <w:sz w:val="24"/>
          <w:szCs w:val="24"/>
        </w:rPr>
        <w:t>) or fails to do so (we retain the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2. The bias is to do nothing. Using the courtroom analogy, for the same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reason</w:t>
      </w:r>
      <w:proofErr w:type="gramEnd"/>
      <w:r w:rsidRPr="00991A0E">
        <w:rPr>
          <w:rFonts w:ascii="Arial" w:eastAsia="Times New Roman" w:hAnsi="Arial" w:cs="Arial"/>
          <w:sz w:val="24"/>
          <w:szCs w:val="24"/>
        </w:rPr>
        <w:t xml:space="preserve"> the courts would rather let the guilty go free than send the </w:t>
      </w:r>
      <w:proofErr w:type="spellStart"/>
      <w:r w:rsidRPr="00991A0E">
        <w:rPr>
          <w:rFonts w:ascii="Arial" w:eastAsia="Times New Roman" w:hAnsi="Arial" w:cs="Arial"/>
          <w:sz w:val="24"/>
          <w:szCs w:val="24"/>
        </w:rPr>
        <w:t>inno</w:t>
      </w:r>
      <w:proofErr w:type="spellEnd"/>
      <w:r w:rsidRPr="00991A0E">
        <w:rPr>
          <w:rFonts w:ascii="Arial" w:eastAsia="Times New Roman" w:hAnsi="Arial" w:cs="Arial"/>
          <w:sz w:val="24"/>
          <w:szCs w:val="24"/>
        </w:rPr>
        <w: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spellStart"/>
      <w:proofErr w:type="gramStart"/>
      <w:r w:rsidRPr="00991A0E">
        <w:rPr>
          <w:rFonts w:ascii="Arial" w:eastAsia="Times New Roman" w:hAnsi="Arial" w:cs="Arial"/>
          <w:sz w:val="24"/>
          <w:szCs w:val="24"/>
        </w:rPr>
        <w:t>cent</w:t>
      </w:r>
      <w:proofErr w:type="spellEnd"/>
      <w:proofErr w:type="gramEnd"/>
      <w:r w:rsidRPr="00991A0E">
        <w:rPr>
          <w:rFonts w:ascii="Arial" w:eastAsia="Times New Roman" w:hAnsi="Arial" w:cs="Arial"/>
          <w:sz w:val="24"/>
          <w:szCs w:val="24"/>
        </w:rPr>
        <w:t xml:space="preserve"> to prison, researchers would rather do nothing (accept previous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notions</w:t>
      </w:r>
      <w:proofErr w:type="gramEnd"/>
      <w:r w:rsidRPr="00991A0E">
        <w:rPr>
          <w:rFonts w:ascii="Arial" w:eastAsia="Times New Roman" w:hAnsi="Arial" w:cs="Arial"/>
          <w:sz w:val="24"/>
          <w:szCs w:val="24"/>
        </w:rPr>
        <w:t xml:space="preserve"> of truth stated by a null hypothesis) than make statements that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are</w:t>
      </w:r>
      <w:proofErr w:type="gramEnd"/>
      <w:r w:rsidRPr="00991A0E">
        <w:rPr>
          <w:rFonts w:ascii="Arial" w:eastAsia="Times New Roman" w:hAnsi="Arial" w:cs="Arial"/>
          <w:sz w:val="24"/>
          <w:szCs w:val="24"/>
        </w:rPr>
        <w:t xml:space="preserve"> not correct. For this reason, we assume the null hypothesis is correct,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thereby</w:t>
      </w:r>
      <w:proofErr w:type="gramEnd"/>
      <w:r w:rsidRPr="00991A0E">
        <w:rPr>
          <w:rFonts w:ascii="Arial" w:eastAsia="Times New Roman" w:hAnsi="Arial" w:cs="Arial"/>
          <w:sz w:val="24"/>
          <w:szCs w:val="24"/>
        </w:rPr>
        <w:t xml:space="preserve"> placing the burden on the researcher to demonstrate that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null</w:t>
      </w:r>
      <w:proofErr w:type="gramEnd"/>
      <w:r w:rsidRPr="00991A0E">
        <w:rPr>
          <w:rFonts w:ascii="Arial" w:eastAsia="Times New Roman" w:hAnsi="Arial" w:cs="Arial"/>
          <w:sz w:val="24"/>
          <w:szCs w:val="24"/>
        </w:rPr>
        <w:t xml:space="preserve"> hypothesis is not likely to be correct.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DEFINITION6 P A R T   I </w:t>
      </w:r>
      <w:proofErr w:type="spellStart"/>
      <w:r w:rsidRPr="00991A0E">
        <w:rPr>
          <w:rFonts w:ascii="Arial" w:eastAsia="Times New Roman" w:hAnsi="Arial" w:cs="Arial"/>
          <w:sz w:val="24"/>
          <w:szCs w:val="24"/>
        </w:rPr>
        <w:t>I</w:t>
      </w:r>
      <w:proofErr w:type="spellEnd"/>
      <w:r w:rsidRPr="00991A0E">
        <w:rPr>
          <w:rFonts w:ascii="Arial" w:eastAsia="Times New Roman" w:hAnsi="Arial" w:cs="Arial"/>
          <w:sz w:val="24"/>
          <w:szCs w:val="24"/>
        </w:rPr>
        <w:t xml:space="preserve"> </w:t>
      </w:r>
      <w:proofErr w:type="spellStart"/>
      <w:proofErr w:type="gramStart"/>
      <w:r w:rsidRPr="00991A0E">
        <w:rPr>
          <w:rFonts w:ascii="Arial" w:eastAsia="Times New Roman" w:hAnsi="Arial" w:cs="Arial"/>
          <w:sz w:val="24"/>
          <w:szCs w:val="24"/>
        </w:rPr>
        <w:t>I</w:t>
      </w:r>
      <w:proofErr w:type="spellEnd"/>
      <w:r w:rsidRPr="00991A0E">
        <w:rPr>
          <w:rFonts w:ascii="Arial" w:eastAsia="Times New Roman" w:hAnsi="Arial" w:cs="Arial"/>
          <w:sz w:val="24"/>
          <w:szCs w:val="24"/>
        </w:rPr>
        <w:t xml:space="preserve"> :</w:t>
      </w:r>
      <w:proofErr w:type="gramEnd"/>
      <w:r w:rsidRPr="00991A0E">
        <w:rPr>
          <w:rFonts w:ascii="Arial" w:eastAsia="Times New Roman" w:hAnsi="Arial" w:cs="Arial"/>
          <w:sz w:val="24"/>
          <w:szCs w:val="24"/>
        </w:rPr>
        <w:t xml:space="preserve">   P R O B A B I L I T Y   A N D   T H E   F O U N D A T I O N S   O F   I N F E R E N T I A L   S T A T I S T I C 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sample</w:t>
      </w:r>
      <w:proofErr w:type="gramEnd"/>
      <w:r w:rsidRPr="00991A0E">
        <w:rPr>
          <w:rFonts w:ascii="Arial" w:eastAsia="Times New Roman" w:hAnsi="Arial" w:cs="Arial"/>
          <w:sz w:val="24"/>
          <w:szCs w:val="24"/>
        </w:rPr>
        <w:t xml:space="preserve"> mean that is beyond 2 SD from the population mean. For the children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watching</w:t>
      </w:r>
      <w:proofErr w:type="gramEnd"/>
      <w:r w:rsidRPr="00991A0E">
        <w:rPr>
          <w:rFonts w:ascii="Arial" w:eastAsia="Times New Roman" w:hAnsi="Arial" w:cs="Arial"/>
          <w:sz w:val="24"/>
          <w:szCs w:val="24"/>
        </w:rPr>
        <w:t xml:space="preserve"> TV example, we can look for the probability of obtaining a sample mean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beyond</w:t>
      </w:r>
      <w:proofErr w:type="gramEnd"/>
      <w:r w:rsidRPr="00991A0E">
        <w:rPr>
          <w:rFonts w:ascii="Arial" w:eastAsia="Times New Roman" w:hAnsi="Arial" w:cs="Arial"/>
          <w:sz w:val="24"/>
          <w:szCs w:val="24"/>
        </w:rPr>
        <w:t xml:space="preserve"> 2 SD in the upper tail (greater than 3), the lower tail (less than 3), or both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tails</w:t>
      </w:r>
      <w:proofErr w:type="gramEnd"/>
      <w:r w:rsidRPr="00991A0E">
        <w:rPr>
          <w:rFonts w:ascii="Arial" w:eastAsia="Times New Roman" w:hAnsi="Arial" w:cs="Arial"/>
          <w:sz w:val="24"/>
          <w:szCs w:val="24"/>
        </w:rPr>
        <w:t xml:space="preserve"> (not equal to 3). Figure 8.2 shows that the alternative hypothesis is used to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determine</w:t>
      </w:r>
      <w:proofErr w:type="gramEnd"/>
      <w:r w:rsidRPr="00991A0E">
        <w:rPr>
          <w:rFonts w:ascii="Arial" w:eastAsia="Times New Roman" w:hAnsi="Arial" w:cs="Arial"/>
          <w:sz w:val="24"/>
          <w:szCs w:val="24"/>
        </w:rPr>
        <w:t xml:space="preserve"> which tail or tails to place the level of significance for a hypothesis test.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Step 3: Compute the test statistic. Suppose we measure a sample mean equal to</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4 hours per week that children watch TV. To make a decision, we need to evaluate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how</w:t>
      </w:r>
      <w:proofErr w:type="gramEnd"/>
      <w:r w:rsidRPr="00991A0E">
        <w:rPr>
          <w:rFonts w:ascii="Arial" w:eastAsia="Times New Roman" w:hAnsi="Arial" w:cs="Arial"/>
          <w:sz w:val="24"/>
          <w:szCs w:val="24"/>
        </w:rPr>
        <w:t xml:space="preserve"> likely this sample outcome is, if the population mean stated by the null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hypothesis</w:t>
      </w:r>
      <w:proofErr w:type="gramEnd"/>
      <w:r w:rsidRPr="00991A0E">
        <w:rPr>
          <w:rFonts w:ascii="Arial" w:eastAsia="Times New Roman" w:hAnsi="Arial" w:cs="Arial"/>
          <w:sz w:val="24"/>
          <w:szCs w:val="24"/>
        </w:rPr>
        <w:t xml:space="preserve"> (3 hours per week) is true. We use a test statistic to determine this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lastRenderedPageBreak/>
        <w:t>likelihood</w:t>
      </w:r>
      <w:proofErr w:type="gramEnd"/>
      <w:r w:rsidRPr="00991A0E">
        <w:rPr>
          <w:rFonts w:ascii="Arial" w:eastAsia="Times New Roman" w:hAnsi="Arial" w:cs="Arial"/>
          <w:sz w:val="24"/>
          <w:szCs w:val="24"/>
        </w:rPr>
        <w:t xml:space="preserve">. Specifically, a test statistic tells us how far, or how many </w:t>
      </w:r>
      <w:proofErr w:type="gramStart"/>
      <w:r w:rsidRPr="00991A0E">
        <w:rPr>
          <w:rFonts w:ascii="Arial" w:eastAsia="Times New Roman" w:hAnsi="Arial" w:cs="Arial"/>
          <w:sz w:val="24"/>
          <w:szCs w:val="24"/>
        </w:rPr>
        <w:t>standard</w:t>
      </w:r>
      <w:proofErr w:type="gramEnd"/>
      <w:r w:rsidRPr="00991A0E">
        <w:rPr>
          <w:rFonts w:ascii="Arial" w:eastAsia="Times New Roman" w:hAnsi="Arial" w:cs="Arial"/>
          <w:sz w:val="24"/>
          <w:szCs w:val="24"/>
        </w:rPr>
        <w:t xml:space="preserv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deviations</w:t>
      </w:r>
      <w:proofErr w:type="gramEnd"/>
      <w:r w:rsidRPr="00991A0E">
        <w:rPr>
          <w:rFonts w:ascii="Arial" w:eastAsia="Times New Roman" w:hAnsi="Arial" w:cs="Arial"/>
          <w:sz w:val="24"/>
          <w:szCs w:val="24"/>
        </w:rPr>
        <w:t xml:space="preserve">, a sample mean is from the population mean. The larger the value of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test</w:t>
      </w:r>
      <w:proofErr w:type="gramEnd"/>
      <w:r w:rsidRPr="00991A0E">
        <w:rPr>
          <w:rFonts w:ascii="Arial" w:eastAsia="Times New Roman" w:hAnsi="Arial" w:cs="Arial"/>
          <w:sz w:val="24"/>
          <w:szCs w:val="24"/>
        </w:rPr>
        <w:t xml:space="preserve"> statistic, the further the distance, or number of standard deviations, a sample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mean</w:t>
      </w:r>
      <w:proofErr w:type="gramEnd"/>
      <w:r w:rsidRPr="00991A0E">
        <w:rPr>
          <w:rFonts w:ascii="Arial" w:eastAsia="Times New Roman" w:hAnsi="Arial" w:cs="Arial"/>
          <w:sz w:val="24"/>
          <w:szCs w:val="24"/>
        </w:rPr>
        <w:t xml:space="preserve"> is from the population mean stated in the null hypothesis. The value of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test</w:t>
      </w:r>
      <w:proofErr w:type="gramEnd"/>
      <w:r w:rsidRPr="00991A0E">
        <w:rPr>
          <w:rFonts w:ascii="Arial" w:eastAsia="Times New Roman" w:hAnsi="Arial" w:cs="Arial"/>
          <w:sz w:val="24"/>
          <w:szCs w:val="24"/>
        </w:rPr>
        <w:t xml:space="preserve"> statistic is used to make a decision in Step 4.</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The test statistic is a mathematical formula that allows researchers to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determine</w:t>
      </w:r>
      <w:proofErr w:type="gramEnd"/>
      <w:r w:rsidRPr="00991A0E">
        <w:rPr>
          <w:rFonts w:ascii="Arial" w:eastAsia="Times New Roman" w:hAnsi="Arial" w:cs="Arial"/>
          <w:sz w:val="24"/>
          <w:szCs w:val="24"/>
        </w:rPr>
        <w:t xml:space="preserve"> the likelihood of obtaining sample outcomes if the null hypothesis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were</w:t>
      </w:r>
      <w:proofErr w:type="gramEnd"/>
      <w:r w:rsidRPr="00991A0E">
        <w:rPr>
          <w:rFonts w:ascii="Arial" w:eastAsia="Times New Roman" w:hAnsi="Arial" w:cs="Arial"/>
          <w:sz w:val="24"/>
          <w:szCs w:val="24"/>
        </w:rPr>
        <w:t xml:space="preserve"> true. The value of the test statistic is used to make a decision regarding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the</w:t>
      </w:r>
      <w:proofErr w:type="gramEnd"/>
      <w:r w:rsidRPr="00991A0E">
        <w:rPr>
          <w:rFonts w:ascii="Arial" w:eastAsia="Times New Roman" w:hAnsi="Arial" w:cs="Arial"/>
          <w:sz w:val="24"/>
          <w:szCs w:val="24"/>
        </w:rPr>
        <w:t xml:space="preserve">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Step 4: Make a decision. We use the value of the test statistic to make a decision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about</w:t>
      </w:r>
      <w:proofErr w:type="gramEnd"/>
      <w:r w:rsidRPr="00991A0E">
        <w:rPr>
          <w:rFonts w:ascii="Arial" w:eastAsia="Times New Roman" w:hAnsi="Arial" w:cs="Arial"/>
          <w:sz w:val="24"/>
          <w:szCs w:val="24"/>
        </w:rPr>
        <w:t xml:space="preserve"> the null hypothesis. The decision is based on the probability of obtaining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sample</w:t>
      </w:r>
      <w:proofErr w:type="gramEnd"/>
      <w:r w:rsidRPr="00991A0E">
        <w:rPr>
          <w:rFonts w:ascii="Arial" w:eastAsia="Times New Roman" w:hAnsi="Arial" w:cs="Arial"/>
          <w:sz w:val="24"/>
          <w:szCs w:val="24"/>
        </w:rPr>
        <w:t xml:space="preserve"> mean, given that the value stated in the null hypothesis is true. If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NOTE: The level of significance in hypothesis</w:t>
      </w:r>
      <w:r w:rsidR="00C945C6">
        <w:rPr>
          <w:rFonts w:ascii="Arial" w:eastAsia="Times New Roman" w:hAnsi="Arial" w:cs="Arial"/>
          <w:sz w:val="24"/>
          <w:szCs w:val="24"/>
        </w:rPr>
        <w:t xml:space="preserve"> testing is the criterion we </w:t>
      </w:r>
      <w:r w:rsidRPr="00991A0E">
        <w:rPr>
          <w:rFonts w:ascii="Arial" w:eastAsia="Times New Roman" w:hAnsi="Arial" w:cs="Arial"/>
          <w:sz w:val="24"/>
          <w:szCs w:val="24"/>
        </w:rPr>
        <w:t>use to decide whether the</w:t>
      </w:r>
      <w:r w:rsidR="00C945C6">
        <w:rPr>
          <w:rFonts w:ascii="Arial" w:eastAsia="Times New Roman" w:hAnsi="Arial" w:cs="Arial"/>
          <w:sz w:val="24"/>
          <w:szCs w:val="24"/>
        </w:rPr>
        <w:t xml:space="preserve"> </w:t>
      </w:r>
      <w:r w:rsidRPr="00991A0E">
        <w:rPr>
          <w:rFonts w:ascii="Arial" w:eastAsia="Times New Roman" w:hAnsi="Arial" w:cs="Arial"/>
          <w:sz w:val="24"/>
          <w:szCs w:val="24"/>
        </w:rPr>
        <w:t>value stated in the null</w:t>
      </w:r>
      <w:r w:rsidR="00C945C6">
        <w:rPr>
          <w:rFonts w:ascii="Arial" w:eastAsia="Times New Roman" w:hAnsi="Arial" w:cs="Arial"/>
          <w:sz w:val="24"/>
          <w:szCs w:val="24"/>
        </w:rPr>
        <w:t xml:space="preserve"> </w:t>
      </w:r>
      <w:r w:rsidRPr="00991A0E">
        <w:rPr>
          <w:rFonts w:ascii="Arial" w:eastAsia="Times New Roman" w:hAnsi="Arial" w:cs="Arial"/>
          <w:sz w:val="24"/>
          <w:szCs w:val="24"/>
        </w:rPr>
        <w:t>hypothesis is likely to be true.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NOTE: We use the value of the test statistic to make a decision</w:t>
      </w:r>
      <w:r w:rsidR="00C945C6">
        <w:rPr>
          <w:rFonts w:ascii="Arial" w:eastAsia="Times New Roman" w:hAnsi="Arial" w:cs="Arial"/>
          <w:sz w:val="24"/>
          <w:szCs w:val="24"/>
        </w:rPr>
        <w:t xml:space="preserve"> </w:t>
      </w:r>
      <w:r w:rsidRPr="00991A0E">
        <w:rPr>
          <w:rFonts w:ascii="Arial" w:eastAsia="Times New Roman" w:hAnsi="Arial" w:cs="Arial"/>
          <w:sz w:val="24"/>
          <w:szCs w:val="24"/>
        </w:rPr>
        <w:t>regarding the null hypothesis.</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µ = 3</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We expect the sample mean to be</w:t>
      </w:r>
      <w:r w:rsidR="00C945C6">
        <w:rPr>
          <w:rFonts w:ascii="Arial" w:eastAsia="Times New Roman" w:hAnsi="Arial" w:cs="Arial"/>
          <w:sz w:val="24"/>
          <w:szCs w:val="24"/>
        </w:rPr>
        <w:t xml:space="preserve"> </w:t>
      </w:r>
      <w:r w:rsidRPr="00991A0E">
        <w:rPr>
          <w:rFonts w:ascii="Arial" w:eastAsia="Times New Roman" w:hAnsi="Arial" w:cs="Arial"/>
          <w:sz w:val="24"/>
          <w:szCs w:val="24"/>
        </w:rPr>
        <w:t>equal to the</w:t>
      </w:r>
      <w:r w:rsidR="00C945C6">
        <w:rPr>
          <w:rFonts w:ascii="Arial" w:eastAsia="Times New Roman" w:hAnsi="Arial" w:cs="Arial"/>
          <w:sz w:val="24"/>
          <w:szCs w:val="24"/>
        </w:rPr>
        <w:t xml:space="preserve"> </w:t>
      </w:r>
      <w:r w:rsidRPr="00991A0E">
        <w:rPr>
          <w:rFonts w:ascii="Arial" w:eastAsia="Times New Roman" w:hAnsi="Arial" w:cs="Arial"/>
          <w:sz w:val="24"/>
          <w:szCs w:val="24"/>
        </w:rPr>
        <w:t xml:space="preserve">population mean.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µ = 3</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µ = 3</w:t>
      </w:r>
      <w:r w:rsidR="00C945C6">
        <w:rPr>
          <w:rFonts w:ascii="Arial" w:eastAsia="Times New Roman" w:hAnsi="Arial" w:cs="Arial"/>
          <w:sz w:val="24"/>
          <w:szCs w:val="24"/>
        </w:rPr>
        <w:t xml:space="preserve"> </w:t>
      </w:r>
      <w:r w:rsidRPr="00991A0E">
        <w:rPr>
          <w:rFonts w:ascii="Arial" w:eastAsia="Times New Roman" w:hAnsi="Arial" w:cs="Arial"/>
          <w:sz w:val="24"/>
          <w:szCs w:val="24"/>
        </w:rPr>
        <w:t>H1: Children</w:t>
      </w:r>
      <w:r w:rsidR="00C945C6">
        <w:rPr>
          <w:rFonts w:ascii="Arial" w:eastAsia="Times New Roman" w:hAnsi="Arial" w:cs="Arial"/>
          <w:sz w:val="24"/>
          <w:szCs w:val="24"/>
        </w:rPr>
        <w:t xml:space="preserve"> </w:t>
      </w:r>
      <w:r w:rsidRPr="00991A0E">
        <w:rPr>
          <w:rFonts w:ascii="Arial" w:eastAsia="Times New Roman" w:hAnsi="Arial" w:cs="Arial"/>
          <w:sz w:val="24"/>
          <w:szCs w:val="24"/>
        </w:rPr>
        <w:t>watch more</w:t>
      </w:r>
      <w:r w:rsidR="00C945C6">
        <w:rPr>
          <w:rFonts w:ascii="Arial" w:eastAsia="Times New Roman" w:hAnsi="Arial" w:cs="Arial"/>
          <w:sz w:val="24"/>
          <w:szCs w:val="24"/>
        </w:rPr>
        <w:t xml:space="preserve"> </w:t>
      </w:r>
      <w:r w:rsidRPr="00991A0E">
        <w:rPr>
          <w:rFonts w:ascii="Arial" w:eastAsia="Times New Roman" w:hAnsi="Arial" w:cs="Arial"/>
          <w:sz w:val="24"/>
          <w:szCs w:val="24"/>
        </w:rPr>
        <w:t>than 3 hours of</w:t>
      </w:r>
      <w:r w:rsidR="00C945C6">
        <w:rPr>
          <w:rFonts w:ascii="Arial" w:eastAsia="Times New Roman" w:hAnsi="Arial" w:cs="Arial"/>
          <w:sz w:val="24"/>
          <w:szCs w:val="24"/>
        </w:rPr>
        <w:t xml:space="preserve"> </w:t>
      </w:r>
      <w:r w:rsidRPr="00991A0E">
        <w:rPr>
          <w:rFonts w:ascii="Arial" w:eastAsia="Times New Roman" w:hAnsi="Arial" w:cs="Arial"/>
          <w:sz w:val="24"/>
          <w:szCs w:val="24"/>
        </w:rPr>
        <w:t xml:space="preserve">TV per week.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H1: Children</w:t>
      </w:r>
      <w:r w:rsidR="00C945C6">
        <w:rPr>
          <w:rFonts w:ascii="Arial" w:eastAsia="Times New Roman" w:hAnsi="Arial" w:cs="Arial"/>
          <w:sz w:val="24"/>
          <w:szCs w:val="24"/>
        </w:rPr>
        <w:t xml:space="preserve"> </w:t>
      </w:r>
      <w:r w:rsidRPr="00991A0E">
        <w:rPr>
          <w:rFonts w:ascii="Arial" w:eastAsia="Times New Roman" w:hAnsi="Arial" w:cs="Arial"/>
          <w:sz w:val="24"/>
          <w:szCs w:val="24"/>
        </w:rPr>
        <w:t>watch less than</w:t>
      </w:r>
      <w:r w:rsidR="00C945C6">
        <w:rPr>
          <w:rFonts w:ascii="Arial" w:eastAsia="Times New Roman" w:hAnsi="Arial" w:cs="Arial"/>
          <w:sz w:val="24"/>
          <w:szCs w:val="24"/>
        </w:rPr>
        <w:t xml:space="preserve"> </w:t>
      </w:r>
      <w:r w:rsidRPr="00991A0E">
        <w:rPr>
          <w:rFonts w:ascii="Arial" w:eastAsia="Times New Roman" w:hAnsi="Arial" w:cs="Arial"/>
          <w:sz w:val="24"/>
          <w:szCs w:val="24"/>
        </w:rPr>
        <w:t>3 hours of TV</w:t>
      </w:r>
      <w:r w:rsidR="00C945C6">
        <w:rPr>
          <w:rFonts w:ascii="Arial" w:eastAsia="Times New Roman" w:hAnsi="Arial" w:cs="Arial"/>
          <w:sz w:val="24"/>
          <w:szCs w:val="24"/>
        </w:rPr>
        <w:t xml:space="preserve"> </w:t>
      </w:r>
      <w:r w:rsidRPr="00991A0E">
        <w:rPr>
          <w:rFonts w:ascii="Arial" w:eastAsia="Times New Roman" w:hAnsi="Arial" w:cs="Arial"/>
          <w:sz w:val="24"/>
          <w:szCs w:val="24"/>
        </w:rPr>
        <w:t xml:space="preserve">per week.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H1: Children</w:t>
      </w:r>
      <w:r w:rsidR="00C945C6">
        <w:rPr>
          <w:rFonts w:ascii="Arial" w:eastAsia="Times New Roman" w:hAnsi="Arial" w:cs="Arial"/>
          <w:sz w:val="24"/>
          <w:szCs w:val="24"/>
        </w:rPr>
        <w:t xml:space="preserve"> </w:t>
      </w:r>
      <w:r w:rsidRPr="00991A0E">
        <w:rPr>
          <w:rFonts w:ascii="Arial" w:eastAsia="Times New Roman" w:hAnsi="Arial" w:cs="Arial"/>
          <w:sz w:val="24"/>
          <w:szCs w:val="24"/>
        </w:rPr>
        <w:t>do not watch</w:t>
      </w:r>
      <w:r w:rsidR="00C945C6">
        <w:rPr>
          <w:rFonts w:ascii="Arial" w:eastAsia="Times New Roman" w:hAnsi="Arial" w:cs="Arial"/>
          <w:sz w:val="24"/>
          <w:szCs w:val="24"/>
        </w:rPr>
        <w:t xml:space="preserve"> </w:t>
      </w:r>
      <w:r w:rsidRPr="00991A0E">
        <w:rPr>
          <w:rFonts w:ascii="Arial" w:eastAsia="Times New Roman" w:hAnsi="Arial" w:cs="Arial"/>
          <w:sz w:val="24"/>
          <w:szCs w:val="24"/>
        </w:rPr>
        <w:t>3 hours of</w:t>
      </w:r>
      <w:r w:rsidR="00C945C6">
        <w:rPr>
          <w:rFonts w:ascii="Arial" w:eastAsia="Times New Roman" w:hAnsi="Arial" w:cs="Arial"/>
          <w:sz w:val="24"/>
          <w:szCs w:val="24"/>
        </w:rPr>
        <w:t xml:space="preserve"> </w:t>
      </w:r>
      <w:r w:rsidRPr="00991A0E">
        <w:rPr>
          <w:rFonts w:ascii="Arial" w:eastAsia="Times New Roman" w:hAnsi="Arial" w:cs="Arial"/>
          <w:sz w:val="24"/>
          <w:szCs w:val="24"/>
        </w:rPr>
        <w:t xml:space="preserve">TV per week.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 </w:t>
      </w:r>
      <w:r w:rsidR="00C945C6" w:rsidRPr="00991A0E">
        <w:rPr>
          <w:rFonts w:ascii="Arial" w:eastAsia="Times New Roman" w:hAnsi="Arial" w:cs="Arial"/>
          <w:sz w:val="24"/>
          <w:szCs w:val="24"/>
        </w:rPr>
        <w:t>Alternative</w:t>
      </w:r>
      <w:r w:rsidRPr="00991A0E">
        <w:rPr>
          <w:rFonts w:ascii="Arial" w:eastAsia="Times New Roman" w:hAnsi="Arial" w:cs="Arial"/>
          <w:sz w:val="24"/>
          <w:szCs w:val="24"/>
        </w:rPr>
        <w:t xml:space="preserve"> hypothesis</w:t>
      </w:r>
      <w:r w:rsidR="00C945C6">
        <w:rPr>
          <w:rFonts w:ascii="Arial" w:eastAsia="Times New Roman" w:hAnsi="Arial" w:cs="Arial"/>
          <w:sz w:val="24"/>
          <w:szCs w:val="24"/>
        </w:rPr>
        <w:t xml:space="preserve"> </w:t>
      </w:r>
      <w:r w:rsidRPr="00991A0E">
        <w:rPr>
          <w:rFonts w:ascii="Arial" w:eastAsia="Times New Roman" w:hAnsi="Arial" w:cs="Arial"/>
          <w:sz w:val="24"/>
          <w:szCs w:val="24"/>
        </w:rPr>
        <w:t>determines whether to place</w:t>
      </w:r>
      <w:r w:rsidR="00C945C6">
        <w:rPr>
          <w:rFonts w:ascii="Arial" w:eastAsia="Times New Roman" w:hAnsi="Arial" w:cs="Arial"/>
          <w:sz w:val="24"/>
          <w:szCs w:val="24"/>
        </w:rPr>
        <w:t xml:space="preserve"> </w:t>
      </w:r>
      <w:r w:rsidRPr="00991A0E">
        <w:rPr>
          <w:rFonts w:ascii="Arial" w:eastAsia="Times New Roman" w:hAnsi="Arial" w:cs="Arial"/>
          <w:sz w:val="24"/>
          <w:szCs w:val="24"/>
        </w:rPr>
        <w:t xml:space="preserve">the level of significance in one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lastRenderedPageBreak/>
        <w:t>or</w:t>
      </w:r>
      <w:proofErr w:type="gramEnd"/>
      <w:r w:rsidRPr="00991A0E">
        <w:rPr>
          <w:rFonts w:ascii="Arial" w:eastAsia="Times New Roman" w:hAnsi="Arial" w:cs="Arial"/>
          <w:sz w:val="24"/>
          <w:szCs w:val="24"/>
        </w:rPr>
        <w:t xml:space="preserve"> both tails of a sampling </w:t>
      </w:r>
      <w:r w:rsidR="00C945C6">
        <w:rPr>
          <w:rFonts w:ascii="Arial" w:eastAsia="Times New Roman" w:hAnsi="Arial" w:cs="Arial"/>
          <w:sz w:val="24"/>
          <w:szCs w:val="24"/>
        </w:rPr>
        <w:t xml:space="preserve"> </w:t>
      </w:r>
      <w:r w:rsidRPr="00991A0E">
        <w:rPr>
          <w:rFonts w:ascii="Arial" w:eastAsia="Times New Roman" w:hAnsi="Arial" w:cs="Arial"/>
          <w:sz w:val="24"/>
          <w:szCs w:val="24"/>
        </w:rPr>
        <w:t>distribution. Sample means that fall in the tails are unlikely to occur (less than a 5% probability) if the value stated for a population mean in the null hypothesis is true.</w:t>
      </w:r>
    </w:p>
    <w:p w:rsidR="00991A0E" w:rsidRPr="00991A0E" w:rsidRDefault="00C945C6"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Probability</w:t>
      </w:r>
      <w:r w:rsidR="00991A0E" w:rsidRPr="00991A0E">
        <w:rPr>
          <w:rFonts w:ascii="Arial" w:eastAsia="Times New Roman" w:hAnsi="Arial" w:cs="Arial"/>
          <w:sz w:val="24"/>
          <w:szCs w:val="24"/>
        </w:rPr>
        <w:t xml:space="preserve"> of obtaining a sample mean is less than 5% when the null hypothesis is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true</w:t>
      </w:r>
      <w:proofErr w:type="gramEnd"/>
      <w:r w:rsidRPr="00991A0E">
        <w:rPr>
          <w:rFonts w:ascii="Arial" w:eastAsia="Times New Roman" w:hAnsi="Arial" w:cs="Arial"/>
          <w:sz w:val="24"/>
          <w:szCs w:val="24"/>
        </w:rPr>
        <w:t xml:space="preserve">, then the decision is to reject the null hypothesis. If the probability of obtaining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a</w:t>
      </w:r>
      <w:proofErr w:type="gramEnd"/>
      <w:r w:rsidRPr="00991A0E">
        <w:rPr>
          <w:rFonts w:ascii="Arial" w:eastAsia="Times New Roman" w:hAnsi="Arial" w:cs="Arial"/>
          <w:sz w:val="24"/>
          <w:szCs w:val="24"/>
        </w:rPr>
        <w:t xml:space="preserve"> sample mean is greater than 5% when the null hypothesis is true, then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decision</w:t>
      </w:r>
      <w:proofErr w:type="gramEnd"/>
      <w:r w:rsidRPr="00991A0E">
        <w:rPr>
          <w:rFonts w:ascii="Arial" w:eastAsia="Times New Roman" w:hAnsi="Arial" w:cs="Arial"/>
          <w:sz w:val="24"/>
          <w:szCs w:val="24"/>
        </w:rPr>
        <w:t xml:space="preserve"> is to retain the null hypothesis. In sum, there are two decisions a researcher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can</w:t>
      </w:r>
      <w:proofErr w:type="gramEnd"/>
      <w:r w:rsidRPr="00991A0E">
        <w:rPr>
          <w:rFonts w:ascii="Arial" w:eastAsia="Times New Roman" w:hAnsi="Arial" w:cs="Arial"/>
          <w:sz w:val="24"/>
          <w:szCs w:val="24"/>
        </w:rPr>
        <w:t xml:space="preserve"> make: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1. Reject the null hypothesis. The sample mean is associated with a low </w:t>
      </w:r>
      <w:proofErr w:type="spellStart"/>
      <w:r w:rsidRPr="00991A0E">
        <w:rPr>
          <w:rFonts w:ascii="Arial" w:eastAsia="Times New Roman" w:hAnsi="Arial" w:cs="Arial"/>
          <w:sz w:val="24"/>
          <w:szCs w:val="24"/>
        </w:rPr>
        <w:t>proba</w:t>
      </w:r>
      <w:proofErr w:type="spellEnd"/>
      <w:r w:rsidRPr="00991A0E">
        <w:rPr>
          <w:rFonts w:ascii="Arial" w:eastAsia="Times New Roman" w:hAnsi="Arial" w:cs="Arial"/>
          <w:sz w:val="24"/>
          <w:szCs w:val="24"/>
        </w:rPr>
        <w: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spellStart"/>
      <w:proofErr w:type="gramStart"/>
      <w:r w:rsidRPr="00991A0E">
        <w:rPr>
          <w:rFonts w:ascii="Arial" w:eastAsia="Times New Roman" w:hAnsi="Arial" w:cs="Arial"/>
          <w:sz w:val="24"/>
          <w:szCs w:val="24"/>
        </w:rPr>
        <w:t>bility</w:t>
      </w:r>
      <w:proofErr w:type="spellEnd"/>
      <w:proofErr w:type="gramEnd"/>
      <w:r w:rsidRPr="00991A0E">
        <w:rPr>
          <w:rFonts w:ascii="Arial" w:eastAsia="Times New Roman" w:hAnsi="Arial" w:cs="Arial"/>
          <w:sz w:val="24"/>
          <w:szCs w:val="24"/>
        </w:rPr>
        <w:t xml:space="preserve"> of occurrence when the null hypothesis is true.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2. Retain the null hypothesis. The sample mean is associated with a high </w:t>
      </w:r>
      <w:proofErr w:type="spellStart"/>
      <w:r w:rsidRPr="00991A0E">
        <w:rPr>
          <w:rFonts w:ascii="Arial" w:eastAsia="Times New Roman" w:hAnsi="Arial" w:cs="Arial"/>
          <w:sz w:val="24"/>
          <w:szCs w:val="24"/>
        </w:rPr>
        <w:t>proba</w:t>
      </w:r>
      <w:proofErr w:type="spellEnd"/>
      <w:r w:rsidRPr="00991A0E">
        <w:rPr>
          <w:rFonts w:ascii="Arial" w:eastAsia="Times New Roman" w:hAnsi="Arial" w:cs="Arial"/>
          <w:sz w:val="24"/>
          <w:szCs w:val="24"/>
        </w:rPr>
        <w:t>­</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spellStart"/>
      <w:proofErr w:type="gramStart"/>
      <w:r w:rsidRPr="00991A0E">
        <w:rPr>
          <w:rFonts w:ascii="Arial" w:eastAsia="Times New Roman" w:hAnsi="Arial" w:cs="Arial"/>
          <w:sz w:val="24"/>
          <w:szCs w:val="24"/>
        </w:rPr>
        <w:t>bility</w:t>
      </w:r>
      <w:proofErr w:type="spellEnd"/>
      <w:proofErr w:type="gramEnd"/>
      <w:r w:rsidRPr="00991A0E">
        <w:rPr>
          <w:rFonts w:ascii="Arial" w:eastAsia="Times New Roman" w:hAnsi="Arial" w:cs="Arial"/>
          <w:sz w:val="24"/>
          <w:szCs w:val="24"/>
        </w:rPr>
        <w:t xml:space="preserve"> of occurrence when the null hypothesis is true.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The probability of obtaining a sample mean, given that the value stated in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null</w:t>
      </w:r>
      <w:proofErr w:type="gramEnd"/>
      <w:r w:rsidRPr="00991A0E">
        <w:rPr>
          <w:rFonts w:ascii="Arial" w:eastAsia="Times New Roman" w:hAnsi="Arial" w:cs="Arial"/>
          <w:sz w:val="24"/>
          <w:szCs w:val="24"/>
        </w:rPr>
        <w:t xml:space="preserve"> hypothesis is true, is stated by the p value. The p value is a probability: It varies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between</w:t>
      </w:r>
      <w:proofErr w:type="gramEnd"/>
      <w:r w:rsidRPr="00991A0E">
        <w:rPr>
          <w:rFonts w:ascii="Arial" w:eastAsia="Times New Roman" w:hAnsi="Arial" w:cs="Arial"/>
          <w:sz w:val="24"/>
          <w:szCs w:val="24"/>
        </w:rPr>
        <w:t xml:space="preserve"> 0 and 1 and can never be negative. In Step 2, we stated the criterion or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probability</w:t>
      </w:r>
      <w:proofErr w:type="gramEnd"/>
      <w:r w:rsidRPr="00991A0E">
        <w:rPr>
          <w:rFonts w:ascii="Arial" w:eastAsia="Times New Roman" w:hAnsi="Arial" w:cs="Arial"/>
          <w:sz w:val="24"/>
          <w:szCs w:val="24"/>
        </w:rPr>
        <w:t xml:space="preserve"> of obtaining a sample mean at which point we will decide to reject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value</w:t>
      </w:r>
      <w:proofErr w:type="gramEnd"/>
      <w:r w:rsidRPr="00991A0E">
        <w:rPr>
          <w:rFonts w:ascii="Arial" w:eastAsia="Times New Roman" w:hAnsi="Arial" w:cs="Arial"/>
          <w:sz w:val="24"/>
          <w:szCs w:val="24"/>
        </w:rPr>
        <w:t xml:space="preserve"> stated in the null hypothesis, which is typically set at 5% in behavioral research.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To make a decision, we compare the p value to the criterion we set in Step 2.</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A p value is the probability of obtaining a sample outcome, given that the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value</w:t>
      </w:r>
      <w:proofErr w:type="gramEnd"/>
      <w:r w:rsidRPr="00991A0E">
        <w:rPr>
          <w:rFonts w:ascii="Arial" w:eastAsia="Times New Roman" w:hAnsi="Arial" w:cs="Arial"/>
          <w:sz w:val="24"/>
          <w:szCs w:val="24"/>
        </w:rPr>
        <w:t xml:space="preserve"> stated in the null hypothesis is true. The p value for obtaining a sample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outcome</w:t>
      </w:r>
      <w:proofErr w:type="gramEnd"/>
      <w:r w:rsidRPr="00991A0E">
        <w:rPr>
          <w:rFonts w:ascii="Arial" w:eastAsia="Times New Roman" w:hAnsi="Arial" w:cs="Arial"/>
          <w:sz w:val="24"/>
          <w:szCs w:val="24"/>
        </w:rPr>
        <w:t xml:space="preserve"> is compared to the level of significance.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Significance, or statistical significance, describes a decision made concerning a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value</w:t>
      </w:r>
      <w:proofErr w:type="gramEnd"/>
      <w:r w:rsidRPr="00991A0E">
        <w:rPr>
          <w:rFonts w:ascii="Arial" w:eastAsia="Times New Roman" w:hAnsi="Arial" w:cs="Arial"/>
          <w:sz w:val="24"/>
          <w:szCs w:val="24"/>
        </w:rPr>
        <w:t xml:space="preserve"> stated in the null hypothesis. When the null hypothesis is rejected, we reach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significance</w:t>
      </w:r>
      <w:proofErr w:type="gramEnd"/>
      <w:r w:rsidRPr="00991A0E">
        <w:rPr>
          <w:rFonts w:ascii="Arial" w:eastAsia="Times New Roman" w:hAnsi="Arial" w:cs="Arial"/>
          <w:sz w:val="24"/>
          <w:szCs w:val="24"/>
        </w:rPr>
        <w:t>. When the null hypothesis is retained, we fail to reach significance.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r w:rsidRPr="00991A0E">
        <w:rPr>
          <w:rFonts w:ascii="Arial" w:eastAsia="Times New Roman" w:hAnsi="Arial" w:cs="Arial"/>
          <w:sz w:val="24"/>
          <w:szCs w:val="24"/>
        </w:rPr>
        <w:t xml:space="preserve">When the p value is less than 5% (p &lt; .05), we reject the null hypothesis. We will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lastRenderedPageBreak/>
        <w:t>refer</w:t>
      </w:r>
      <w:proofErr w:type="gramEnd"/>
      <w:r w:rsidRPr="00991A0E">
        <w:rPr>
          <w:rFonts w:ascii="Arial" w:eastAsia="Times New Roman" w:hAnsi="Arial" w:cs="Arial"/>
          <w:sz w:val="24"/>
          <w:szCs w:val="24"/>
        </w:rPr>
        <w:t xml:space="preserve"> to p &lt; .05 as the criterion for deciding to reject the null hypothesis, although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note</w:t>
      </w:r>
      <w:proofErr w:type="gramEnd"/>
      <w:r w:rsidRPr="00991A0E">
        <w:rPr>
          <w:rFonts w:ascii="Arial" w:eastAsia="Times New Roman" w:hAnsi="Arial" w:cs="Arial"/>
          <w:sz w:val="24"/>
          <w:szCs w:val="24"/>
        </w:rPr>
        <w:t xml:space="preserve"> that when p = .05, the decision is also to reject the null hypothesis. When the</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p</w:t>
      </w:r>
      <w:proofErr w:type="gramEnd"/>
      <w:r w:rsidRPr="00991A0E">
        <w:rPr>
          <w:rFonts w:ascii="Arial" w:eastAsia="Times New Roman" w:hAnsi="Arial" w:cs="Arial"/>
          <w:sz w:val="24"/>
          <w:szCs w:val="24"/>
        </w:rPr>
        <w:t xml:space="preserve"> value is greater than 5% (p &gt; .05), we retain the null hypothesis. The decision to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reject</w:t>
      </w:r>
      <w:proofErr w:type="gramEnd"/>
      <w:r w:rsidRPr="00991A0E">
        <w:rPr>
          <w:rFonts w:ascii="Arial" w:eastAsia="Times New Roman" w:hAnsi="Arial" w:cs="Arial"/>
          <w:sz w:val="24"/>
          <w:szCs w:val="24"/>
        </w:rPr>
        <w:t xml:space="preserve"> or retain the null hypothesis is called significance. When the p value is less </w:t>
      </w:r>
    </w:p>
    <w:p w:rsidR="00991A0E" w:rsidRP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than</w:t>
      </w:r>
      <w:proofErr w:type="gramEnd"/>
      <w:r w:rsidRPr="00991A0E">
        <w:rPr>
          <w:rFonts w:ascii="Arial" w:eastAsia="Times New Roman" w:hAnsi="Arial" w:cs="Arial"/>
          <w:sz w:val="24"/>
          <w:szCs w:val="24"/>
        </w:rPr>
        <w:t xml:space="preserve"> .05, we reach significance; the decision is to reject the null hypothesis. When </w:t>
      </w:r>
    </w:p>
    <w:p w:rsidR="00991A0E" w:rsidRDefault="00991A0E" w:rsidP="00991A0E">
      <w:pPr>
        <w:shd w:val="clear" w:color="auto" w:fill="FFFFFF"/>
        <w:spacing w:before="96" w:after="120" w:line="360" w:lineRule="auto"/>
        <w:rPr>
          <w:rFonts w:ascii="Arial" w:eastAsia="Times New Roman" w:hAnsi="Arial" w:cs="Arial"/>
          <w:sz w:val="24"/>
          <w:szCs w:val="24"/>
        </w:rPr>
      </w:pPr>
      <w:proofErr w:type="gramStart"/>
      <w:r w:rsidRPr="00991A0E">
        <w:rPr>
          <w:rFonts w:ascii="Arial" w:eastAsia="Times New Roman" w:hAnsi="Arial" w:cs="Arial"/>
          <w:sz w:val="24"/>
          <w:szCs w:val="24"/>
        </w:rPr>
        <w:t>the</w:t>
      </w:r>
      <w:proofErr w:type="gramEnd"/>
      <w:r w:rsidRPr="00991A0E">
        <w:rPr>
          <w:rFonts w:ascii="Arial" w:eastAsia="Times New Roman" w:hAnsi="Arial" w:cs="Arial"/>
          <w:sz w:val="24"/>
          <w:szCs w:val="24"/>
        </w:rPr>
        <w:t xml:space="preserve"> p value is greater than .05, we fail to reach significance; the decision is to retain</w:t>
      </w:r>
      <w:r>
        <w:rPr>
          <w:rFonts w:ascii="Arial" w:eastAsia="Times New Roman" w:hAnsi="Arial" w:cs="Arial"/>
          <w:sz w:val="24"/>
          <w:szCs w:val="24"/>
        </w:rPr>
        <w:t xml:space="preserve"> the null hypothesis.</w:t>
      </w:r>
    </w:p>
    <w:p w:rsidR="00C945C6" w:rsidRPr="00796B40" w:rsidRDefault="00C945C6" w:rsidP="00991A0E">
      <w:pPr>
        <w:shd w:val="clear" w:color="auto" w:fill="FFFFFF"/>
        <w:spacing w:before="96" w:after="120" w:line="360" w:lineRule="auto"/>
        <w:rPr>
          <w:rFonts w:ascii="Arial" w:eastAsia="Times New Roman"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14</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Chi Square and Goodness of fit</w:t>
      </w:r>
    </w:p>
    <w:p w:rsidR="00AD3F75" w:rsidRPr="00BB6C49" w:rsidRDefault="00AD3F75" w:rsidP="00AD3F75">
      <w:pPr>
        <w:spacing w:after="0" w:line="360" w:lineRule="auto"/>
        <w:rPr>
          <w:rFonts w:ascii="Arial" w:eastAsia="Times New Roman" w:hAnsi="Arial" w:cs="Arial"/>
          <w:sz w:val="24"/>
          <w:szCs w:val="24"/>
        </w:rPr>
      </w:pPr>
      <w:r w:rsidRPr="00BB6C49">
        <w:rPr>
          <w:rFonts w:ascii="Arial" w:eastAsia="Times New Roman" w:hAnsi="Arial" w:cs="Arial"/>
          <w:sz w:val="24"/>
          <w:szCs w:val="24"/>
          <w:shd w:val="clear" w:color="auto" w:fill="FFFFCC"/>
        </w:rPr>
        <w:t>The chi-square test is used to test if a sample of data came from a population with a specific distribution.</w:t>
      </w:r>
    </w:p>
    <w:p w:rsidR="00AD3F75" w:rsidRPr="00BB6C49" w:rsidRDefault="00AD3F75" w:rsidP="00AD3F75">
      <w:pPr>
        <w:shd w:val="clear" w:color="auto" w:fill="FFFFCC"/>
        <w:spacing w:before="100" w:beforeAutospacing="1" w:after="100" w:afterAutospacing="1" w:line="360" w:lineRule="auto"/>
        <w:rPr>
          <w:rFonts w:ascii="Arial" w:eastAsia="Times New Roman" w:hAnsi="Arial" w:cs="Arial"/>
          <w:sz w:val="24"/>
          <w:szCs w:val="24"/>
        </w:rPr>
      </w:pPr>
      <w:r w:rsidRPr="00BB6C49">
        <w:rPr>
          <w:rFonts w:ascii="Arial" w:eastAsia="Times New Roman" w:hAnsi="Arial" w:cs="Arial"/>
          <w:sz w:val="24"/>
          <w:szCs w:val="24"/>
        </w:rPr>
        <w:t xml:space="preserve">An attractive feature of the chi-square goodness-of-fit test is that it can be applied to any </w:t>
      </w:r>
      <w:proofErr w:type="spellStart"/>
      <w:r w:rsidRPr="00BB6C49">
        <w:rPr>
          <w:rFonts w:ascii="Arial" w:eastAsia="Times New Roman" w:hAnsi="Arial" w:cs="Arial"/>
          <w:sz w:val="24"/>
          <w:szCs w:val="24"/>
        </w:rPr>
        <w:t>univariate</w:t>
      </w:r>
      <w:proofErr w:type="spellEnd"/>
      <w:r w:rsidRPr="00BB6C49">
        <w:rPr>
          <w:rFonts w:ascii="Arial" w:eastAsia="Times New Roman" w:hAnsi="Arial" w:cs="Arial"/>
          <w:sz w:val="24"/>
          <w:szCs w:val="24"/>
        </w:rPr>
        <w:t xml:space="preserve"> distribution for which you can calculate the</w:t>
      </w:r>
      <w:r w:rsidRPr="0052456C">
        <w:rPr>
          <w:rFonts w:ascii="Arial" w:eastAsia="Times New Roman" w:hAnsi="Arial" w:cs="Arial"/>
          <w:sz w:val="24"/>
          <w:szCs w:val="24"/>
        </w:rPr>
        <w:t> </w:t>
      </w:r>
      <w:hyperlink r:id="rId232" w:anchor="CDF" w:history="1">
        <w:r w:rsidRPr="0052456C">
          <w:rPr>
            <w:rFonts w:ascii="Arial" w:eastAsia="Times New Roman" w:hAnsi="Arial" w:cs="Arial"/>
            <w:sz w:val="24"/>
            <w:szCs w:val="24"/>
          </w:rPr>
          <w:t>cumulative distribution function</w:t>
        </w:r>
      </w:hyperlink>
      <w:r w:rsidRPr="00BB6C49">
        <w:rPr>
          <w:rFonts w:ascii="Arial" w:eastAsia="Times New Roman" w:hAnsi="Arial" w:cs="Arial"/>
          <w:sz w:val="24"/>
          <w:szCs w:val="24"/>
        </w:rPr>
        <w:t xml:space="preserve">. The chi-square goodness-of-fit test is applied to binned data (i.e., data put into classes). This is actually not a restriction since for non-binned data you can simply calculate a histogram or frequency table before generating the chi-square test. However, the </w:t>
      </w:r>
      <w:proofErr w:type="gramStart"/>
      <w:r w:rsidRPr="00BB6C49">
        <w:rPr>
          <w:rFonts w:ascii="Arial" w:eastAsia="Times New Roman" w:hAnsi="Arial" w:cs="Arial"/>
          <w:sz w:val="24"/>
          <w:szCs w:val="24"/>
        </w:rPr>
        <w:t>value of the chi-square test statistic are</w:t>
      </w:r>
      <w:proofErr w:type="gramEnd"/>
      <w:r w:rsidRPr="00BB6C49">
        <w:rPr>
          <w:rFonts w:ascii="Arial" w:eastAsia="Times New Roman" w:hAnsi="Arial" w:cs="Arial"/>
          <w:sz w:val="24"/>
          <w:szCs w:val="24"/>
        </w:rPr>
        <w:t xml:space="preserve"> dependent on how the data is binned. Another disadvantage of the chi-square test is that it requires a sufficient sample size in order for the chi-square approximation to be valid.</w:t>
      </w:r>
    </w:p>
    <w:p w:rsidR="00AD3F75" w:rsidRPr="00BB6C49" w:rsidRDefault="00AD3F75" w:rsidP="00AD3F75">
      <w:pPr>
        <w:shd w:val="clear" w:color="auto" w:fill="FFFFCC"/>
        <w:spacing w:before="100" w:beforeAutospacing="1" w:after="100" w:afterAutospacing="1" w:line="360" w:lineRule="auto"/>
        <w:rPr>
          <w:rFonts w:ascii="Arial" w:eastAsia="Times New Roman" w:hAnsi="Arial" w:cs="Arial"/>
          <w:sz w:val="24"/>
          <w:szCs w:val="24"/>
        </w:rPr>
      </w:pPr>
      <w:r w:rsidRPr="00BB6C49">
        <w:rPr>
          <w:rFonts w:ascii="Arial" w:eastAsia="Times New Roman" w:hAnsi="Arial" w:cs="Arial"/>
          <w:sz w:val="24"/>
          <w:szCs w:val="24"/>
        </w:rPr>
        <w:t>The chi-square test is an alternative to the</w:t>
      </w:r>
      <w:r w:rsidRPr="0052456C">
        <w:rPr>
          <w:rFonts w:ascii="Arial" w:eastAsia="Times New Roman" w:hAnsi="Arial" w:cs="Arial"/>
          <w:sz w:val="24"/>
          <w:szCs w:val="24"/>
        </w:rPr>
        <w:t> </w:t>
      </w:r>
      <w:hyperlink r:id="rId233" w:history="1">
        <w:r w:rsidRPr="0052456C">
          <w:rPr>
            <w:rFonts w:ascii="Arial" w:eastAsia="Times New Roman" w:hAnsi="Arial" w:cs="Arial"/>
            <w:sz w:val="24"/>
            <w:szCs w:val="24"/>
          </w:rPr>
          <w:t>Anderson-Darling</w:t>
        </w:r>
      </w:hyperlink>
      <w:r w:rsidRPr="0052456C">
        <w:rPr>
          <w:rFonts w:ascii="Arial" w:eastAsia="Times New Roman" w:hAnsi="Arial" w:cs="Arial"/>
          <w:sz w:val="24"/>
          <w:szCs w:val="24"/>
        </w:rPr>
        <w:t> </w:t>
      </w:r>
      <w:proofErr w:type="spellStart"/>
      <w:r w:rsidRPr="00BB6C49">
        <w:rPr>
          <w:rFonts w:ascii="Arial" w:eastAsia="Times New Roman" w:hAnsi="Arial" w:cs="Arial"/>
          <w:sz w:val="24"/>
          <w:szCs w:val="24"/>
        </w:rPr>
        <w:t>and</w:t>
      </w:r>
      <w:hyperlink r:id="rId234" w:history="1">
        <w:r w:rsidRPr="0052456C">
          <w:rPr>
            <w:rFonts w:ascii="Arial" w:eastAsia="Times New Roman" w:hAnsi="Arial" w:cs="Arial"/>
            <w:sz w:val="24"/>
            <w:szCs w:val="24"/>
          </w:rPr>
          <w:t>Kolmogorov</w:t>
        </w:r>
        <w:proofErr w:type="spellEnd"/>
        <w:r w:rsidRPr="0052456C">
          <w:rPr>
            <w:rFonts w:ascii="Arial" w:eastAsia="Times New Roman" w:hAnsi="Arial" w:cs="Arial"/>
            <w:sz w:val="24"/>
            <w:szCs w:val="24"/>
          </w:rPr>
          <w:t>-Smirnov</w:t>
        </w:r>
      </w:hyperlink>
      <w:r w:rsidRPr="0052456C">
        <w:rPr>
          <w:rFonts w:ascii="Arial" w:eastAsia="Times New Roman" w:hAnsi="Arial" w:cs="Arial"/>
          <w:sz w:val="24"/>
          <w:szCs w:val="24"/>
        </w:rPr>
        <w:t> </w:t>
      </w:r>
      <w:r w:rsidRPr="00BB6C49">
        <w:rPr>
          <w:rFonts w:ascii="Arial" w:eastAsia="Times New Roman" w:hAnsi="Arial" w:cs="Arial"/>
          <w:sz w:val="24"/>
          <w:szCs w:val="24"/>
        </w:rPr>
        <w:t>goodness-of-fit tests. The chi-square goodness-of-fit test can be applied to discrete distributions such as the</w:t>
      </w:r>
      <w:r w:rsidRPr="0052456C">
        <w:rPr>
          <w:rFonts w:ascii="Arial" w:eastAsia="Times New Roman" w:hAnsi="Arial" w:cs="Arial"/>
          <w:sz w:val="24"/>
          <w:szCs w:val="24"/>
        </w:rPr>
        <w:t> </w:t>
      </w:r>
      <w:hyperlink r:id="rId235" w:history="1">
        <w:r w:rsidRPr="0052456C">
          <w:rPr>
            <w:rFonts w:ascii="Arial" w:eastAsia="Times New Roman" w:hAnsi="Arial" w:cs="Arial"/>
            <w:sz w:val="24"/>
            <w:szCs w:val="24"/>
          </w:rPr>
          <w:t>binomial</w:t>
        </w:r>
      </w:hyperlink>
      <w:r w:rsidRPr="0052456C">
        <w:rPr>
          <w:rFonts w:ascii="Arial" w:eastAsia="Times New Roman" w:hAnsi="Arial" w:cs="Arial"/>
          <w:sz w:val="24"/>
          <w:szCs w:val="24"/>
        </w:rPr>
        <w:t> </w:t>
      </w:r>
      <w:r w:rsidRPr="00BB6C49">
        <w:rPr>
          <w:rFonts w:ascii="Arial" w:eastAsia="Times New Roman" w:hAnsi="Arial" w:cs="Arial"/>
          <w:sz w:val="24"/>
          <w:szCs w:val="24"/>
        </w:rPr>
        <w:t>and the</w:t>
      </w:r>
      <w:r w:rsidRPr="0052456C">
        <w:rPr>
          <w:rFonts w:ascii="Arial" w:eastAsia="Times New Roman" w:hAnsi="Arial" w:cs="Arial"/>
          <w:sz w:val="24"/>
          <w:szCs w:val="24"/>
        </w:rPr>
        <w:t> </w:t>
      </w:r>
      <w:hyperlink r:id="rId236" w:history="1">
        <w:r w:rsidRPr="0052456C">
          <w:rPr>
            <w:rFonts w:ascii="Arial" w:eastAsia="Times New Roman" w:hAnsi="Arial" w:cs="Arial"/>
            <w:sz w:val="24"/>
            <w:szCs w:val="24"/>
          </w:rPr>
          <w:t>Poisson</w:t>
        </w:r>
      </w:hyperlink>
      <w:r w:rsidRPr="00BB6C49">
        <w:rPr>
          <w:rFonts w:ascii="Arial" w:eastAsia="Times New Roman" w:hAnsi="Arial" w:cs="Arial"/>
          <w:sz w:val="24"/>
          <w:szCs w:val="24"/>
        </w:rPr>
        <w:t>. The Kolmogorov-Smirnov and Anderson-Darling tests are restricted to continuous distributions.</w:t>
      </w:r>
    </w:p>
    <w:p w:rsidR="00AD3F75" w:rsidRPr="00BB6C49" w:rsidRDefault="00AD3F75" w:rsidP="00AD3F75">
      <w:pPr>
        <w:shd w:val="clear" w:color="auto" w:fill="FFFFCC"/>
        <w:spacing w:before="100" w:beforeAutospacing="1" w:after="100" w:afterAutospacing="1" w:line="360" w:lineRule="auto"/>
        <w:rPr>
          <w:rFonts w:ascii="Arial" w:eastAsia="Times New Roman" w:hAnsi="Arial" w:cs="Arial"/>
          <w:sz w:val="24"/>
          <w:szCs w:val="24"/>
        </w:rPr>
      </w:pPr>
      <w:r w:rsidRPr="00BB6C49">
        <w:rPr>
          <w:rFonts w:ascii="Arial" w:eastAsia="Times New Roman" w:hAnsi="Arial" w:cs="Arial"/>
          <w:sz w:val="24"/>
          <w:szCs w:val="24"/>
        </w:rPr>
        <w:t>Additional discussion of the chi-square goodness-of-fit test is contained in the</w:t>
      </w:r>
      <w:r w:rsidRPr="0052456C">
        <w:rPr>
          <w:rFonts w:ascii="Arial" w:eastAsia="Times New Roman" w:hAnsi="Arial" w:cs="Arial"/>
          <w:sz w:val="24"/>
          <w:szCs w:val="24"/>
        </w:rPr>
        <w:t> </w:t>
      </w:r>
      <w:hyperlink r:id="rId237" w:history="1">
        <w:r w:rsidRPr="0052456C">
          <w:rPr>
            <w:rFonts w:ascii="Arial" w:eastAsia="Times New Roman" w:hAnsi="Arial" w:cs="Arial"/>
            <w:sz w:val="24"/>
            <w:szCs w:val="24"/>
          </w:rPr>
          <w:t>product and process comparisons</w:t>
        </w:r>
      </w:hyperlink>
      <w:r w:rsidRPr="0052456C">
        <w:rPr>
          <w:rFonts w:ascii="Arial" w:eastAsia="Times New Roman" w:hAnsi="Arial" w:cs="Arial"/>
          <w:sz w:val="24"/>
          <w:szCs w:val="24"/>
        </w:rPr>
        <w:t> </w:t>
      </w:r>
      <w:r w:rsidRPr="00BB6C49">
        <w:rPr>
          <w:rFonts w:ascii="Arial" w:eastAsia="Times New Roman" w:hAnsi="Arial" w:cs="Arial"/>
          <w:sz w:val="24"/>
          <w:szCs w:val="24"/>
        </w:rPr>
        <w:t>c</w:t>
      </w:r>
    </w:p>
    <w:p w:rsidR="00AD3F75" w:rsidRPr="0052456C" w:rsidRDefault="00AD3F75" w:rsidP="00AD3F75">
      <w:pPr>
        <w:spacing w:after="0" w:line="360" w:lineRule="auto"/>
        <w:rPr>
          <w:rFonts w:ascii="Arial" w:eastAsia="Times New Roman" w:hAnsi="Arial" w:cs="Arial"/>
          <w:sz w:val="24"/>
          <w:szCs w:val="24"/>
        </w:rPr>
      </w:pPr>
      <w:r w:rsidRPr="0052456C">
        <w:rPr>
          <w:rFonts w:ascii="Arial" w:eastAsia="Times New Roman" w:hAnsi="Arial" w:cs="Arial"/>
          <w:sz w:val="24"/>
          <w:szCs w:val="24"/>
          <w:shd w:val="clear" w:color="auto" w:fill="FFFFCC"/>
        </w:rPr>
        <w:t>The chi-square test is defined for the hypothesis:</w:t>
      </w:r>
    </w:p>
    <w:tbl>
      <w:tblPr>
        <w:tblW w:w="0" w:type="auto"/>
        <w:tblCellSpacing w:w="15" w:type="dxa"/>
        <w:shd w:val="clear" w:color="auto" w:fill="FFFFCC"/>
        <w:tblCellMar>
          <w:top w:w="15" w:type="dxa"/>
          <w:left w:w="15" w:type="dxa"/>
          <w:bottom w:w="15" w:type="dxa"/>
          <w:right w:w="15" w:type="dxa"/>
        </w:tblCellMar>
        <w:tblLook w:val="04A0" w:firstRow="1" w:lastRow="0" w:firstColumn="1" w:lastColumn="0" w:noHBand="0" w:noVBand="1"/>
      </w:tblPr>
      <w:tblGrid>
        <w:gridCol w:w="1482"/>
        <w:gridCol w:w="7968"/>
      </w:tblGrid>
      <w:tr w:rsidR="00AD3F75" w:rsidRPr="0052456C" w:rsidTr="00190235">
        <w:trPr>
          <w:tblCellSpacing w:w="15" w:type="dxa"/>
        </w:trPr>
        <w:tc>
          <w:tcPr>
            <w:tcW w:w="0" w:type="auto"/>
            <w:shd w:val="clear" w:color="auto" w:fill="FFFFCC"/>
            <w:vAlign w:val="center"/>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H</w:t>
            </w:r>
            <w:r w:rsidRPr="0052456C">
              <w:rPr>
                <w:rFonts w:ascii="Arial" w:eastAsia="Times New Roman" w:hAnsi="Arial" w:cs="Arial"/>
                <w:sz w:val="24"/>
                <w:szCs w:val="24"/>
                <w:vertAlign w:val="subscript"/>
              </w:rPr>
              <w:t>0</w:t>
            </w:r>
            <w:r w:rsidRPr="0052456C">
              <w:rPr>
                <w:rFonts w:ascii="Arial" w:eastAsia="Times New Roman" w:hAnsi="Arial" w:cs="Arial"/>
                <w:sz w:val="24"/>
                <w:szCs w:val="24"/>
              </w:rPr>
              <w:t>:</w:t>
            </w:r>
          </w:p>
        </w:tc>
        <w:tc>
          <w:tcPr>
            <w:tcW w:w="0" w:type="auto"/>
            <w:shd w:val="clear" w:color="auto" w:fill="FFFFCC"/>
            <w:vAlign w:val="center"/>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The data follow a specified distribution.</w:t>
            </w:r>
          </w:p>
        </w:tc>
      </w:tr>
      <w:tr w:rsidR="00AD3F75" w:rsidRPr="0052456C" w:rsidTr="00190235">
        <w:trPr>
          <w:tblCellSpacing w:w="15" w:type="dxa"/>
        </w:trPr>
        <w:tc>
          <w:tcPr>
            <w:tcW w:w="0" w:type="auto"/>
            <w:shd w:val="clear" w:color="auto" w:fill="FFFFCC"/>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H</w:t>
            </w:r>
            <w:r w:rsidRPr="0052456C">
              <w:rPr>
                <w:rFonts w:ascii="Arial" w:eastAsia="Times New Roman" w:hAnsi="Arial" w:cs="Arial"/>
                <w:sz w:val="24"/>
                <w:szCs w:val="24"/>
                <w:vertAlign w:val="subscript"/>
              </w:rPr>
              <w:t>a</w:t>
            </w:r>
            <w:r w:rsidRPr="0052456C">
              <w:rPr>
                <w:rFonts w:ascii="Arial" w:eastAsia="Times New Roman" w:hAnsi="Arial" w:cs="Arial"/>
                <w:sz w:val="24"/>
                <w:szCs w:val="24"/>
              </w:rPr>
              <w:t>:</w:t>
            </w:r>
          </w:p>
        </w:tc>
        <w:tc>
          <w:tcPr>
            <w:tcW w:w="0" w:type="auto"/>
            <w:shd w:val="clear" w:color="auto" w:fill="FFFFCC"/>
            <w:vAlign w:val="center"/>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The data do not follow the specified distribution.</w:t>
            </w:r>
          </w:p>
        </w:tc>
      </w:tr>
      <w:tr w:rsidR="00AD3F75" w:rsidRPr="0052456C" w:rsidTr="00190235">
        <w:trPr>
          <w:tblCellSpacing w:w="15" w:type="dxa"/>
        </w:trPr>
        <w:tc>
          <w:tcPr>
            <w:tcW w:w="0" w:type="auto"/>
            <w:shd w:val="clear" w:color="auto" w:fill="FFFFCC"/>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Test Statistic:</w:t>
            </w:r>
          </w:p>
        </w:tc>
        <w:tc>
          <w:tcPr>
            <w:tcW w:w="0" w:type="auto"/>
            <w:shd w:val="clear" w:color="auto" w:fill="FFFFCC"/>
            <w:vAlign w:val="center"/>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For the chi-square goodness-of-fit computation, the data are divided into </w:t>
            </w:r>
            <w:r w:rsidRPr="0052456C">
              <w:rPr>
                <w:rFonts w:ascii="Arial" w:eastAsia="Times New Roman" w:hAnsi="Arial" w:cs="Arial"/>
                <w:i/>
                <w:iCs/>
                <w:sz w:val="24"/>
                <w:szCs w:val="24"/>
              </w:rPr>
              <w:t>k</w:t>
            </w:r>
            <w:r w:rsidRPr="0052456C">
              <w:rPr>
                <w:rFonts w:ascii="Arial" w:eastAsia="Times New Roman" w:hAnsi="Arial" w:cs="Arial"/>
                <w:sz w:val="24"/>
                <w:szCs w:val="24"/>
              </w:rPr>
              <w:t> bins and the test statistic is defined as</w:t>
            </w:r>
          </w:p>
          <w:p w:rsidR="00AD3F75" w:rsidRPr="0052456C" w:rsidRDefault="00AD3F75" w:rsidP="00190235">
            <w:pPr>
              <w:spacing w:after="0" w:line="360" w:lineRule="auto"/>
              <w:ind w:left="720"/>
              <w:rPr>
                <w:rFonts w:ascii="Arial" w:eastAsia="Times New Roman" w:hAnsi="Arial" w:cs="Arial"/>
                <w:sz w:val="24"/>
                <w:szCs w:val="24"/>
              </w:rPr>
            </w:pPr>
            <w:r w:rsidRPr="0052456C">
              <w:rPr>
                <w:rFonts w:ascii="Arial" w:eastAsia="Times New Roman" w:hAnsi="Arial" w:cs="Arial"/>
                <w:noProof/>
                <w:sz w:val="24"/>
                <w:szCs w:val="24"/>
              </w:rPr>
              <w:drawing>
                <wp:inline distT="0" distB="0" distL="0" distR="0" wp14:anchorId="34E95BB8" wp14:editId="777071CA">
                  <wp:extent cx="1600200" cy="438150"/>
                  <wp:effectExtent l="0" t="0" r="0" b="0"/>
                  <wp:docPr id="399" name="Picture 399" descr="CHI-SQUARE=SUM(O(i)-E(i))**2/E(i) where the summation is from 1 to 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SQUARE=SUM(O(i)-E(i))**2/E(i) where the summation is from 1 to k"/>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600200" cy="438150"/>
                          </a:xfrm>
                          <a:prstGeom prst="rect">
                            <a:avLst/>
                          </a:prstGeom>
                          <a:noFill/>
                          <a:ln>
                            <a:noFill/>
                          </a:ln>
                        </pic:spPr>
                      </pic:pic>
                    </a:graphicData>
                  </a:graphic>
                </wp:inline>
              </w:drawing>
            </w:r>
          </w:p>
          <w:p w:rsidR="00AD3F75" w:rsidRPr="0052456C" w:rsidRDefault="00AD3F75" w:rsidP="00190235">
            <w:pPr>
              <w:spacing w:after="0" w:line="360" w:lineRule="auto"/>
              <w:rPr>
                <w:rFonts w:ascii="Arial" w:eastAsia="Times New Roman" w:hAnsi="Arial" w:cs="Arial"/>
                <w:sz w:val="24"/>
                <w:szCs w:val="24"/>
              </w:rPr>
            </w:pPr>
            <w:proofErr w:type="gramStart"/>
            <w:r w:rsidRPr="0052456C">
              <w:rPr>
                <w:rFonts w:ascii="Arial" w:eastAsia="Times New Roman" w:hAnsi="Arial" w:cs="Arial"/>
                <w:sz w:val="24"/>
                <w:szCs w:val="24"/>
              </w:rPr>
              <w:t>where</w:t>
            </w:r>
            <w:proofErr w:type="gramEnd"/>
            <w:r w:rsidRPr="0052456C">
              <w:rPr>
                <w:rFonts w:ascii="Arial" w:eastAsia="Times New Roman" w:hAnsi="Arial" w:cs="Arial"/>
                <w:sz w:val="24"/>
                <w:szCs w:val="24"/>
              </w:rPr>
              <w:t> </w:t>
            </w:r>
            <w:r w:rsidRPr="0052456C">
              <w:rPr>
                <w:rFonts w:ascii="Arial" w:eastAsia="Times New Roman" w:hAnsi="Arial" w:cs="Arial"/>
                <w:noProof/>
                <w:sz w:val="24"/>
                <w:szCs w:val="24"/>
              </w:rPr>
              <w:drawing>
                <wp:inline distT="0" distB="0" distL="0" distR="0" wp14:anchorId="2FCA4B52" wp14:editId="7EB842B5">
                  <wp:extent cx="171450" cy="152400"/>
                  <wp:effectExtent l="0" t="0" r="0" b="0"/>
                  <wp:docPr id="400" name="Picture 400" descr="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I)"/>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52456C">
              <w:rPr>
                <w:rFonts w:ascii="Arial" w:eastAsia="Times New Roman" w:hAnsi="Arial" w:cs="Arial"/>
                <w:sz w:val="24"/>
                <w:szCs w:val="24"/>
              </w:rPr>
              <w:t> is the observed frequency for bin </w:t>
            </w:r>
            <w:proofErr w:type="spellStart"/>
            <w:r w:rsidRPr="0052456C">
              <w:rPr>
                <w:rFonts w:ascii="Arial" w:eastAsia="Times New Roman" w:hAnsi="Arial" w:cs="Arial"/>
                <w:i/>
                <w:iCs/>
                <w:sz w:val="24"/>
                <w:szCs w:val="24"/>
              </w:rPr>
              <w:t>i</w:t>
            </w:r>
            <w:proofErr w:type="spellEnd"/>
            <w:r w:rsidRPr="0052456C">
              <w:rPr>
                <w:rFonts w:ascii="Arial" w:eastAsia="Times New Roman" w:hAnsi="Arial" w:cs="Arial"/>
                <w:sz w:val="24"/>
                <w:szCs w:val="24"/>
              </w:rPr>
              <w:t> and</w:t>
            </w:r>
            <w:r w:rsidRPr="0052456C">
              <w:rPr>
                <w:rFonts w:ascii="Arial" w:eastAsia="Times New Roman" w:hAnsi="Arial" w:cs="Arial"/>
                <w:noProof/>
                <w:sz w:val="24"/>
                <w:szCs w:val="24"/>
              </w:rPr>
              <w:drawing>
                <wp:inline distT="0" distB="0" distL="0" distR="0" wp14:anchorId="7DE40340" wp14:editId="2F5DA4DD">
                  <wp:extent cx="161925" cy="142875"/>
                  <wp:effectExtent l="0" t="0" r="9525" b="9525"/>
                  <wp:docPr id="401" name="Picture 401" descr="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52456C">
              <w:rPr>
                <w:rFonts w:ascii="Arial" w:eastAsia="Times New Roman" w:hAnsi="Arial" w:cs="Arial"/>
                <w:sz w:val="24"/>
                <w:szCs w:val="24"/>
              </w:rPr>
              <w:t> is the expected frequency for bin </w:t>
            </w:r>
            <w:proofErr w:type="spellStart"/>
            <w:r w:rsidRPr="0052456C">
              <w:rPr>
                <w:rFonts w:ascii="Arial" w:eastAsia="Times New Roman" w:hAnsi="Arial" w:cs="Arial"/>
                <w:i/>
                <w:iCs/>
                <w:sz w:val="24"/>
                <w:szCs w:val="24"/>
              </w:rPr>
              <w:t>i</w:t>
            </w:r>
            <w:proofErr w:type="spellEnd"/>
            <w:r w:rsidRPr="0052456C">
              <w:rPr>
                <w:rFonts w:ascii="Arial" w:eastAsia="Times New Roman" w:hAnsi="Arial" w:cs="Arial"/>
                <w:sz w:val="24"/>
                <w:szCs w:val="24"/>
              </w:rPr>
              <w:t>. The expected frequency is calculated by</w:t>
            </w:r>
          </w:p>
          <w:p w:rsidR="00AD3F75" w:rsidRPr="0052456C" w:rsidRDefault="00AD3F75" w:rsidP="00190235">
            <w:pPr>
              <w:spacing w:after="0" w:line="360" w:lineRule="auto"/>
              <w:ind w:left="720"/>
              <w:rPr>
                <w:rFonts w:ascii="Arial" w:eastAsia="Times New Roman" w:hAnsi="Arial" w:cs="Arial"/>
                <w:sz w:val="24"/>
                <w:szCs w:val="24"/>
              </w:rPr>
            </w:pPr>
            <w:r w:rsidRPr="0052456C">
              <w:rPr>
                <w:rFonts w:ascii="Arial" w:eastAsia="Times New Roman" w:hAnsi="Arial" w:cs="Arial"/>
                <w:noProof/>
                <w:sz w:val="24"/>
                <w:szCs w:val="24"/>
              </w:rPr>
              <w:lastRenderedPageBreak/>
              <w:drawing>
                <wp:inline distT="0" distB="0" distL="0" distR="0" wp14:anchorId="368A7A71" wp14:editId="798817D1">
                  <wp:extent cx="1704975" cy="180975"/>
                  <wp:effectExtent l="0" t="0" r="9525" b="9525"/>
                  <wp:docPr id="402" name="Picture 402" descr="E(i) = N*(F(Y(u) - F(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 = N*(F(Y(u) - F(Y(l))"/>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04975" cy="180975"/>
                          </a:xfrm>
                          <a:prstGeom prst="rect">
                            <a:avLst/>
                          </a:prstGeom>
                          <a:noFill/>
                          <a:ln>
                            <a:noFill/>
                          </a:ln>
                        </pic:spPr>
                      </pic:pic>
                    </a:graphicData>
                  </a:graphic>
                </wp:inline>
              </w:drawing>
            </w:r>
          </w:p>
          <w:p w:rsidR="00AD3F75" w:rsidRPr="0052456C" w:rsidRDefault="00AD3F75" w:rsidP="00190235">
            <w:pPr>
              <w:spacing w:after="0" w:line="360" w:lineRule="auto"/>
              <w:rPr>
                <w:rFonts w:ascii="Arial" w:eastAsia="Times New Roman" w:hAnsi="Arial" w:cs="Arial"/>
                <w:sz w:val="24"/>
                <w:szCs w:val="24"/>
              </w:rPr>
            </w:pPr>
            <w:proofErr w:type="gramStart"/>
            <w:r w:rsidRPr="0052456C">
              <w:rPr>
                <w:rFonts w:ascii="Arial" w:eastAsia="Times New Roman" w:hAnsi="Arial" w:cs="Arial"/>
                <w:sz w:val="24"/>
                <w:szCs w:val="24"/>
              </w:rPr>
              <w:t>where</w:t>
            </w:r>
            <w:proofErr w:type="gramEnd"/>
            <w:r w:rsidRPr="0052456C">
              <w:rPr>
                <w:rFonts w:ascii="Arial" w:eastAsia="Times New Roman" w:hAnsi="Arial" w:cs="Arial"/>
                <w:sz w:val="24"/>
                <w:szCs w:val="24"/>
              </w:rPr>
              <w:t xml:space="preserve"> F is the </w:t>
            </w:r>
            <w:hyperlink r:id="rId242" w:anchor="CDF" w:history="1">
              <w:r w:rsidRPr="0052456C">
                <w:rPr>
                  <w:rFonts w:ascii="Arial" w:eastAsia="Times New Roman" w:hAnsi="Arial" w:cs="Arial"/>
                  <w:sz w:val="24"/>
                  <w:szCs w:val="24"/>
                </w:rPr>
                <w:t>cumulative Distribution function</w:t>
              </w:r>
            </w:hyperlink>
            <w:r w:rsidRPr="0052456C">
              <w:rPr>
                <w:rFonts w:ascii="Arial" w:eastAsia="Times New Roman" w:hAnsi="Arial" w:cs="Arial"/>
                <w:sz w:val="24"/>
                <w:szCs w:val="24"/>
              </w:rPr>
              <w:t> for the distribution being tested, </w:t>
            </w:r>
            <w:r w:rsidRPr="0052456C">
              <w:rPr>
                <w:rFonts w:ascii="Arial" w:eastAsia="Times New Roman" w:hAnsi="Arial" w:cs="Arial"/>
                <w:b/>
                <w:bCs/>
                <w:i/>
                <w:iCs/>
                <w:sz w:val="24"/>
                <w:szCs w:val="24"/>
              </w:rPr>
              <w:t>Y</w:t>
            </w:r>
            <w:r w:rsidRPr="0052456C">
              <w:rPr>
                <w:rFonts w:ascii="Arial" w:eastAsia="Times New Roman" w:hAnsi="Arial" w:cs="Arial"/>
                <w:b/>
                <w:bCs/>
                <w:i/>
                <w:iCs/>
                <w:sz w:val="24"/>
                <w:szCs w:val="24"/>
                <w:vertAlign w:val="subscript"/>
              </w:rPr>
              <w:t>u</w:t>
            </w:r>
            <w:r w:rsidRPr="0052456C">
              <w:rPr>
                <w:rFonts w:ascii="Arial" w:eastAsia="Times New Roman" w:hAnsi="Arial" w:cs="Arial"/>
                <w:sz w:val="24"/>
                <w:szCs w:val="24"/>
              </w:rPr>
              <w:t> is the upper limit for class </w:t>
            </w:r>
            <w:proofErr w:type="spellStart"/>
            <w:r w:rsidRPr="0052456C">
              <w:rPr>
                <w:rFonts w:ascii="Arial" w:eastAsia="Times New Roman" w:hAnsi="Arial" w:cs="Arial"/>
                <w:b/>
                <w:bCs/>
                <w:i/>
                <w:iCs/>
                <w:sz w:val="24"/>
                <w:szCs w:val="24"/>
              </w:rPr>
              <w:t>i</w:t>
            </w:r>
            <w:proofErr w:type="spellEnd"/>
            <w:r w:rsidRPr="0052456C">
              <w:rPr>
                <w:rFonts w:ascii="Arial" w:eastAsia="Times New Roman" w:hAnsi="Arial" w:cs="Arial"/>
                <w:sz w:val="24"/>
                <w:szCs w:val="24"/>
              </w:rPr>
              <w:t>, </w:t>
            </w:r>
            <w:proofErr w:type="spellStart"/>
            <w:r w:rsidRPr="0052456C">
              <w:rPr>
                <w:rFonts w:ascii="Arial" w:eastAsia="Times New Roman" w:hAnsi="Arial" w:cs="Arial"/>
                <w:b/>
                <w:bCs/>
                <w:i/>
                <w:iCs/>
                <w:sz w:val="24"/>
                <w:szCs w:val="24"/>
              </w:rPr>
              <w:t>Y</w:t>
            </w:r>
            <w:r w:rsidRPr="0052456C">
              <w:rPr>
                <w:rFonts w:ascii="Arial" w:eastAsia="Times New Roman" w:hAnsi="Arial" w:cs="Arial"/>
                <w:b/>
                <w:bCs/>
                <w:i/>
                <w:iCs/>
                <w:sz w:val="24"/>
                <w:szCs w:val="24"/>
                <w:vertAlign w:val="subscript"/>
              </w:rPr>
              <w:t>l</w:t>
            </w:r>
            <w:proofErr w:type="spellEnd"/>
            <w:r w:rsidRPr="0052456C">
              <w:rPr>
                <w:rFonts w:ascii="Arial" w:eastAsia="Times New Roman" w:hAnsi="Arial" w:cs="Arial"/>
                <w:sz w:val="24"/>
                <w:szCs w:val="24"/>
              </w:rPr>
              <w:t> is the lower limit for class </w:t>
            </w:r>
            <w:proofErr w:type="spellStart"/>
            <w:r w:rsidRPr="0052456C">
              <w:rPr>
                <w:rFonts w:ascii="Arial" w:eastAsia="Times New Roman" w:hAnsi="Arial" w:cs="Arial"/>
                <w:b/>
                <w:bCs/>
                <w:i/>
                <w:iCs/>
                <w:sz w:val="24"/>
                <w:szCs w:val="24"/>
              </w:rPr>
              <w:t>i</w:t>
            </w:r>
            <w:proofErr w:type="spellEnd"/>
            <w:r w:rsidRPr="0052456C">
              <w:rPr>
                <w:rFonts w:ascii="Arial" w:eastAsia="Times New Roman" w:hAnsi="Arial" w:cs="Arial"/>
                <w:sz w:val="24"/>
                <w:szCs w:val="24"/>
              </w:rPr>
              <w:t>, and </w:t>
            </w:r>
            <w:r w:rsidRPr="0052456C">
              <w:rPr>
                <w:rFonts w:ascii="Arial" w:eastAsia="Times New Roman" w:hAnsi="Arial" w:cs="Arial"/>
                <w:i/>
                <w:iCs/>
                <w:sz w:val="24"/>
                <w:szCs w:val="24"/>
              </w:rPr>
              <w:t>N</w:t>
            </w:r>
            <w:r w:rsidRPr="0052456C">
              <w:rPr>
                <w:rFonts w:ascii="Arial" w:eastAsia="Times New Roman" w:hAnsi="Arial" w:cs="Arial"/>
                <w:sz w:val="24"/>
                <w:szCs w:val="24"/>
              </w:rPr>
              <w:t> is the sample size.</w:t>
            </w:r>
          </w:p>
          <w:p w:rsidR="00190235" w:rsidRPr="0052456C" w:rsidRDefault="00AD3F75" w:rsidP="00190235">
            <w:pPr>
              <w:spacing w:before="100" w:beforeAutospacing="1" w:after="100" w:afterAutospacing="1" w:line="360" w:lineRule="auto"/>
              <w:rPr>
                <w:rFonts w:ascii="Arial" w:eastAsia="Times New Roman" w:hAnsi="Arial" w:cs="Arial"/>
                <w:sz w:val="24"/>
                <w:szCs w:val="24"/>
              </w:rPr>
            </w:pPr>
            <w:r w:rsidRPr="0052456C">
              <w:rPr>
                <w:rFonts w:ascii="Arial" w:eastAsia="Times New Roman" w:hAnsi="Arial" w:cs="Arial"/>
                <w:sz w:val="24"/>
                <w:szCs w:val="24"/>
              </w:rPr>
              <w:t>This test is sensitive to the choice of bins. There is no optimal choice for the bin width (since the optimal bin width depends on the distribution). Most reasonable choices should produce similar, but not identical, results. For the chi-square approximation to be valid, the expected frequency should be at least 5. This test is not valid for small samples, and if some of the counts are less than five, you may need to combine some bins in the tails.</w:t>
            </w:r>
          </w:p>
        </w:tc>
      </w:tr>
      <w:tr w:rsidR="00AD3F75" w:rsidRPr="0052456C" w:rsidTr="00190235">
        <w:trPr>
          <w:tblCellSpacing w:w="15" w:type="dxa"/>
        </w:trPr>
        <w:tc>
          <w:tcPr>
            <w:tcW w:w="0" w:type="auto"/>
            <w:shd w:val="clear" w:color="auto" w:fill="FFFFCC"/>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lastRenderedPageBreak/>
              <w:t>Significance Level:</w:t>
            </w:r>
          </w:p>
        </w:tc>
        <w:tc>
          <w:tcPr>
            <w:tcW w:w="0" w:type="auto"/>
            <w:shd w:val="clear" w:color="auto" w:fill="FFFFCC"/>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noProof/>
                <w:sz w:val="24"/>
                <w:szCs w:val="24"/>
              </w:rPr>
              <w:drawing>
                <wp:inline distT="0" distB="0" distL="0" distR="0" wp14:anchorId="750693CD" wp14:editId="18610873">
                  <wp:extent cx="104775" cy="76200"/>
                  <wp:effectExtent l="0" t="0" r="9525" b="0"/>
                  <wp:docPr id="403" name="Picture 403" descr="al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pha"/>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04775" cy="76200"/>
                          </a:xfrm>
                          <a:prstGeom prst="rect">
                            <a:avLst/>
                          </a:prstGeom>
                          <a:noFill/>
                          <a:ln>
                            <a:noFill/>
                          </a:ln>
                        </pic:spPr>
                      </pic:pic>
                    </a:graphicData>
                  </a:graphic>
                </wp:inline>
              </w:drawing>
            </w:r>
            <w:r w:rsidRPr="0052456C">
              <w:rPr>
                <w:rFonts w:ascii="Arial" w:eastAsia="Times New Roman" w:hAnsi="Arial" w:cs="Arial"/>
                <w:sz w:val="24"/>
                <w:szCs w:val="24"/>
              </w:rPr>
              <w:t>.</w:t>
            </w:r>
          </w:p>
        </w:tc>
      </w:tr>
      <w:tr w:rsidR="00AD3F75" w:rsidRPr="0052456C" w:rsidTr="00190235">
        <w:trPr>
          <w:tblCellSpacing w:w="15" w:type="dxa"/>
        </w:trPr>
        <w:tc>
          <w:tcPr>
            <w:tcW w:w="0" w:type="auto"/>
            <w:shd w:val="clear" w:color="auto" w:fill="FFFFCC"/>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Critical Region:</w:t>
            </w:r>
          </w:p>
        </w:tc>
        <w:tc>
          <w:tcPr>
            <w:tcW w:w="0" w:type="auto"/>
            <w:shd w:val="clear" w:color="auto" w:fill="FFFFCC"/>
            <w:vAlign w:val="center"/>
            <w:hideMark/>
          </w:tcPr>
          <w:p w:rsidR="00AD3F75" w:rsidRPr="0052456C" w:rsidRDefault="00AD3F75" w:rsidP="00190235">
            <w:pPr>
              <w:spacing w:after="0" w:line="360" w:lineRule="auto"/>
              <w:rPr>
                <w:rFonts w:ascii="Arial" w:eastAsia="Times New Roman" w:hAnsi="Arial" w:cs="Arial"/>
                <w:sz w:val="24"/>
                <w:szCs w:val="24"/>
              </w:rPr>
            </w:pPr>
            <w:r w:rsidRPr="0052456C">
              <w:rPr>
                <w:rFonts w:ascii="Arial" w:eastAsia="Times New Roman" w:hAnsi="Arial" w:cs="Arial"/>
                <w:sz w:val="24"/>
                <w:szCs w:val="24"/>
              </w:rPr>
              <w:t>The test statistic follows, approximately, a chi-square distribution with (</w:t>
            </w:r>
            <w:r w:rsidRPr="0052456C">
              <w:rPr>
                <w:rFonts w:ascii="Arial" w:eastAsia="Times New Roman" w:hAnsi="Arial" w:cs="Arial"/>
                <w:i/>
                <w:iCs/>
                <w:sz w:val="24"/>
                <w:szCs w:val="24"/>
              </w:rPr>
              <w:t>k</w:t>
            </w:r>
            <w:r w:rsidRPr="0052456C">
              <w:rPr>
                <w:rFonts w:ascii="Arial" w:eastAsia="Times New Roman" w:hAnsi="Arial" w:cs="Arial"/>
                <w:sz w:val="24"/>
                <w:szCs w:val="24"/>
              </w:rPr>
              <w:t> - </w:t>
            </w:r>
            <w:r w:rsidRPr="0052456C">
              <w:rPr>
                <w:rFonts w:ascii="Arial" w:eastAsia="Times New Roman" w:hAnsi="Arial" w:cs="Arial"/>
                <w:i/>
                <w:iCs/>
                <w:sz w:val="24"/>
                <w:szCs w:val="24"/>
              </w:rPr>
              <w:t>c</w:t>
            </w:r>
            <w:r w:rsidRPr="0052456C">
              <w:rPr>
                <w:rFonts w:ascii="Arial" w:eastAsia="Times New Roman" w:hAnsi="Arial" w:cs="Arial"/>
                <w:sz w:val="24"/>
                <w:szCs w:val="24"/>
              </w:rPr>
              <w:t>) degrees of freedom where </w:t>
            </w:r>
            <w:r w:rsidRPr="0052456C">
              <w:rPr>
                <w:rFonts w:ascii="Arial" w:eastAsia="Times New Roman" w:hAnsi="Arial" w:cs="Arial"/>
                <w:i/>
                <w:iCs/>
                <w:sz w:val="24"/>
                <w:szCs w:val="24"/>
              </w:rPr>
              <w:t>k</w:t>
            </w:r>
            <w:r w:rsidRPr="0052456C">
              <w:rPr>
                <w:rFonts w:ascii="Arial" w:eastAsia="Times New Roman" w:hAnsi="Arial" w:cs="Arial"/>
                <w:sz w:val="24"/>
                <w:szCs w:val="24"/>
              </w:rPr>
              <w:t> is the number of non-empty cells and </w:t>
            </w:r>
            <w:r w:rsidRPr="0052456C">
              <w:rPr>
                <w:rFonts w:ascii="Arial" w:eastAsia="Times New Roman" w:hAnsi="Arial" w:cs="Arial"/>
                <w:i/>
                <w:iCs/>
                <w:sz w:val="24"/>
                <w:szCs w:val="24"/>
              </w:rPr>
              <w:t>c</w:t>
            </w:r>
            <w:r w:rsidRPr="0052456C">
              <w:rPr>
                <w:rFonts w:ascii="Arial" w:eastAsia="Times New Roman" w:hAnsi="Arial" w:cs="Arial"/>
                <w:sz w:val="24"/>
                <w:szCs w:val="24"/>
              </w:rPr>
              <w:t> = the number of estimated parameters (</w:t>
            </w:r>
            <w:proofErr w:type="spellStart"/>
            <w:r w:rsidRPr="0052456C">
              <w:rPr>
                <w:rFonts w:ascii="Arial" w:eastAsia="Times New Roman" w:hAnsi="Arial" w:cs="Arial"/>
                <w:sz w:val="24"/>
                <w:szCs w:val="24"/>
              </w:rPr>
              <w:t>including</w:t>
            </w:r>
            <w:hyperlink r:id="rId244" w:history="1">
              <w:r w:rsidRPr="0052456C">
                <w:rPr>
                  <w:rFonts w:ascii="Arial" w:eastAsia="Times New Roman" w:hAnsi="Arial" w:cs="Arial"/>
                  <w:sz w:val="24"/>
                  <w:szCs w:val="24"/>
                </w:rPr>
                <w:t>location</w:t>
              </w:r>
              <w:proofErr w:type="spellEnd"/>
              <w:r w:rsidRPr="0052456C">
                <w:rPr>
                  <w:rFonts w:ascii="Arial" w:eastAsia="Times New Roman" w:hAnsi="Arial" w:cs="Arial"/>
                  <w:sz w:val="24"/>
                  <w:szCs w:val="24"/>
                </w:rPr>
                <w:t xml:space="preserve"> and scale parameters</w:t>
              </w:r>
            </w:hyperlink>
            <w:r w:rsidRPr="0052456C">
              <w:rPr>
                <w:rFonts w:ascii="Arial" w:eastAsia="Times New Roman" w:hAnsi="Arial" w:cs="Arial"/>
                <w:sz w:val="24"/>
                <w:szCs w:val="24"/>
              </w:rPr>
              <w:t> and </w:t>
            </w:r>
            <w:hyperlink r:id="rId245" w:history="1">
              <w:r w:rsidRPr="0052456C">
                <w:rPr>
                  <w:rFonts w:ascii="Arial" w:eastAsia="Times New Roman" w:hAnsi="Arial" w:cs="Arial"/>
                  <w:sz w:val="24"/>
                  <w:szCs w:val="24"/>
                </w:rPr>
                <w:t>shape parameters</w:t>
              </w:r>
            </w:hyperlink>
            <w:r w:rsidRPr="0052456C">
              <w:rPr>
                <w:rFonts w:ascii="Arial" w:eastAsia="Times New Roman" w:hAnsi="Arial" w:cs="Arial"/>
                <w:sz w:val="24"/>
                <w:szCs w:val="24"/>
              </w:rPr>
              <w:t xml:space="preserve">) for the distribution + 1. For example, for a 3-parameter </w:t>
            </w:r>
            <w:proofErr w:type="spellStart"/>
            <w:r w:rsidRPr="0052456C">
              <w:rPr>
                <w:rFonts w:ascii="Arial" w:eastAsia="Times New Roman" w:hAnsi="Arial" w:cs="Arial"/>
                <w:sz w:val="24"/>
                <w:szCs w:val="24"/>
              </w:rPr>
              <w:t>Weibull</w:t>
            </w:r>
            <w:proofErr w:type="spellEnd"/>
            <w:r w:rsidRPr="0052456C">
              <w:rPr>
                <w:rFonts w:ascii="Arial" w:eastAsia="Times New Roman" w:hAnsi="Arial" w:cs="Arial"/>
                <w:sz w:val="24"/>
                <w:szCs w:val="24"/>
              </w:rPr>
              <w:t xml:space="preserve"> distribution, </w:t>
            </w:r>
            <w:r w:rsidRPr="0052456C">
              <w:rPr>
                <w:rFonts w:ascii="Arial" w:eastAsia="Times New Roman" w:hAnsi="Arial" w:cs="Arial"/>
                <w:i/>
                <w:iCs/>
                <w:sz w:val="24"/>
                <w:szCs w:val="24"/>
              </w:rPr>
              <w:t>c</w:t>
            </w:r>
            <w:r w:rsidRPr="0052456C">
              <w:rPr>
                <w:rFonts w:ascii="Arial" w:eastAsia="Times New Roman" w:hAnsi="Arial" w:cs="Arial"/>
                <w:sz w:val="24"/>
                <w:szCs w:val="24"/>
              </w:rPr>
              <w:t> = 4.</w:t>
            </w:r>
          </w:p>
          <w:p w:rsidR="00AD3F75" w:rsidRPr="0052456C" w:rsidRDefault="00AD3F75" w:rsidP="00190235">
            <w:pPr>
              <w:spacing w:before="100" w:beforeAutospacing="1" w:after="100" w:afterAutospacing="1" w:line="360" w:lineRule="auto"/>
              <w:rPr>
                <w:rFonts w:ascii="Arial" w:eastAsia="Times New Roman" w:hAnsi="Arial" w:cs="Arial"/>
                <w:sz w:val="24"/>
                <w:szCs w:val="24"/>
              </w:rPr>
            </w:pPr>
            <w:r w:rsidRPr="0052456C">
              <w:rPr>
                <w:rFonts w:ascii="Arial" w:eastAsia="Times New Roman" w:hAnsi="Arial" w:cs="Arial"/>
                <w:sz w:val="24"/>
                <w:szCs w:val="24"/>
              </w:rPr>
              <w:t>Therefore, the hypothesis that the data are from a population with the specified distribution is rejected if</w:t>
            </w:r>
          </w:p>
          <w:p w:rsidR="00AD3F75" w:rsidRPr="0052456C" w:rsidRDefault="00AD3F75" w:rsidP="00190235">
            <w:pPr>
              <w:spacing w:after="0" w:line="360" w:lineRule="auto"/>
              <w:ind w:left="720"/>
              <w:rPr>
                <w:rFonts w:ascii="Arial" w:eastAsia="Times New Roman" w:hAnsi="Arial" w:cs="Arial"/>
                <w:sz w:val="24"/>
                <w:szCs w:val="24"/>
              </w:rPr>
            </w:pPr>
            <w:r w:rsidRPr="0052456C">
              <w:rPr>
                <w:rFonts w:ascii="Arial" w:eastAsia="Times New Roman" w:hAnsi="Arial" w:cs="Arial"/>
                <w:noProof/>
                <w:sz w:val="24"/>
                <w:szCs w:val="24"/>
              </w:rPr>
              <w:drawing>
                <wp:inline distT="0" distB="0" distL="0" distR="0" wp14:anchorId="5D8DE9AF" wp14:editId="284ACA79">
                  <wp:extent cx="1238250" cy="295275"/>
                  <wp:effectExtent l="0" t="0" r="0" b="9525"/>
                  <wp:docPr id="404" name="Picture 404" descr="CHI-SQUARE &gt; CHI-SQUARE(1-alpha,k-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SQUARE &gt; CHI-SQUARE(1-alpha,k-c)"/>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238250" cy="295275"/>
                          </a:xfrm>
                          <a:prstGeom prst="rect">
                            <a:avLst/>
                          </a:prstGeom>
                          <a:noFill/>
                          <a:ln>
                            <a:noFill/>
                          </a:ln>
                        </pic:spPr>
                      </pic:pic>
                    </a:graphicData>
                  </a:graphic>
                </wp:inline>
              </w:drawing>
            </w:r>
          </w:p>
          <w:p w:rsidR="00AD3F75" w:rsidRPr="0052456C" w:rsidRDefault="00AD3F75" w:rsidP="00190235">
            <w:pPr>
              <w:spacing w:after="0" w:line="360" w:lineRule="auto"/>
              <w:rPr>
                <w:rFonts w:ascii="Arial" w:eastAsia="Times New Roman" w:hAnsi="Arial" w:cs="Arial"/>
                <w:sz w:val="24"/>
                <w:szCs w:val="24"/>
              </w:rPr>
            </w:pPr>
            <w:proofErr w:type="gramStart"/>
            <w:r w:rsidRPr="0052456C">
              <w:rPr>
                <w:rFonts w:ascii="Arial" w:eastAsia="Times New Roman" w:hAnsi="Arial" w:cs="Arial"/>
                <w:sz w:val="24"/>
                <w:szCs w:val="24"/>
              </w:rPr>
              <w:t>where</w:t>
            </w:r>
            <w:proofErr w:type="gramEnd"/>
            <w:r w:rsidRPr="0052456C">
              <w:rPr>
                <w:rFonts w:ascii="Arial" w:eastAsia="Times New Roman" w:hAnsi="Arial" w:cs="Arial"/>
                <w:sz w:val="24"/>
                <w:szCs w:val="24"/>
              </w:rPr>
              <w:t> </w:t>
            </w:r>
            <w:r w:rsidRPr="0052456C">
              <w:rPr>
                <w:rFonts w:ascii="Arial" w:eastAsia="Times New Roman" w:hAnsi="Arial" w:cs="Arial"/>
                <w:noProof/>
                <w:sz w:val="24"/>
                <w:szCs w:val="24"/>
              </w:rPr>
              <w:drawing>
                <wp:inline distT="0" distB="0" distL="0" distR="0" wp14:anchorId="58464D03" wp14:editId="1C0549C1">
                  <wp:extent cx="714375" cy="276225"/>
                  <wp:effectExtent l="0" t="0" r="9525" b="9525"/>
                  <wp:docPr id="405" name="Picture 405" descr="CHI-SQUARE(1-alpha,k-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SQUARE(1-alpha,k-c)"/>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sidRPr="0052456C">
              <w:rPr>
                <w:rFonts w:ascii="Arial" w:eastAsia="Times New Roman" w:hAnsi="Arial" w:cs="Arial"/>
                <w:sz w:val="24"/>
                <w:szCs w:val="24"/>
              </w:rPr>
              <w:t> is the chi-square critical value with </w:t>
            </w:r>
            <w:r w:rsidRPr="0052456C">
              <w:rPr>
                <w:rFonts w:ascii="Arial" w:eastAsia="Times New Roman" w:hAnsi="Arial" w:cs="Arial"/>
                <w:i/>
                <w:iCs/>
                <w:sz w:val="24"/>
                <w:szCs w:val="24"/>
              </w:rPr>
              <w:t>k</w:t>
            </w:r>
            <w:r w:rsidRPr="0052456C">
              <w:rPr>
                <w:rFonts w:ascii="Arial" w:eastAsia="Times New Roman" w:hAnsi="Arial" w:cs="Arial"/>
                <w:sz w:val="24"/>
                <w:szCs w:val="24"/>
              </w:rPr>
              <w:t> - </w:t>
            </w:r>
            <w:r w:rsidRPr="0052456C">
              <w:rPr>
                <w:rFonts w:ascii="Arial" w:eastAsia="Times New Roman" w:hAnsi="Arial" w:cs="Arial"/>
                <w:i/>
                <w:iCs/>
                <w:sz w:val="24"/>
                <w:szCs w:val="24"/>
              </w:rPr>
              <w:t>c</w:t>
            </w:r>
            <w:r w:rsidRPr="0052456C">
              <w:rPr>
                <w:rFonts w:ascii="Arial" w:eastAsia="Times New Roman" w:hAnsi="Arial" w:cs="Arial"/>
                <w:sz w:val="24"/>
                <w:szCs w:val="24"/>
              </w:rPr>
              <w:t> degrees of freedom and significance level</w:t>
            </w:r>
            <w:r w:rsidRPr="0052456C">
              <w:rPr>
                <w:rFonts w:ascii="Arial" w:eastAsia="Times New Roman" w:hAnsi="Arial" w:cs="Arial"/>
                <w:i/>
                <w:iCs/>
                <w:sz w:val="24"/>
                <w:szCs w:val="24"/>
              </w:rPr>
              <w:t>α</w:t>
            </w:r>
            <w:r w:rsidRPr="0052456C">
              <w:rPr>
                <w:rFonts w:ascii="Arial" w:eastAsia="Times New Roman" w:hAnsi="Arial" w:cs="Arial"/>
                <w:sz w:val="24"/>
                <w:szCs w:val="24"/>
              </w:rPr>
              <w:t>.</w:t>
            </w:r>
          </w:p>
        </w:tc>
      </w:tr>
    </w:tbl>
    <w:p w:rsidR="00AD3F75" w:rsidRPr="0052456C" w:rsidRDefault="00AD3F75" w:rsidP="00AD3F75">
      <w:pPr>
        <w:spacing w:after="0" w:line="360" w:lineRule="auto"/>
        <w:rPr>
          <w:rFonts w:ascii="Arial" w:eastAsia="Times New Roman" w:hAnsi="Arial" w:cs="Arial"/>
          <w:sz w:val="24"/>
          <w:szCs w:val="24"/>
        </w:rPr>
      </w:pPr>
      <w:r w:rsidRPr="0052456C">
        <w:rPr>
          <w:rFonts w:ascii="Arial" w:eastAsia="Times New Roman" w:hAnsi="Arial" w:cs="Arial"/>
          <w:sz w:val="24"/>
          <w:szCs w:val="24"/>
          <w:shd w:val="clear" w:color="auto" w:fill="FFFFCC"/>
        </w:rPr>
        <w:t>We generated 1,000 random numbers for normal, double exponential, </w:t>
      </w:r>
      <w:r w:rsidRPr="0052456C">
        <w:rPr>
          <w:rFonts w:ascii="Arial" w:eastAsia="Times New Roman" w:hAnsi="Arial" w:cs="Arial"/>
          <w:i/>
          <w:iCs/>
          <w:sz w:val="24"/>
          <w:szCs w:val="24"/>
          <w:shd w:val="clear" w:color="auto" w:fill="FFFFCC"/>
        </w:rPr>
        <w:t>t</w:t>
      </w:r>
      <w:r w:rsidRPr="0052456C">
        <w:rPr>
          <w:rFonts w:ascii="Arial" w:eastAsia="Times New Roman" w:hAnsi="Arial" w:cs="Arial"/>
          <w:sz w:val="24"/>
          <w:szCs w:val="24"/>
          <w:shd w:val="clear" w:color="auto" w:fill="FFFFCC"/>
        </w:rPr>
        <w:t> with 3 degrees of freedom, and lognormal distributions. In all cases, a chi-square test with </w:t>
      </w:r>
      <w:r w:rsidRPr="0052456C">
        <w:rPr>
          <w:rFonts w:ascii="Arial" w:eastAsia="Times New Roman" w:hAnsi="Arial" w:cs="Arial"/>
          <w:i/>
          <w:iCs/>
          <w:sz w:val="24"/>
          <w:szCs w:val="24"/>
          <w:shd w:val="clear" w:color="auto" w:fill="FFFFCC"/>
        </w:rPr>
        <w:t>k</w:t>
      </w:r>
      <w:r w:rsidRPr="0052456C">
        <w:rPr>
          <w:rFonts w:ascii="Arial" w:eastAsia="Times New Roman" w:hAnsi="Arial" w:cs="Arial"/>
          <w:sz w:val="24"/>
          <w:szCs w:val="24"/>
          <w:shd w:val="clear" w:color="auto" w:fill="FFFFCC"/>
        </w:rPr>
        <w:t> = 32 bins was applied to test for normally distributed data. Because the normal distribution has two parameters, </w:t>
      </w:r>
      <w:r w:rsidRPr="0052456C">
        <w:rPr>
          <w:rFonts w:ascii="Arial" w:eastAsia="Times New Roman" w:hAnsi="Arial" w:cs="Arial"/>
          <w:i/>
          <w:iCs/>
          <w:sz w:val="24"/>
          <w:szCs w:val="24"/>
          <w:shd w:val="clear" w:color="auto" w:fill="FFFFCC"/>
        </w:rPr>
        <w:t>c</w:t>
      </w:r>
      <w:r w:rsidRPr="0052456C">
        <w:rPr>
          <w:rFonts w:ascii="Arial" w:eastAsia="Times New Roman" w:hAnsi="Arial" w:cs="Arial"/>
          <w:sz w:val="24"/>
          <w:szCs w:val="24"/>
          <w:shd w:val="clear" w:color="auto" w:fill="FFFFCC"/>
        </w:rPr>
        <w:t> = 2 + 1 = 3</w:t>
      </w:r>
    </w:p>
    <w:p w:rsidR="00AD3F75" w:rsidRPr="0052456C" w:rsidRDefault="00AD3F75" w:rsidP="00AD3F75">
      <w:pPr>
        <w:shd w:val="clear" w:color="auto" w:fill="FFFFCC"/>
        <w:spacing w:before="100" w:beforeAutospacing="1" w:after="100" w:afterAutospacing="1" w:line="360" w:lineRule="auto"/>
        <w:rPr>
          <w:rFonts w:ascii="Arial" w:eastAsia="Times New Roman" w:hAnsi="Arial" w:cs="Arial"/>
          <w:sz w:val="24"/>
          <w:szCs w:val="24"/>
        </w:rPr>
      </w:pPr>
      <w:r w:rsidRPr="0052456C">
        <w:rPr>
          <w:rFonts w:ascii="Arial" w:eastAsia="Times New Roman" w:hAnsi="Arial" w:cs="Arial"/>
          <w:sz w:val="24"/>
          <w:szCs w:val="24"/>
        </w:rPr>
        <w:lastRenderedPageBreak/>
        <w:t>The normal random numbers were stored in the variable Y1, the double exponential random numbers were stored in the variable Y2, the </w:t>
      </w:r>
      <w:r w:rsidRPr="0052456C">
        <w:rPr>
          <w:rFonts w:ascii="Arial" w:eastAsia="Times New Roman" w:hAnsi="Arial" w:cs="Arial"/>
          <w:i/>
          <w:iCs/>
          <w:sz w:val="24"/>
          <w:szCs w:val="24"/>
        </w:rPr>
        <w:t>t</w:t>
      </w:r>
      <w:r w:rsidRPr="0052456C">
        <w:rPr>
          <w:rFonts w:ascii="Arial" w:eastAsia="Times New Roman" w:hAnsi="Arial" w:cs="Arial"/>
          <w:sz w:val="24"/>
          <w:szCs w:val="24"/>
        </w:rPr>
        <w:t> random numbers were stored in the variable Y3, and the lognormal random numbers were stored in the variable Y4.</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H</w:t>
      </w:r>
      <w:r w:rsidRPr="0052456C">
        <w:rPr>
          <w:rFonts w:ascii="Arial" w:eastAsia="Times New Roman" w:hAnsi="Arial" w:cs="Arial"/>
          <w:sz w:val="24"/>
          <w:szCs w:val="24"/>
          <w:vertAlign w:val="subscript"/>
        </w:rPr>
        <w:t>0</w:t>
      </w:r>
      <w:r w:rsidRPr="0052456C">
        <w:rPr>
          <w:rFonts w:ascii="Arial" w:eastAsia="Times New Roman" w:hAnsi="Arial" w:cs="Arial"/>
          <w:sz w:val="24"/>
          <w:szCs w:val="24"/>
        </w:rPr>
        <w:t>:  the data are normally distributed</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H</w:t>
      </w:r>
      <w:r w:rsidRPr="0052456C">
        <w:rPr>
          <w:rFonts w:ascii="Arial" w:eastAsia="Times New Roman" w:hAnsi="Arial" w:cs="Arial"/>
          <w:sz w:val="24"/>
          <w:szCs w:val="24"/>
          <w:vertAlign w:val="subscript"/>
        </w:rPr>
        <w:t>a</w:t>
      </w:r>
      <w:r w:rsidRPr="0052456C">
        <w:rPr>
          <w:rFonts w:ascii="Arial" w:eastAsia="Times New Roman" w:hAnsi="Arial" w:cs="Arial"/>
          <w:sz w:val="24"/>
          <w:szCs w:val="24"/>
        </w:rPr>
        <w:t xml:space="preserve">:  the data are not normally distributed  </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Y1 Test statistic: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rPr>
        <w:t xml:space="preserve"> =   32.256</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Y2 Test statistic: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rPr>
        <w:t xml:space="preserve"> =   91.776</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Y3 Test statistic: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rPr>
        <w:t xml:space="preserve"> </w:t>
      </w:r>
      <w:proofErr w:type="gramStart"/>
      <w:r w:rsidRPr="0052456C">
        <w:rPr>
          <w:rFonts w:ascii="Arial" w:eastAsia="Times New Roman" w:hAnsi="Arial" w:cs="Arial"/>
          <w:sz w:val="24"/>
          <w:szCs w:val="24"/>
        </w:rPr>
        <w:t>=  101.488</w:t>
      </w:r>
      <w:proofErr w:type="gramEnd"/>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Y4 Test statistic: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rPr>
        <w:t xml:space="preserve"> = 1085.104</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Significance level:  </w:t>
      </w:r>
      <w:r w:rsidRPr="0052456C">
        <w:rPr>
          <w:rFonts w:ascii="Arial" w:eastAsia="Times New Roman" w:hAnsi="Arial" w:cs="Arial"/>
          <w:i/>
          <w:iCs/>
          <w:sz w:val="24"/>
          <w:szCs w:val="24"/>
        </w:rPr>
        <w:t>α</w:t>
      </w:r>
      <w:r w:rsidRPr="0052456C">
        <w:rPr>
          <w:rFonts w:ascii="Arial" w:eastAsia="Times New Roman" w:hAnsi="Arial" w:cs="Arial"/>
          <w:sz w:val="24"/>
          <w:szCs w:val="24"/>
        </w:rPr>
        <w:t xml:space="preserve"> = 0.05</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Degrees of freedom:  </w:t>
      </w:r>
      <w:r w:rsidRPr="0052456C">
        <w:rPr>
          <w:rFonts w:ascii="Arial" w:eastAsia="Times New Roman" w:hAnsi="Arial" w:cs="Arial"/>
          <w:i/>
          <w:iCs/>
          <w:sz w:val="24"/>
          <w:szCs w:val="24"/>
        </w:rPr>
        <w:t>k</w:t>
      </w:r>
      <w:r w:rsidRPr="0052456C">
        <w:rPr>
          <w:rFonts w:ascii="Arial" w:eastAsia="Times New Roman" w:hAnsi="Arial" w:cs="Arial"/>
          <w:sz w:val="24"/>
          <w:szCs w:val="24"/>
        </w:rPr>
        <w:t xml:space="preserve"> - </w:t>
      </w:r>
      <w:r w:rsidRPr="0052456C">
        <w:rPr>
          <w:rFonts w:ascii="Arial" w:eastAsia="Times New Roman" w:hAnsi="Arial" w:cs="Arial"/>
          <w:i/>
          <w:iCs/>
          <w:sz w:val="24"/>
          <w:szCs w:val="24"/>
        </w:rPr>
        <w:t>c</w:t>
      </w:r>
      <w:r w:rsidRPr="0052456C">
        <w:rPr>
          <w:rFonts w:ascii="Arial" w:eastAsia="Times New Roman" w:hAnsi="Arial" w:cs="Arial"/>
          <w:sz w:val="24"/>
          <w:szCs w:val="24"/>
        </w:rPr>
        <w:t xml:space="preserve"> = 32 - 3 = 29</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 xml:space="preserve">Critical value: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vertAlign w:val="subscript"/>
        </w:rPr>
        <w:t>1-</w:t>
      </w:r>
      <w:r w:rsidRPr="0052456C">
        <w:rPr>
          <w:rFonts w:ascii="Arial" w:eastAsia="Times New Roman" w:hAnsi="Arial" w:cs="Arial"/>
          <w:i/>
          <w:iCs/>
          <w:sz w:val="24"/>
          <w:szCs w:val="24"/>
          <w:vertAlign w:val="subscript"/>
        </w:rPr>
        <w:t>α</w:t>
      </w:r>
      <w:r w:rsidRPr="0052456C">
        <w:rPr>
          <w:rFonts w:ascii="Arial" w:eastAsia="Times New Roman" w:hAnsi="Arial" w:cs="Arial"/>
          <w:sz w:val="24"/>
          <w:szCs w:val="24"/>
          <w:vertAlign w:val="subscript"/>
        </w:rPr>
        <w:t>, </w:t>
      </w:r>
      <w:r w:rsidRPr="0052456C">
        <w:rPr>
          <w:rFonts w:ascii="Arial" w:eastAsia="Times New Roman" w:hAnsi="Arial" w:cs="Arial"/>
          <w:i/>
          <w:iCs/>
          <w:sz w:val="24"/>
          <w:szCs w:val="24"/>
          <w:vertAlign w:val="subscript"/>
        </w:rPr>
        <w:t>k</w:t>
      </w:r>
      <w:r w:rsidRPr="0052456C">
        <w:rPr>
          <w:rFonts w:ascii="Arial" w:eastAsia="Times New Roman" w:hAnsi="Arial" w:cs="Arial"/>
          <w:sz w:val="24"/>
          <w:szCs w:val="24"/>
          <w:vertAlign w:val="subscript"/>
        </w:rPr>
        <w:t>-</w:t>
      </w:r>
      <w:r w:rsidRPr="0052456C">
        <w:rPr>
          <w:rFonts w:ascii="Arial" w:eastAsia="Times New Roman" w:hAnsi="Arial" w:cs="Arial"/>
          <w:i/>
          <w:iCs/>
          <w:sz w:val="24"/>
          <w:szCs w:val="24"/>
          <w:vertAlign w:val="subscript"/>
        </w:rPr>
        <w:t>c</w:t>
      </w:r>
      <w:r w:rsidRPr="0052456C">
        <w:rPr>
          <w:rFonts w:ascii="Arial" w:eastAsia="Times New Roman" w:hAnsi="Arial" w:cs="Arial"/>
          <w:sz w:val="24"/>
          <w:szCs w:val="24"/>
        </w:rPr>
        <w:t xml:space="preserve"> = 42.557</w:t>
      </w:r>
    </w:p>
    <w:p w:rsidR="00AD3F75" w:rsidRPr="0052456C" w:rsidRDefault="00AD3F75" w:rsidP="00AD3F75">
      <w:pPr>
        <w:shd w:val="clear" w:color="auto" w:fill="FFFF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sz w:val="24"/>
          <w:szCs w:val="24"/>
        </w:rPr>
      </w:pPr>
      <w:r w:rsidRPr="0052456C">
        <w:rPr>
          <w:rFonts w:ascii="Arial" w:eastAsia="Times New Roman" w:hAnsi="Arial" w:cs="Arial"/>
          <w:sz w:val="24"/>
          <w:szCs w:val="24"/>
        </w:rPr>
        <w:t>Critical region: Reject H</w:t>
      </w:r>
      <w:r w:rsidRPr="0052456C">
        <w:rPr>
          <w:rFonts w:ascii="Arial" w:eastAsia="Times New Roman" w:hAnsi="Arial" w:cs="Arial"/>
          <w:sz w:val="24"/>
          <w:szCs w:val="24"/>
          <w:vertAlign w:val="subscript"/>
        </w:rPr>
        <w:t>0</w:t>
      </w:r>
      <w:r w:rsidRPr="0052456C">
        <w:rPr>
          <w:rFonts w:ascii="Arial" w:eastAsia="Times New Roman" w:hAnsi="Arial" w:cs="Arial"/>
          <w:sz w:val="24"/>
          <w:szCs w:val="24"/>
        </w:rPr>
        <w:t xml:space="preserve"> if </w:t>
      </w:r>
      <w:r w:rsidRPr="0052456C">
        <w:rPr>
          <w:rFonts w:ascii="Arial" w:eastAsia="Times New Roman" w:hAnsi="Arial" w:cs="Arial"/>
          <w:i/>
          <w:iCs/>
          <w:sz w:val="24"/>
          <w:szCs w:val="24"/>
        </w:rPr>
        <w:t>Χ</w:t>
      </w:r>
      <w:r w:rsidRPr="0052456C">
        <w:rPr>
          <w:rFonts w:ascii="Arial" w:eastAsia="Times New Roman" w:hAnsi="Arial" w:cs="Arial"/>
          <w:sz w:val="24"/>
          <w:szCs w:val="24"/>
          <w:vertAlign w:val="superscript"/>
        </w:rPr>
        <w:t> 2</w:t>
      </w:r>
      <w:r w:rsidRPr="0052456C">
        <w:rPr>
          <w:rFonts w:ascii="Arial" w:eastAsia="Times New Roman" w:hAnsi="Arial" w:cs="Arial"/>
          <w:sz w:val="24"/>
          <w:szCs w:val="24"/>
        </w:rPr>
        <w:t xml:space="preserve"> &gt; 42.557</w:t>
      </w:r>
    </w:p>
    <w:p w:rsidR="00AD3F75" w:rsidRPr="0052456C" w:rsidRDefault="00AD3F75" w:rsidP="00AD3F75">
      <w:pPr>
        <w:spacing w:line="360" w:lineRule="auto"/>
        <w:rPr>
          <w:rFonts w:ascii="Arial" w:hAnsi="Arial" w:cs="Arial"/>
          <w:sz w:val="24"/>
          <w:szCs w:val="24"/>
        </w:rPr>
      </w:pPr>
      <w:r w:rsidRPr="0052456C">
        <w:rPr>
          <w:rFonts w:ascii="Arial" w:eastAsia="Times New Roman" w:hAnsi="Arial" w:cs="Arial"/>
          <w:sz w:val="24"/>
          <w:szCs w:val="24"/>
          <w:shd w:val="clear" w:color="auto" w:fill="FFFFCC"/>
        </w:rPr>
        <w:t>As we would hope, the chi-square test fails to reject the null hypothesis for the normally distributed data set and rejects the null hypothesis for the three non-normal data sets.</w:t>
      </w: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15</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Basics of Regression Analysis</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Regression analysis is a statistical tool for the investigation of relationships between variables. Usually, the investigator seeks to</w:t>
      </w:r>
      <w:r w:rsidR="0079111E">
        <w:rPr>
          <w:rFonts w:ascii="Arial" w:hAnsi="Arial" w:cs="Arial"/>
          <w:sz w:val="24"/>
          <w:szCs w:val="24"/>
        </w:rPr>
        <w:t xml:space="preserve"> </w:t>
      </w:r>
      <w:r w:rsidRPr="00190235">
        <w:rPr>
          <w:rFonts w:ascii="Arial" w:hAnsi="Arial" w:cs="Arial"/>
          <w:sz w:val="24"/>
          <w:szCs w:val="24"/>
        </w:rPr>
        <w:t>ascertain the causal e</w:t>
      </w:r>
      <w:r w:rsidR="0079111E">
        <w:rPr>
          <w:rFonts w:ascii="Arial" w:hAnsi="Arial" w:cs="Arial"/>
          <w:sz w:val="24"/>
          <w:szCs w:val="24"/>
        </w:rPr>
        <w:t>ff</w:t>
      </w:r>
      <w:r w:rsidRPr="00190235">
        <w:rPr>
          <w:rFonts w:ascii="Arial" w:hAnsi="Arial" w:cs="Arial"/>
          <w:sz w:val="24"/>
          <w:szCs w:val="24"/>
        </w:rPr>
        <w:t>ect of one variable upon another—the e</w:t>
      </w:r>
      <w:r w:rsidR="0079111E">
        <w:rPr>
          <w:rFonts w:ascii="Arial" w:hAnsi="Arial" w:cs="Arial"/>
          <w:sz w:val="24"/>
          <w:szCs w:val="24"/>
        </w:rPr>
        <w:t>ff</w:t>
      </w:r>
      <w:r w:rsidRPr="00190235">
        <w:rPr>
          <w:rFonts w:ascii="Arial" w:hAnsi="Arial" w:cs="Arial"/>
          <w:sz w:val="24"/>
          <w:szCs w:val="24"/>
        </w:rPr>
        <w:t>ect of</w:t>
      </w:r>
      <w:r w:rsidR="0079111E">
        <w:rPr>
          <w:rFonts w:ascii="Arial" w:hAnsi="Arial" w:cs="Arial"/>
          <w:sz w:val="24"/>
          <w:szCs w:val="24"/>
        </w:rPr>
        <w:t xml:space="preserve"> </w:t>
      </w:r>
      <w:r w:rsidRPr="00190235">
        <w:rPr>
          <w:rFonts w:ascii="Arial" w:hAnsi="Arial" w:cs="Arial"/>
          <w:sz w:val="24"/>
          <w:szCs w:val="24"/>
        </w:rPr>
        <w:t>a price increase upon demand, for example, or the e</w:t>
      </w:r>
      <w:r w:rsidR="0079111E">
        <w:rPr>
          <w:rFonts w:ascii="Arial" w:hAnsi="Arial" w:cs="Arial"/>
          <w:sz w:val="24"/>
          <w:szCs w:val="24"/>
        </w:rPr>
        <w:t>ff</w:t>
      </w:r>
      <w:r w:rsidRPr="00190235">
        <w:rPr>
          <w:rFonts w:ascii="Arial" w:hAnsi="Arial" w:cs="Arial"/>
          <w:sz w:val="24"/>
          <w:szCs w:val="24"/>
        </w:rPr>
        <w:t>ect of changes</w:t>
      </w:r>
      <w:r w:rsidR="0079111E">
        <w:rPr>
          <w:rFonts w:ascii="Arial" w:hAnsi="Arial" w:cs="Arial"/>
          <w:sz w:val="24"/>
          <w:szCs w:val="24"/>
        </w:rPr>
        <w:t xml:space="preserve"> </w:t>
      </w:r>
      <w:r w:rsidRPr="00190235">
        <w:rPr>
          <w:rFonts w:ascii="Arial" w:hAnsi="Arial" w:cs="Arial"/>
          <w:sz w:val="24"/>
          <w:szCs w:val="24"/>
        </w:rPr>
        <w:t>in the money supply upon the in</w:t>
      </w:r>
      <w:r w:rsidR="0079111E">
        <w:rPr>
          <w:rFonts w:ascii="Arial" w:hAnsi="Arial" w:cs="Arial"/>
          <w:sz w:val="24"/>
          <w:szCs w:val="24"/>
        </w:rPr>
        <w:t>fl</w:t>
      </w:r>
      <w:r w:rsidRPr="00190235">
        <w:rPr>
          <w:rFonts w:ascii="Arial" w:hAnsi="Arial" w:cs="Arial"/>
          <w:sz w:val="24"/>
          <w:szCs w:val="24"/>
        </w:rPr>
        <w:t>ation rate. To explore such issues,</w:t>
      </w:r>
      <w:r w:rsidR="0079111E">
        <w:rPr>
          <w:rFonts w:ascii="Arial" w:hAnsi="Arial" w:cs="Arial"/>
          <w:sz w:val="24"/>
          <w:szCs w:val="24"/>
        </w:rPr>
        <w:t xml:space="preserve"> </w:t>
      </w:r>
      <w:r w:rsidRPr="00190235">
        <w:rPr>
          <w:rFonts w:ascii="Arial" w:hAnsi="Arial" w:cs="Arial"/>
          <w:sz w:val="24"/>
          <w:szCs w:val="24"/>
        </w:rPr>
        <w:t>the investigator assembles data on the underlying variables of</w:t>
      </w:r>
      <w:r w:rsidR="0079111E">
        <w:rPr>
          <w:rFonts w:ascii="Arial" w:hAnsi="Arial" w:cs="Arial"/>
          <w:sz w:val="24"/>
          <w:szCs w:val="24"/>
        </w:rPr>
        <w:t xml:space="preserve"> </w:t>
      </w:r>
      <w:r w:rsidRPr="00190235">
        <w:rPr>
          <w:rFonts w:ascii="Arial" w:hAnsi="Arial" w:cs="Arial"/>
          <w:sz w:val="24"/>
          <w:szCs w:val="24"/>
        </w:rPr>
        <w:t>interest and employs regression to estimate the quantitative e</w:t>
      </w:r>
      <w:r w:rsidR="0079111E">
        <w:rPr>
          <w:rFonts w:ascii="Arial" w:hAnsi="Arial" w:cs="Arial"/>
          <w:sz w:val="24"/>
          <w:szCs w:val="24"/>
        </w:rPr>
        <w:t>ff</w:t>
      </w:r>
      <w:r w:rsidRPr="00190235">
        <w:rPr>
          <w:rFonts w:ascii="Arial" w:hAnsi="Arial" w:cs="Arial"/>
          <w:sz w:val="24"/>
          <w:szCs w:val="24"/>
        </w:rPr>
        <w:t>ect of</w:t>
      </w:r>
      <w:r w:rsidR="0079111E">
        <w:rPr>
          <w:rFonts w:ascii="Arial" w:hAnsi="Arial" w:cs="Arial"/>
          <w:sz w:val="24"/>
          <w:szCs w:val="24"/>
        </w:rPr>
        <w:t xml:space="preserve"> </w:t>
      </w:r>
      <w:r w:rsidRPr="00190235">
        <w:rPr>
          <w:rFonts w:ascii="Arial" w:hAnsi="Arial" w:cs="Arial"/>
          <w:sz w:val="24"/>
          <w:szCs w:val="24"/>
        </w:rPr>
        <w:t>the causal variables upon the variable that they in</w:t>
      </w:r>
      <w:r w:rsidR="0079111E">
        <w:rPr>
          <w:rFonts w:ascii="Arial" w:hAnsi="Arial" w:cs="Arial"/>
          <w:sz w:val="24"/>
          <w:szCs w:val="24"/>
        </w:rPr>
        <w:t>fl</w:t>
      </w:r>
      <w:r w:rsidRPr="00190235">
        <w:rPr>
          <w:rFonts w:ascii="Arial" w:hAnsi="Arial" w:cs="Arial"/>
          <w:sz w:val="24"/>
          <w:szCs w:val="24"/>
        </w:rPr>
        <w:t>uence. The</w:t>
      </w:r>
      <w:r w:rsidR="0079111E">
        <w:rPr>
          <w:rFonts w:ascii="Arial" w:hAnsi="Arial" w:cs="Arial"/>
          <w:sz w:val="24"/>
          <w:szCs w:val="24"/>
        </w:rPr>
        <w:t xml:space="preserve"> </w:t>
      </w:r>
      <w:r w:rsidRPr="00190235">
        <w:rPr>
          <w:rFonts w:ascii="Arial" w:hAnsi="Arial" w:cs="Arial"/>
          <w:sz w:val="24"/>
          <w:szCs w:val="24"/>
        </w:rPr>
        <w:t xml:space="preserve">investigator also typically assesses the “statistical </w:t>
      </w:r>
      <w:r w:rsidR="0079111E" w:rsidRPr="00190235">
        <w:rPr>
          <w:rFonts w:ascii="Arial" w:hAnsi="Arial" w:cs="Arial"/>
          <w:sz w:val="24"/>
          <w:szCs w:val="24"/>
        </w:rPr>
        <w:t>signi</w:t>
      </w:r>
      <w:r w:rsidR="0079111E">
        <w:rPr>
          <w:rFonts w:ascii="Arial" w:hAnsi="Arial" w:cs="Arial"/>
          <w:sz w:val="24"/>
          <w:szCs w:val="24"/>
        </w:rPr>
        <w:t>f</w:t>
      </w:r>
      <w:r w:rsidR="0079111E" w:rsidRPr="00190235">
        <w:rPr>
          <w:rFonts w:ascii="Arial" w:hAnsi="Arial" w:cs="Arial"/>
          <w:sz w:val="24"/>
          <w:szCs w:val="24"/>
        </w:rPr>
        <w:t>icance</w:t>
      </w:r>
      <w:r w:rsidRPr="00190235">
        <w:rPr>
          <w:rFonts w:ascii="Arial" w:hAnsi="Arial" w:cs="Arial"/>
          <w:sz w:val="24"/>
          <w:szCs w:val="24"/>
        </w:rPr>
        <w:t>” of the</w:t>
      </w:r>
      <w:r w:rsidR="0079111E">
        <w:rPr>
          <w:rFonts w:ascii="Arial" w:hAnsi="Arial" w:cs="Arial"/>
          <w:sz w:val="24"/>
          <w:szCs w:val="24"/>
        </w:rPr>
        <w:t xml:space="preserve"> </w:t>
      </w:r>
      <w:r w:rsidRPr="00190235">
        <w:rPr>
          <w:rFonts w:ascii="Arial" w:hAnsi="Arial" w:cs="Arial"/>
          <w:sz w:val="24"/>
          <w:szCs w:val="24"/>
        </w:rPr>
        <w:t>estimated relationships, that is, the degree of con</w:t>
      </w:r>
      <w:r w:rsidR="0079111E">
        <w:rPr>
          <w:rFonts w:ascii="Arial" w:hAnsi="Arial" w:cs="Arial"/>
          <w:sz w:val="24"/>
          <w:szCs w:val="24"/>
        </w:rPr>
        <w:t>fi</w:t>
      </w:r>
      <w:r w:rsidRPr="00190235">
        <w:rPr>
          <w:rFonts w:ascii="Arial" w:hAnsi="Arial" w:cs="Arial"/>
          <w:sz w:val="24"/>
          <w:szCs w:val="24"/>
        </w:rPr>
        <w:t>dence that the</w:t>
      </w:r>
      <w:r w:rsidR="0079111E">
        <w:rPr>
          <w:rFonts w:ascii="Arial" w:hAnsi="Arial" w:cs="Arial"/>
          <w:sz w:val="24"/>
          <w:szCs w:val="24"/>
        </w:rPr>
        <w:t xml:space="preserve"> </w:t>
      </w:r>
      <w:r w:rsidRPr="00190235">
        <w:rPr>
          <w:rFonts w:ascii="Arial" w:hAnsi="Arial" w:cs="Arial"/>
          <w:sz w:val="24"/>
          <w:szCs w:val="24"/>
        </w:rPr>
        <w:t>true relationship is close to the estimated relationship.</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Regression techniques have long been central to the W</w:t>
      </w:r>
      <w:r w:rsidR="0079111E">
        <w:rPr>
          <w:rFonts w:ascii="Arial" w:hAnsi="Arial" w:cs="Arial"/>
          <w:sz w:val="24"/>
          <w:szCs w:val="24"/>
        </w:rPr>
        <w:t>orl</w:t>
      </w:r>
      <w:r w:rsidRPr="00190235">
        <w:rPr>
          <w:rFonts w:ascii="Arial" w:hAnsi="Arial" w:cs="Arial"/>
          <w:sz w:val="24"/>
          <w:szCs w:val="24"/>
        </w:rPr>
        <w:t>d of economic statistics (“econometrics”). Increasingly, they have become</w:t>
      </w:r>
      <w:r w:rsidR="0079111E">
        <w:rPr>
          <w:rFonts w:ascii="Arial" w:hAnsi="Arial" w:cs="Arial"/>
          <w:sz w:val="24"/>
          <w:szCs w:val="24"/>
        </w:rPr>
        <w:t xml:space="preserve"> </w:t>
      </w:r>
      <w:r w:rsidRPr="00190235">
        <w:rPr>
          <w:rFonts w:ascii="Arial" w:hAnsi="Arial" w:cs="Arial"/>
          <w:sz w:val="24"/>
          <w:szCs w:val="24"/>
        </w:rPr>
        <w:t>important to lawyers and legal policy makers as well. Regression has</w:t>
      </w:r>
      <w:r w:rsidR="0079111E">
        <w:rPr>
          <w:rFonts w:ascii="Arial" w:hAnsi="Arial" w:cs="Arial"/>
          <w:sz w:val="24"/>
          <w:szCs w:val="24"/>
        </w:rPr>
        <w:t xml:space="preserve"> </w:t>
      </w:r>
      <w:r w:rsidRPr="00190235">
        <w:rPr>
          <w:rFonts w:ascii="Arial" w:hAnsi="Arial" w:cs="Arial"/>
          <w:sz w:val="24"/>
          <w:szCs w:val="24"/>
        </w:rPr>
        <w:t>been o</w:t>
      </w:r>
      <w:r w:rsidR="0079111E">
        <w:rPr>
          <w:rFonts w:ascii="Arial" w:hAnsi="Arial" w:cs="Arial"/>
          <w:sz w:val="24"/>
          <w:szCs w:val="24"/>
        </w:rPr>
        <w:t>ff</w:t>
      </w:r>
      <w:r w:rsidRPr="00190235">
        <w:rPr>
          <w:rFonts w:ascii="Arial" w:hAnsi="Arial" w:cs="Arial"/>
          <w:sz w:val="24"/>
          <w:szCs w:val="24"/>
        </w:rPr>
        <w:t>ered as evidence of liability under Title VII of the Civil</w:t>
      </w:r>
      <w:r w:rsidR="0079111E">
        <w:rPr>
          <w:rFonts w:ascii="Arial" w:hAnsi="Arial" w:cs="Arial"/>
          <w:sz w:val="24"/>
          <w:szCs w:val="24"/>
        </w:rPr>
        <w:t xml:space="preserve"> </w:t>
      </w:r>
      <w:r w:rsidRPr="00190235">
        <w:rPr>
          <w:rFonts w:ascii="Arial" w:hAnsi="Arial" w:cs="Arial"/>
          <w:sz w:val="24"/>
          <w:szCs w:val="24"/>
        </w:rPr>
        <w:t>Rights Act of 1964,</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1 as evidence of racial bias in death penalty litigation,</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2 as evidence of damages in contract actions,</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3 as evidence of</w:t>
      </w:r>
      <w:r w:rsidR="0079111E">
        <w:rPr>
          <w:rFonts w:ascii="Arial" w:hAnsi="Arial" w:cs="Arial"/>
          <w:sz w:val="24"/>
          <w:szCs w:val="24"/>
        </w:rPr>
        <w:t xml:space="preserve"> </w:t>
      </w:r>
      <w:r w:rsidRPr="00190235">
        <w:rPr>
          <w:rFonts w:ascii="Arial" w:hAnsi="Arial" w:cs="Arial"/>
          <w:sz w:val="24"/>
          <w:szCs w:val="24"/>
        </w:rPr>
        <w:t>violations under the Voting Rights Act,</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4 and as evidence of damages</w:t>
      </w:r>
      <w:r w:rsidR="0079111E">
        <w:rPr>
          <w:rFonts w:ascii="Arial" w:hAnsi="Arial" w:cs="Arial"/>
          <w:sz w:val="24"/>
          <w:szCs w:val="24"/>
        </w:rPr>
        <w:t xml:space="preserve"> </w:t>
      </w:r>
      <w:r w:rsidRPr="00190235">
        <w:rPr>
          <w:rFonts w:ascii="Arial" w:hAnsi="Arial" w:cs="Arial"/>
          <w:sz w:val="24"/>
          <w:szCs w:val="24"/>
        </w:rPr>
        <w:t>in antitrust litigation,</w:t>
      </w:r>
    </w:p>
    <w:p w:rsidR="00190235" w:rsidRPr="00190235" w:rsidRDefault="00190235" w:rsidP="00190235">
      <w:pPr>
        <w:spacing w:line="360" w:lineRule="auto"/>
        <w:jc w:val="both"/>
        <w:rPr>
          <w:rFonts w:ascii="Arial" w:hAnsi="Arial" w:cs="Arial"/>
          <w:sz w:val="24"/>
          <w:szCs w:val="24"/>
        </w:rPr>
      </w:pPr>
      <w:proofErr w:type="gramStart"/>
      <w:r w:rsidRPr="00190235">
        <w:rPr>
          <w:rFonts w:ascii="Arial" w:hAnsi="Arial" w:cs="Arial"/>
          <w:sz w:val="24"/>
          <w:szCs w:val="24"/>
        </w:rPr>
        <w:t>5 among other things.</w:t>
      </w:r>
      <w:proofErr w:type="gramEnd"/>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In this lecture, I will provide an overview of the most basic techniques of regression analysis—how they work, what they assume,</w:t>
      </w:r>
      <w:r>
        <w:rPr>
          <w:rFonts w:ascii="Arial" w:hAnsi="Arial" w:cs="Arial"/>
          <w:sz w:val="24"/>
          <w:szCs w:val="24"/>
        </w:rPr>
        <w:t xml:space="preserve"> </w:t>
      </w:r>
      <w:r w:rsidRPr="00190235">
        <w:rPr>
          <w:rFonts w:ascii="Arial" w:hAnsi="Arial" w:cs="Arial"/>
          <w:sz w:val="24"/>
          <w:szCs w:val="24"/>
        </w:rPr>
        <w:t>and how they may go awry when key assumptions do not hold. To</w:t>
      </w:r>
      <w:r w:rsidR="0079111E">
        <w:rPr>
          <w:rFonts w:ascii="Arial" w:hAnsi="Arial" w:cs="Arial"/>
          <w:sz w:val="24"/>
          <w:szCs w:val="24"/>
        </w:rPr>
        <w:t xml:space="preserve"> </w:t>
      </w:r>
      <w:r w:rsidRPr="00190235">
        <w:rPr>
          <w:rFonts w:ascii="Arial" w:hAnsi="Arial" w:cs="Arial"/>
          <w:sz w:val="24"/>
          <w:szCs w:val="24"/>
        </w:rPr>
        <w:t>make the discussion concrete, I will employ a series of illustrations</w:t>
      </w:r>
      <w:r w:rsidR="0079111E">
        <w:rPr>
          <w:rFonts w:ascii="Arial" w:hAnsi="Arial" w:cs="Arial"/>
          <w:sz w:val="24"/>
          <w:szCs w:val="24"/>
        </w:rPr>
        <w:t xml:space="preserve"> </w:t>
      </w:r>
      <w:r w:rsidRPr="00190235">
        <w:rPr>
          <w:rFonts w:ascii="Arial" w:hAnsi="Arial" w:cs="Arial"/>
          <w:sz w:val="24"/>
          <w:szCs w:val="24"/>
        </w:rPr>
        <w:t>involving a hypothetical analysis of the factors that determine individual earnings in the labor market. The illustrations will have a</w:t>
      </w:r>
      <w:r w:rsidR="0079111E">
        <w:rPr>
          <w:rFonts w:ascii="Arial" w:hAnsi="Arial" w:cs="Arial"/>
          <w:sz w:val="24"/>
          <w:szCs w:val="24"/>
        </w:rPr>
        <w:t xml:space="preserve"> </w:t>
      </w:r>
      <w:r w:rsidRPr="00190235">
        <w:rPr>
          <w:rFonts w:ascii="Arial" w:hAnsi="Arial" w:cs="Arial"/>
          <w:sz w:val="24"/>
          <w:szCs w:val="24"/>
        </w:rPr>
        <w:t xml:space="preserve">legal </w:t>
      </w:r>
      <w:r w:rsidR="0079111E">
        <w:rPr>
          <w:rFonts w:ascii="Arial" w:hAnsi="Arial" w:cs="Arial"/>
          <w:sz w:val="24"/>
          <w:szCs w:val="24"/>
        </w:rPr>
        <w:t>f</w:t>
      </w:r>
      <w:r w:rsidRPr="00190235">
        <w:rPr>
          <w:rFonts w:ascii="Arial" w:hAnsi="Arial" w:cs="Arial"/>
          <w:sz w:val="24"/>
          <w:szCs w:val="24"/>
        </w:rPr>
        <w:t>avor in the latter part of the lecture, where they will</w:t>
      </w:r>
      <w:r w:rsidR="0079111E">
        <w:rPr>
          <w:rFonts w:ascii="Arial" w:hAnsi="Arial" w:cs="Arial"/>
          <w:sz w:val="24"/>
          <w:szCs w:val="24"/>
        </w:rPr>
        <w:t xml:space="preserve"> </w:t>
      </w:r>
      <w:r w:rsidRPr="00190235">
        <w:rPr>
          <w:rFonts w:ascii="Arial" w:hAnsi="Arial" w:cs="Arial"/>
          <w:sz w:val="24"/>
          <w:szCs w:val="24"/>
        </w:rPr>
        <w:t>incorporate the possibility that earnings are impermissibly in</w:t>
      </w:r>
      <w:r w:rsidR="0079111E">
        <w:rPr>
          <w:rFonts w:ascii="Arial" w:hAnsi="Arial" w:cs="Arial"/>
          <w:sz w:val="24"/>
          <w:szCs w:val="24"/>
        </w:rPr>
        <w:t>fl</w:t>
      </w:r>
      <w:r w:rsidRPr="00190235">
        <w:rPr>
          <w:rFonts w:ascii="Arial" w:hAnsi="Arial" w:cs="Arial"/>
          <w:sz w:val="24"/>
          <w:szCs w:val="24"/>
        </w:rPr>
        <w:t>uenced</w:t>
      </w:r>
      <w:r w:rsidR="00EC447B">
        <w:rPr>
          <w:rFonts w:ascii="Arial" w:hAnsi="Arial" w:cs="Arial"/>
          <w:sz w:val="24"/>
          <w:szCs w:val="24"/>
        </w:rPr>
        <w:t xml:space="preserve"> </w:t>
      </w:r>
      <w:r w:rsidRPr="00190235">
        <w:rPr>
          <w:rFonts w:ascii="Arial" w:hAnsi="Arial" w:cs="Arial"/>
          <w:sz w:val="24"/>
          <w:szCs w:val="24"/>
        </w:rPr>
        <w:t>by gender in violation of the federal civil rights laws.</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lastRenderedPageBreak/>
        <w:t>1. What is Regression?</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For purposes of illustration, suppose that we wish to identify and</w:t>
      </w:r>
      <w:r w:rsidR="00EC447B">
        <w:rPr>
          <w:rFonts w:ascii="Arial" w:hAnsi="Arial" w:cs="Arial"/>
          <w:sz w:val="24"/>
          <w:szCs w:val="24"/>
        </w:rPr>
        <w:t xml:space="preserve"> </w:t>
      </w:r>
      <w:r w:rsidRPr="00190235">
        <w:rPr>
          <w:rFonts w:ascii="Arial" w:hAnsi="Arial" w:cs="Arial"/>
          <w:sz w:val="24"/>
          <w:szCs w:val="24"/>
        </w:rPr>
        <w:t>quantify the factors that determine earnings in the labor market. A</w:t>
      </w:r>
      <w:r w:rsidR="00EC447B">
        <w:rPr>
          <w:rFonts w:ascii="Arial" w:hAnsi="Arial" w:cs="Arial"/>
          <w:sz w:val="24"/>
          <w:szCs w:val="24"/>
        </w:rPr>
        <w:t xml:space="preserve"> </w:t>
      </w:r>
      <w:r w:rsidRPr="00190235">
        <w:rPr>
          <w:rFonts w:ascii="Arial" w:hAnsi="Arial" w:cs="Arial"/>
          <w:sz w:val="24"/>
          <w:szCs w:val="24"/>
        </w:rPr>
        <w:t>moment’s re</w:t>
      </w:r>
      <w:r w:rsidR="00EC447B">
        <w:rPr>
          <w:rFonts w:ascii="Arial" w:hAnsi="Arial" w:cs="Arial"/>
          <w:sz w:val="24"/>
          <w:szCs w:val="24"/>
        </w:rPr>
        <w:t>fl</w:t>
      </w:r>
      <w:r w:rsidRPr="00190235">
        <w:rPr>
          <w:rFonts w:ascii="Arial" w:hAnsi="Arial" w:cs="Arial"/>
          <w:sz w:val="24"/>
          <w:szCs w:val="24"/>
        </w:rPr>
        <w:t>ection suggests a myriad of factors that are associated</w:t>
      </w:r>
      <w:r w:rsidR="00EC447B">
        <w:rPr>
          <w:rFonts w:ascii="Arial" w:hAnsi="Arial" w:cs="Arial"/>
          <w:sz w:val="24"/>
          <w:szCs w:val="24"/>
        </w:rPr>
        <w:t xml:space="preserve"> </w:t>
      </w:r>
      <w:r w:rsidRPr="00190235">
        <w:rPr>
          <w:rFonts w:ascii="Arial" w:hAnsi="Arial" w:cs="Arial"/>
          <w:sz w:val="24"/>
          <w:szCs w:val="24"/>
        </w:rPr>
        <w:t>with variations in earnings across individuals—occupation, age, experience, educational attainment, motivation, and innate ability</w:t>
      </w:r>
      <w:r w:rsidR="00EC447B">
        <w:rPr>
          <w:rFonts w:ascii="Arial" w:hAnsi="Arial" w:cs="Arial"/>
          <w:sz w:val="24"/>
          <w:szCs w:val="24"/>
        </w:rPr>
        <w:t xml:space="preserve"> </w:t>
      </w:r>
      <w:r w:rsidRPr="00190235">
        <w:rPr>
          <w:rFonts w:ascii="Arial" w:hAnsi="Arial" w:cs="Arial"/>
          <w:sz w:val="24"/>
          <w:szCs w:val="24"/>
        </w:rPr>
        <w:t>come to mind, perhaps along with factors such as race and gender</w:t>
      </w:r>
      <w:r w:rsidR="00EC447B">
        <w:rPr>
          <w:rFonts w:ascii="Arial" w:hAnsi="Arial" w:cs="Arial"/>
          <w:sz w:val="24"/>
          <w:szCs w:val="24"/>
        </w:rPr>
        <w:t xml:space="preserve"> </w:t>
      </w:r>
      <w:r w:rsidRPr="00190235">
        <w:rPr>
          <w:rFonts w:ascii="Arial" w:hAnsi="Arial" w:cs="Arial"/>
          <w:sz w:val="24"/>
          <w:szCs w:val="24"/>
        </w:rPr>
        <w:t>that can be of particular concern to lawyers. For the time being, let</w:t>
      </w:r>
      <w:r w:rsidR="00EC447B">
        <w:rPr>
          <w:rFonts w:ascii="Arial" w:hAnsi="Arial" w:cs="Arial"/>
          <w:sz w:val="24"/>
          <w:szCs w:val="24"/>
        </w:rPr>
        <w:t xml:space="preserve"> </w:t>
      </w:r>
      <w:r w:rsidRPr="00190235">
        <w:rPr>
          <w:rFonts w:ascii="Arial" w:hAnsi="Arial" w:cs="Arial"/>
          <w:sz w:val="24"/>
          <w:szCs w:val="24"/>
        </w:rPr>
        <w:t>us restrict attention to a single factor—call it education. Regression</w:t>
      </w:r>
      <w:r w:rsidR="00EC447B">
        <w:rPr>
          <w:rFonts w:ascii="Arial" w:hAnsi="Arial" w:cs="Arial"/>
          <w:sz w:val="24"/>
          <w:szCs w:val="24"/>
        </w:rPr>
        <w:t xml:space="preserve"> </w:t>
      </w:r>
      <w:r w:rsidRPr="00190235">
        <w:rPr>
          <w:rFonts w:ascii="Arial" w:hAnsi="Arial" w:cs="Arial"/>
          <w:sz w:val="24"/>
          <w:szCs w:val="24"/>
        </w:rPr>
        <w:t>analysis with a single explanatory variable is termed “simple regression.”</w:t>
      </w:r>
      <w:r>
        <w:rPr>
          <w:rFonts w:ascii="Arial" w:hAnsi="Arial" w:cs="Arial"/>
          <w:sz w:val="24"/>
          <w:szCs w:val="24"/>
        </w:rPr>
        <w:t xml:space="preserve"> </w:t>
      </w:r>
      <w:r w:rsidRPr="00190235">
        <w:rPr>
          <w:rFonts w:ascii="Arial" w:hAnsi="Arial" w:cs="Arial"/>
          <w:sz w:val="24"/>
          <w:szCs w:val="24"/>
        </w:rPr>
        <w:t>a. Simple Regression</w:t>
      </w:r>
      <w:r w:rsidR="00EC447B">
        <w:rPr>
          <w:rFonts w:ascii="Arial" w:hAnsi="Arial" w:cs="Arial"/>
          <w:sz w:val="24"/>
          <w:szCs w:val="24"/>
        </w:rPr>
        <w:t xml:space="preserve"> </w:t>
      </w:r>
      <w:r w:rsidRPr="00190235">
        <w:rPr>
          <w:rFonts w:ascii="Arial" w:hAnsi="Arial" w:cs="Arial"/>
          <w:sz w:val="24"/>
          <w:szCs w:val="24"/>
        </w:rPr>
        <w:t>In reality, any e</w:t>
      </w:r>
      <w:r w:rsidR="00EC447B">
        <w:rPr>
          <w:rFonts w:ascii="Arial" w:hAnsi="Arial" w:cs="Arial"/>
          <w:sz w:val="24"/>
          <w:szCs w:val="24"/>
        </w:rPr>
        <w:t>ffort</w:t>
      </w:r>
      <w:r w:rsidRPr="00190235">
        <w:rPr>
          <w:rFonts w:ascii="Arial" w:hAnsi="Arial" w:cs="Arial"/>
          <w:sz w:val="24"/>
          <w:szCs w:val="24"/>
        </w:rPr>
        <w:t xml:space="preserve"> quantify the e</w:t>
      </w:r>
      <w:r w:rsidR="00EC447B">
        <w:rPr>
          <w:rFonts w:ascii="Arial" w:hAnsi="Arial" w:cs="Arial"/>
          <w:sz w:val="24"/>
          <w:szCs w:val="24"/>
        </w:rPr>
        <w:t>ff</w:t>
      </w:r>
      <w:r w:rsidRPr="00190235">
        <w:rPr>
          <w:rFonts w:ascii="Arial" w:hAnsi="Arial" w:cs="Arial"/>
          <w:sz w:val="24"/>
          <w:szCs w:val="24"/>
        </w:rPr>
        <w:t>ects of education upon</w:t>
      </w:r>
      <w:r w:rsidR="00EC447B">
        <w:rPr>
          <w:rFonts w:ascii="Arial" w:hAnsi="Arial" w:cs="Arial"/>
          <w:sz w:val="24"/>
          <w:szCs w:val="24"/>
        </w:rPr>
        <w:t xml:space="preserve"> </w:t>
      </w:r>
      <w:r w:rsidRPr="00190235">
        <w:rPr>
          <w:rFonts w:ascii="Arial" w:hAnsi="Arial" w:cs="Arial"/>
          <w:sz w:val="24"/>
          <w:szCs w:val="24"/>
        </w:rPr>
        <w:t>earnings without careful attention to the other factors that a</w:t>
      </w:r>
      <w:r w:rsidR="00EC447B">
        <w:rPr>
          <w:rFonts w:ascii="Arial" w:hAnsi="Arial" w:cs="Arial"/>
          <w:sz w:val="24"/>
          <w:szCs w:val="24"/>
        </w:rPr>
        <w:t>ff</w:t>
      </w:r>
      <w:r w:rsidRPr="00190235">
        <w:rPr>
          <w:rFonts w:ascii="Arial" w:hAnsi="Arial" w:cs="Arial"/>
          <w:sz w:val="24"/>
          <w:szCs w:val="24"/>
        </w:rPr>
        <w:t>ect</w:t>
      </w:r>
      <w:r w:rsidR="00EC447B">
        <w:rPr>
          <w:rFonts w:ascii="Arial" w:hAnsi="Arial" w:cs="Arial"/>
          <w:sz w:val="24"/>
          <w:szCs w:val="24"/>
        </w:rPr>
        <w:t xml:space="preserve"> </w:t>
      </w:r>
      <w:r w:rsidRPr="00190235">
        <w:rPr>
          <w:rFonts w:ascii="Arial" w:hAnsi="Arial" w:cs="Arial"/>
          <w:sz w:val="24"/>
          <w:szCs w:val="24"/>
        </w:rPr>
        <w:t>earnings could create serious statistical di</w:t>
      </w:r>
      <w:r w:rsidR="00EC447B">
        <w:rPr>
          <w:rFonts w:ascii="Arial" w:hAnsi="Arial" w:cs="Arial"/>
          <w:sz w:val="24"/>
          <w:szCs w:val="24"/>
        </w:rPr>
        <w:t>ffi</w:t>
      </w:r>
      <w:r w:rsidRPr="00190235">
        <w:rPr>
          <w:rFonts w:ascii="Arial" w:hAnsi="Arial" w:cs="Arial"/>
          <w:sz w:val="24"/>
          <w:szCs w:val="24"/>
        </w:rPr>
        <w:t>culties (termed “omitted</w:t>
      </w:r>
      <w:r w:rsidR="00EC447B">
        <w:rPr>
          <w:rFonts w:ascii="Arial" w:hAnsi="Arial" w:cs="Arial"/>
          <w:sz w:val="24"/>
          <w:szCs w:val="24"/>
        </w:rPr>
        <w:t xml:space="preserve"> </w:t>
      </w:r>
      <w:r w:rsidRPr="00190235">
        <w:rPr>
          <w:rFonts w:ascii="Arial" w:hAnsi="Arial" w:cs="Arial"/>
          <w:sz w:val="24"/>
          <w:szCs w:val="24"/>
        </w:rPr>
        <w:t>variables bias”), which I will discuss later. But for now let us assume</w:t>
      </w:r>
      <w:r w:rsidR="00EC447B">
        <w:rPr>
          <w:rFonts w:ascii="Arial" w:hAnsi="Arial" w:cs="Arial"/>
          <w:sz w:val="24"/>
          <w:szCs w:val="24"/>
        </w:rPr>
        <w:t xml:space="preserve"> </w:t>
      </w:r>
      <w:r w:rsidRPr="00190235">
        <w:rPr>
          <w:rFonts w:ascii="Arial" w:hAnsi="Arial" w:cs="Arial"/>
          <w:sz w:val="24"/>
          <w:szCs w:val="24"/>
        </w:rPr>
        <w:t>away this problem. We also assume, again quite unrealistically, that</w:t>
      </w:r>
      <w:r w:rsidR="00EC447B">
        <w:rPr>
          <w:rFonts w:ascii="Arial" w:hAnsi="Arial" w:cs="Arial"/>
          <w:sz w:val="24"/>
          <w:szCs w:val="24"/>
        </w:rPr>
        <w:t xml:space="preserve"> </w:t>
      </w:r>
      <w:r w:rsidRPr="00190235">
        <w:rPr>
          <w:rFonts w:ascii="Arial" w:hAnsi="Arial" w:cs="Arial"/>
          <w:sz w:val="24"/>
          <w:szCs w:val="24"/>
        </w:rPr>
        <w:t>“education” can be measured by a single attribute—years of schooling. We thus suppress the fact that a given number of years in school</w:t>
      </w:r>
      <w:r w:rsidR="00EC447B">
        <w:rPr>
          <w:rFonts w:ascii="Arial" w:hAnsi="Arial" w:cs="Arial"/>
          <w:sz w:val="24"/>
          <w:szCs w:val="24"/>
        </w:rPr>
        <w:t xml:space="preserve"> </w:t>
      </w:r>
      <w:r w:rsidRPr="00190235">
        <w:rPr>
          <w:rFonts w:ascii="Arial" w:hAnsi="Arial" w:cs="Arial"/>
          <w:sz w:val="24"/>
          <w:szCs w:val="24"/>
        </w:rPr>
        <w:t>may represent widely varying academic programs.</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At the outset of any regression study, one formulates some hypothesis about the relationship between the variables of interest,</w:t>
      </w:r>
      <w:r w:rsidR="00EC447B">
        <w:rPr>
          <w:rFonts w:ascii="Arial" w:hAnsi="Arial" w:cs="Arial"/>
          <w:sz w:val="24"/>
          <w:szCs w:val="24"/>
        </w:rPr>
        <w:t xml:space="preserve"> </w:t>
      </w:r>
      <w:r w:rsidRPr="00190235">
        <w:rPr>
          <w:rFonts w:ascii="Arial" w:hAnsi="Arial" w:cs="Arial"/>
          <w:sz w:val="24"/>
          <w:szCs w:val="24"/>
        </w:rPr>
        <w:t>here, education and earnings. Common experience suggests that</w:t>
      </w:r>
      <w:r w:rsidR="00EC447B">
        <w:rPr>
          <w:rFonts w:ascii="Arial" w:hAnsi="Arial" w:cs="Arial"/>
          <w:sz w:val="24"/>
          <w:szCs w:val="24"/>
        </w:rPr>
        <w:t xml:space="preserve"> </w:t>
      </w:r>
      <w:r w:rsidRPr="00190235">
        <w:rPr>
          <w:rFonts w:ascii="Arial" w:hAnsi="Arial" w:cs="Arial"/>
          <w:sz w:val="24"/>
          <w:szCs w:val="24"/>
        </w:rPr>
        <w:t>better educated people tend to make more money. It further suggests</w:t>
      </w:r>
      <w:r w:rsidR="00EC447B">
        <w:rPr>
          <w:rFonts w:ascii="Arial" w:hAnsi="Arial" w:cs="Arial"/>
          <w:sz w:val="24"/>
          <w:szCs w:val="24"/>
        </w:rPr>
        <w:t xml:space="preserve"> </w:t>
      </w:r>
      <w:r w:rsidRPr="00190235">
        <w:rPr>
          <w:rFonts w:ascii="Arial" w:hAnsi="Arial" w:cs="Arial"/>
          <w:sz w:val="24"/>
          <w:szCs w:val="24"/>
        </w:rPr>
        <w:t>that the causal relation likely runs from education to earnings rather</w:t>
      </w:r>
      <w:r w:rsidR="00EC447B">
        <w:rPr>
          <w:rFonts w:ascii="Arial" w:hAnsi="Arial" w:cs="Arial"/>
          <w:sz w:val="24"/>
          <w:szCs w:val="24"/>
        </w:rPr>
        <w:t xml:space="preserve"> </w:t>
      </w:r>
      <w:r w:rsidRPr="00190235">
        <w:rPr>
          <w:rFonts w:ascii="Arial" w:hAnsi="Arial" w:cs="Arial"/>
          <w:sz w:val="24"/>
          <w:szCs w:val="24"/>
        </w:rPr>
        <w:t>than the other way around. Thus, the tentative hypothesis is that</w:t>
      </w:r>
      <w:r w:rsidR="00EC447B">
        <w:rPr>
          <w:rFonts w:ascii="Arial" w:hAnsi="Arial" w:cs="Arial"/>
          <w:sz w:val="24"/>
          <w:szCs w:val="24"/>
        </w:rPr>
        <w:t xml:space="preserve"> </w:t>
      </w:r>
      <w:r w:rsidRPr="00190235">
        <w:rPr>
          <w:rFonts w:ascii="Arial" w:hAnsi="Arial" w:cs="Arial"/>
          <w:sz w:val="24"/>
          <w:szCs w:val="24"/>
        </w:rPr>
        <w:t>higher levels of education cause higher levels of earnings, other</w:t>
      </w:r>
      <w:r w:rsidR="00EC447B">
        <w:rPr>
          <w:rFonts w:ascii="Arial" w:hAnsi="Arial" w:cs="Arial"/>
          <w:sz w:val="24"/>
          <w:szCs w:val="24"/>
        </w:rPr>
        <w:t xml:space="preserve"> </w:t>
      </w:r>
      <w:r w:rsidRPr="00190235">
        <w:rPr>
          <w:rFonts w:ascii="Arial" w:hAnsi="Arial" w:cs="Arial"/>
          <w:sz w:val="24"/>
          <w:szCs w:val="24"/>
        </w:rPr>
        <w:t>things being equal.</w:t>
      </w:r>
    </w:p>
    <w:p w:rsidR="00393A0E" w:rsidRDefault="00190235" w:rsidP="00190235">
      <w:pPr>
        <w:spacing w:line="360" w:lineRule="auto"/>
        <w:jc w:val="both"/>
        <w:rPr>
          <w:rFonts w:ascii="Arial" w:hAnsi="Arial" w:cs="Arial"/>
          <w:sz w:val="24"/>
          <w:szCs w:val="24"/>
        </w:rPr>
      </w:pPr>
      <w:r w:rsidRPr="00190235">
        <w:rPr>
          <w:rFonts w:ascii="Arial" w:hAnsi="Arial" w:cs="Arial"/>
          <w:sz w:val="24"/>
          <w:szCs w:val="24"/>
        </w:rPr>
        <w:t>To investigate this hypothesis, imagine that we gather data on</w:t>
      </w:r>
      <w:r w:rsidR="00EC447B">
        <w:rPr>
          <w:rFonts w:ascii="Arial" w:hAnsi="Arial" w:cs="Arial"/>
          <w:sz w:val="24"/>
          <w:szCs w:val="24"/>
        </w:rPr>
        <w:t xml:space="preserve"> </w:t>
      </w:r>
      <w:r w:rsidRPr="00190235">
        <w:rPr>
          <w:rFonts w:ascii="Arial" w:hAnsi="Arial" w:cs="Arial"/>
          <w:sz w:val="24"/>
          <w:szCs w:val="24"/>
        </w:rPr>
        <w:t>education and earnings for various individuals. Let E denote education in years of schooling for each individual, and let I denote that</w:t>
      </w:r>
      <w:r w:rsidR="00EC447B">
        <w:rPr>
          <w:rFonts w:ascii="Arial" w:hAnsi="Arial" w:cs="Arial"/>
          <w:sz w:val="24"/>
          <w:szCs w:val="24"/>
        </w:rPr>
        <w:t xml:space="preserve"> </w:t>
      </w:r>
      <w:r w:rsidRPr="00190235">
        <w:rPr>
          <w:rFonts w:ascii="Arial" w:hAnsi="Arial" w:cs="Arial"/>
          <w:sz w:val="24"/>
          <w:szCs w:val="24"/>
        </w:rPr>
        <w:t>individual’s earnings in dollars per year. We can plot this information for all of the individuals in the sample using a two-dimensional</w:t>
      </w:r>
      <w:r w:rsidR="00EC447B">
        <w:rPr>
          <w:rFonts w:ascii="Arial" w:hAnsi="Arial" w:cs="Arial"/>
          <w:sz w:val="24"/>
          <w:szCs w:val="24"/>
        </w:rPr>
        <w:t xml:space="preserve"> </w:t>
      </w:r>
      <w:r w:rsidRPr="00190235">
        <w:rPr>
          <w:rFonts w:ascii="Arial" w:hAnsi="Arial" w:cs="Arial"/>
          <w:sz w:val="24"/>
          <w:szCs w:val="24"/>
        </w:rPr>
        <w:t>diagram, conventionally termed a “scatter” diagram. Each point in</w:t>
      </w:r>
      <w:r w:rsidR="00EC447B">
        <w:rPr>
          <w:rFonts w:ascii="Arial" w:hAnsi="Arial" w:cs="Arial"/>
          <w:sz w:val="24"/>
          <w:szCs w:val="24"/>
        </w:rPr>
        <w:t xml:space="preserve"> </w:t>
      </w:r>
      <w:r w:rsidRPr="00190235">
        <w:rPr>
          <w:rFonts w:ascii="Arial" w:hAnsi="Arial" w:cs="Arial"/>
          <w:sz w:val="24"/>
          <w:szCs w:val="24"/>
        </w:rPr>
        <w:t>the diagram represents an individual in the sample.</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 xml:space="preserve">b. Multiple </w:t>
      </w:r>
      <w:proofErr w:type="gramStart"/>
      <w:r w:rsidRPr="00190235">
        <w:rPr>
          <w:rFonts w:ascii="Arial" w:hAnsi="Arial" w:cs="Arial"/>
          <w:sz w:val="24"/>
          <w:szCs w:val="24"/>
        </w:rPr>
        <w:t>Regression</w:t>
      </w:r>
      <w:proofErr w:type="gramEnd"/>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lastRenderedPageBreak/>
        <w:t>Plainly, earnings are a</w:t>
      </w:r>
      <w:r w:rsidR="00EC447B">
        <w:rPr>
          <w:rFonts w:ascii="Arial" w:hAnsi="Arial" w:cs="Arial"/>
          <w:sz w:val="24"/>
          <w:szCs w:val="24"/>
        </w:rPr>
        <w:t>ff</w:t>
      </w:r>
      <w:r w:rsidRPr="00190235">
        <w:rPr>
          <w:rFonts w:ascii="Arial" w:hAnsi="Arial" w:cs="Arial"/>
          <w:sz w:val="24"/>
          <w:szCs w:val="24"/>
        </w:rPr>
        <w:t>ected by a variety of factors in addition to</w:t>
      </w:r>
      <w:r w:rsidR="00EC447B">
        <w:rPr>
          <w:rFonts w:ascii="Arial" w:hAnsi="Arial" w:cs="Arial"/>
          <w:sz w:val="24"/>
          <w:szCs w:val="24"/>
        </w:rPr>
        <w:t xml:space="preserve"> </w:t>
      </w:r>
      <w:r w:rsidRPr="00190235">
        <w:rPr>
          <w:rFonts w:ascii="Arial" w:hAnsi="Arial" w:cs="Arial"/>
          <w:sz w:val="24"/>
          <w:szCs w:val="24"/>
        </w:rPr>
        <w:t>years of schooling, factors that were aggregated into the noise term</w:t>
      </w:r>
      <w:r w:rsidR="00EC447B">
        <w:rPr>
          <w:rFonts w:ascii="Arial" w:hAnsi="Arial" w:cs="Arial"/>
          <w:sz w:val="24"/>
          <w:szCs w:val="24"/>
        </w:rPr>
        <w:t xml:space="preserve"> </w:t>
      </w:r>
      <w:r w:rsidRPr="00190235">
        <w:rPr>
          <w:rFonts w:ascii="Arial" w:hAnsi="Arial" w:cs="Arial"/>
          <w:sz w:val="24"/>
          <w:szCs w:val="24"/>
        </w:rPr>
        <w:t xml:space="preserve">in the simple regression model above. “Multiple </w:t>
      </w:r>
      <w:proofErr w:type="gramStart"/>
      <w:r w:rsidRPr="00190235">
        <w:rPr>
          <w:rFonts w:ascii="Arial" w:hAnsi="Arial" w:cs="Arial"/>
          <w:sz w:val="24"/>
          <w:szCs w:val="24"/>
        </w:rPr>
        <w:t>regression</w:t>
      </w:r>
      <w:proofErr w:type="gramEnd"/>
      <w:r w:rsidRPr="00190235">
        <w:rPr>
          <w:rFonts w:ascii="Arial" w:hAnsi="Arial" w:cs="Arial"/>
          <w:sz w:val="24"/>
          <w:szCs w:val="24"/>
        </w:rPr>
        <w:t>” is a</w:t>
      </w:r>
      <w:r w:rsidR="00EC447B">
        <w:rPr>
          <w:rFonts w:ascii="Arial" w:hAnsi="Arial" w:cs="Arial"/>
          <w:sz w:val="24"/>
          <w:szCs w:val="24"/>
        </w:rPr>
        <w:t xml:space="preserve"> </w:t>
      </w:r>
      <w:r w:rsidRPr="00190235">
        <w:rPr>
          <w:rFonts w:ascii="Arial" w:hAnsi="Arial" w:cs="Arial"/>
          <w:sz w:val="24"/>
          <w:szCs w:val="24"/>
        </w:rPr>
        <w:t>technique that allows additional factors to enter the analysis separately so that the e</w:t>
      </w:r>
      <w:r w:rsidR="00C425DC">
        <w:rPr>
          <w:rFonts w:ascii="Arial" w:hAnsi="Arial" w:cs="Arial"/>
          <w:sz w:val="24"/>
          <w:szCs w:val="24"/>
        </w:rPr>
        <w:t>ff</w:t>
      </w:r>
      <w:r w:rsidRPr="00190235">
        <w:rPr>
          <w:rFonts w:ascii="Arial" w:hAnsi="Arial" w:cs="Arial"/>
          <w:sz w:val="24"/>
          <w:szCs w:val="24"/>
        </w:rPr>
        <w:t>ect of each can be estimated. It is valuable for</w:t>
      </w:r>
      <w:r w:rsidR="00C425DC">
        <w:rPr>
          <w:rFonts w:ascii="Arial" w:hAnsi="Arial" w:cs="Arial"/>
          <w:sz w:val="24"/>
          <w:szCs w:val="24"/>
        </w:rPr>
        <w:t xml:space="preserve"> </w:t>
      </w:r>
      <w:r w:rsidRPr="00190235">
        <w:rPr>
          <w:rFonts w:ascii="Arial" w:hAnsi="Arial" w:cs="Arial"/>
          <w:sz w:val="24"/>
          <w:szCs w:val="24"/>
        </w:rPr>
        <w:t>quantifying the impact of various simultaneous in</w:t>
      </w:r>
      <w:r w:rsidR="00C425DC">
        <w:rPr>
          <w:rFonts w:ascii="Arial" w:hAnsi="Arial" w:cs="Arial"/>
          <w:sz w:val="24"/>
          <w:szCs w:val="24"/>
        </w:rPr>
        <w:t>fl</w:t>
      </w:r>
      <w:r w:rsidRPr="00190235">
        <w:rPr>
          <w:rFonts w:ascii="Arial" w:hAnsi="Arial" w:cs="Arial"/>
          <w:sz w:val="24"/>
          <w:szCs w:val="24"/>
        </w:rPr>
        <w:t>uences upon a</w:t>
      </w:r>
      <w:r w:rsidR="00C425DC">
        <w:rPr>
          <w:rFonts w:ascii="Arial" w:hAnsi="Arial" w:cs="Arial"/>
          <w:sz w:val="24"/>
          <w:szCs w:val="24"/>
        </w:rPr>
        <w:t xml:space="preserve"> </w:t>
      </w:r>
      <w:r w:rsidRPr="00190235">
        <w:rPr>
          <w:rFonts w:ascii="Arial" w:hAnsi="Arial" w:cs="Arial"/>
          <w:sz w:val="24"/>
          <w:szCs w:val="24"/>
        </w:rPr>
        <w:t>single dependent variable. Further, because of omitted variables bias</w:t>
      </w:r>
      <w:r w:rsidR="00C425DC">
        <w:rPr>
          <w:rFonts w:ascii="Arial" w:hAnsi="Arial" w:cs="Arial"/>
          <w:sz w:val="24"/>
          <w:szCs w:val="24"/>
        </w:rPr>
        <w:t xml:space="preserve"> </w:t>
      </w:r>
      <w:r w:rsidRPr="00190235">
        <w:rPr>
          <w:rFonts w:ascii="Arial" w:hAnsi="Arial" w:cs="Arial"/>
          <w:sz w:val="24"/>
          <w:szCs w:val="24"/>
        </w:rPr>
        <w:t>with simple regression, multiple regression is often essential even</w:t>
      </w:r>
      <w:r w:rsidR="00C425DC">
        <w:rPr>
          <w:rFonts w:ascii="Arial" w:hAnsi="Arial" w:cs="Arial"/>
          <w:sz w:val="24"/>
          <w:szCs w:val="24"/>
        </w:rPr>
        <w:t xml:space="preserve"> </w:t>
      </w:r>
      <w:r w:rsidRPr="00190235">
        <w:rPr>
          <w:rFonts w:ascii="Arial" w:hAnsi="Arial" w:cs="Arial"/>
          <w:sz w:val="24"/>
          <w:szCs w:val="24"/>
        </w:rPr>
        <w:t>when the investigator is only interested in the e</w:t>
      </w:r>
      <w:r w:rsidR="00C425DC">
        <w:rPr>
          <w:rFonts w:ascii="Arial" w:hAnsi="Arial" w:cs="Arial"/>
          <w:sz w:val="24"/>
          <w:szCs w:val="24"/>
        </w:rPr>
        <w:t>ff</w:t>
      </w:r>
      <w:r w:rsidRPr="00190235">
        <w:rPr>
          <w:rFonts w:ascii="Arial" w:hAnsi="Arial" w:cs="Arial"/>
          <w:sz w:val="24"/>
          <w:szCs w:val="24"/>
        </w:rPr>
        <w:t>ects of one of the</w:t>
      </w:r>
    </w:p>
    <w:p w:rsidR="00190235" w:rsidRPr="00190235" w:rsidRDefault="00190235" w:rsidP="00190235">
      <w:pPr>
        <w:spacing w:line="360" w:lineRule="auto"/>
        <w:jc w:val="both"/>
        <w:rPr>
          <w:rFonts w:ascii="Arial" w:hAnsi="Arial" w:cs="Arial"/>
          <w:sz w:val="24"/>
          <w:szCs w:val="24"/>
        </w:rPr>
      </w:pPr>
      <w:proofErr w:type="gramStart"/>
      <w:r w:rsidRPr="00190235">
        <w:rPr>
          <w:rFonts w:ascii="Arial" w:hAnsi="Arial" w:cs="Arial"/>
          <w:sz w:val="24"/>
          <w:szCs w:val="24"/>
        </w:rPr>
        <w:t>independent</w:t>
      </w:r>
      <w:proofErr w:type="gramEnd"/>
      <w:r w:rsidRPr="00190235">
        <w:rPr>
          <w:rFonts w:ascii="Arial" w:hAnsi="Arial" w:cs="Arial"/>
          <w:sz w:val="24"/>
          <w:szCs w:val="24"/>
        </w:rPr>
        <w:t xml:space="preserve"> variables.</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For purposes of illustration, consider the introduction into the</w:t>
      </w:r>
      <w:r w:rsidR="00C425DC">
        <w:rPr>
          <w:rFonts w:ascii="Arial" w:hAnsi="Arial" w:cs="Arial"/>
          <w:sz w:val="24"/>
          <w:szCs w:val="24"/>
        </w:rPr>
        <w:t xml:space="preserve"> </w:t>
      </w:r>
      <w:r w:rsidRPr="00190235">
        <w:rPr>
          <w:rFonts w:ascii="Arial" w:hAnsi="Arial" w:cs="Arial"/>
          <w:sz w:val="24"/>
          <w:szCs w:val="24"/>
        </w:rPr>
        <w:t>earnings analysis of a second independent variable called “experience.” Holding constant the level of education, we would expect</w:t>
      </w:r>
      <w:r w:rsidR="00C425DC">
        <w:rPr>
          <w:rFonts w:ascii="Arial" w:hAnsi="Arial" w:cs="Arial"/>
          <w:sz w:val="24"/>
          <w:szCs w:val="24"/>
        </w:rPr>
        <w:t xml:space="preserve"> </w:t>
      </w:r>
      <w:r w:rsidRPr="00190235">
        <w:rPr>
          <w:rFonts w:ascii="Arial" w:hAnsi="Arial" w:cs="Arial"/>
          <w:sz w:val="24"/>
          <w:szCs w:val="24"/>
        </w:rPr>
        <w:t>someone who has been working for a longer time to earn more. Let</w:t>
      </w:r>
      <w:r w:rsidR="00C425DC">
        <w:rPr>
          <w:rFonts w:ascii="Arial" w:hAnsi="Arial" w:cs="Arial"/>
          <w:sz w:val="24"/>
          <w:szCs w:val="24"/>
        </w:rPr>
        <w:t xml:space="preserve"> </w:t>
      </w:r>
      <w:r w:rsidRPr="00190235">
        <w:rPr>
          <w:rFonts w:ascii="Arial" w:hAnsi="Arial" w:cs="Arial"/>
          <w:sz w:val="24"/>
          <w:szCs w:val="24"/>
        </w:rPr>
        <w:t>X denote years of experience in the labor force and, as in the case of</w:t>
      </w:r>
    </w:p>
    <w:p w:rsidR="00190235" w:rsidRPr="00190235" w:rsidRDefault="00190235" w:rsidP="00190235">
      <w:pPr>
        <w:spacing w:line="360" w:lineRule="auto"/>
        <w:jc w:val="both"/>
        <w:rPr>
          <w:rFonts w:ascii="Arial" w:hAnsi="Arial" w:cs="Arial"/>
          <w:sz w:val="24"/>
          <w:szCs w:val="24"/>
        </w:rPr>
      </w:pPr>
      <w:proofErr w:type="gramStart"/>
      <w:r w:rsidRPr="00190235">
        <w:rPr>
          <w:rFonts w:ascii="Arial" w:hAnsi="Arial" w:cs="Arial"/>
          <w:sz w:val="24"/>
          <w:szCs w:val="24"/>
        </w:rPr>
        <w:t>education</w:t>
      </w:r>
      <w:proofErr w:type="gramEnd"/>
      <w:r w:rsidRPr="00190235">
        <w:rPr>
          <w:rFonts w:ascii="Arial" w:hAnsi="Arial" w:cs="Arial"/>
          <w:sz w:val="24"/>
          <w:szCs w:val="24"/>
        </w:rPr>
        <w:t>, we will assume that it has a linear e</w:t>
      </w:r>
      <w:r w:rsidR="00C425DC">
        <w:rPr>
          <w:rFonts w:ascii="Arial" w:hAnsi="Arial" w:cs="Arial"/>
          <w:sz w:val="24"/>
          <w:szCs w:val="24"/>
        </w:rPr>
        <w:t>ff</w:t>
      </w:r>
      <w:r w:rsidRPr="00190235">
        <w:rPr>
          <w:rFonts w:ascii="Arial" w:hAnsi="Arial" w:cs="Arial"/>
          <w:sz w:val="24"/>
          <w:szCs w:val="24"/>
        </w:rPr>
        <w:t>ect upon earnings</w:t>
      </w:r>
      <w:r w:rsidR="00C425DC">
        <w:rPr>
          <w:rFonts w:ascii="Arial" w:hAnsi="Arial" w:cs="Arial"/>
          <w:sz w:val="24"/>
          <w:szCs w:val="24"/>
        </w:rPr>
        <w:t xml:space="preserve"> </w:t>
      </w:r>
      <w:r w:rsidRPr="00190235">
        <w:rPr>
          <w:rFonts w:ascii="Arial" w:hAnsi="Arial" w:cs="Arial"/>
          <w:sz w:val="24"/>
          <w:szCs w:val="24"/>
        </w:rPr>
        <w:t xml:space="preserve">that is stable across individuals. The </w:t>
      </w:r>
      <w:proofErr w:type="spellStart"/>
      <w:r w:rsidRPr="00190235">
        <w:rPr>
          <w:rFonts w:ascii="Arial" w:hAnsi="Arial" w:cs="Arial"/>
          <w:sz w:val="24"/>
          <w:szCs w:val="24"/>
        </w:rPr>
        <w:t>modi</w:t>
      </w:r>
      <w:r w:rsidR="00C425DC">
        <w:rPr>
          <w:rFonts w:ascii="Arial" w:hAnsi="Arial" w:cs="Arial"/>
          <w:sz w:val="24"/>
          <w:szCs w:val="24"/>
        </w:rPr>
        <w:t>f</w:t>
      </w:r>
      <w:r w:rsidRPr="00190235">
        <w:rPr>
          <w:rFonts w:ascii="Arial" w:hAnsi="Arial" w:cs="Arial"/>
          <w:sz w:val="24"/>
          <w:szCs w:val="24"/>
        </w:rPr>
        <w:t>ed</w:t>
      </w:r>
      <w:proofErr w:type="spellEnd"/>
      <w:r w:rsidRPr="00190235">
        <w:rPr>
          <w:rFonts w:ascii="Arial" w:hAnsi="Arial" w:cs="Arial"/>
          <w:sz w:val="24"/>
          <w:szCs w:val="24"/>
        </w:rPr>
        <w:t xml:space="preserve"> model may be written:</w:t>
      </w:r>
    </w:p>
    <w:p w:rsidR="00190235" w:rsidRPr="00190235" w:rsidRDefault="00190235" w:rsidP="00190235">
      <w:pPr>
        <w:spacing w:line="360" w:lineRule="auto"/>
        <w:jc w:val="both"/>
        <w:rPr>
          <w:rFonts w:ascii="Arial" w:hAnsi="Arial" w:cs="Arial"/>
          <w:sz w:val="24"/>
          <w:szCs w:val="24"/>
        </w:rPr>
      </w:pPr>
      <w:r w:rsidRPr="00190235">
        <w:rPr>
          <w:rFonts w:ascii="Arial" w:hAnsi="Arial" w:cs="Arial"/>
          <w:sz w:val="24"/>
          <w:szCs w:val="24"/>
        </w:rPr>
        <w:t xml:space="preserve">I = α + βE + </w:t>
      </w:r>
      <w:proofErr w:type="spellStart"/>
      <w:r w:rsidRPr="00190235">
        <w:rPr>
          <w:rFonts w:ascii="Arial" w:hAnsi="Arial" w:cs="Arial"/>
          <w:sz w:val="24"/>
          <w:szCs w:val="24"/>
        </w:rPr>
        <w:t>γX</w:t>
      </w:r>
      <w:proofErr w:type="spellEnd"/>
      <w:r w:rsidRPr="00190235">
        <w:rPr>
          <w:rFonts w:ascii="Arial" w:hAnsi="Arial" w:cs="Arial"/>
          <w:sz w:val="24"/>
          <w:szCs w:val="24"/>
        </w:rPr>
        <w:t xml:space="preserve"> + ε</w:t>
      </w:r>
    </w:p>
    <w:p w:rsidR="00190235" w:rsidRDefault="00190235" w:rsidP="00190235">
      <w:pPr>
        <w:spacing w:line="360" w:lineRule="auto"/>
        <w:jc w:val="both"/>
        <w:rPr>
          <w:rFonts w:ascii="Arial" w:hAnsi="Arial" w:cs="Arial"/>
          <w:sz w:val="24"/>
          <w:szCs w:val="24"/>
        </w:rPr>
      </w:pPr>
      <w:proofErr w:type="gramStart"/>
      <w:r w:rsidRPr="00190235">
        <w:rPr>
          <w:rFonts w:ascii="Arial" w:hAnsi="Arial" w:cs="Arial"/>
          <w:sz w:val="24"/>
          <w:szCs w:val="24"/>
        </w:rPr>
        <w:t>where</w:t>
      </w:r>
      <w:proofErr w:type="gramEnd"/>
      <w:r w:rsidRPr="00190235">
        <w:rPr>
          <w:rFonts w:ascii="Arial" w:hAnsi="Arial" w:cs="Arial"/>
          <w:sz w:val="24"/>
          <w:szCs w:val="24"/>
        </w:rPr>
        <w:t xml:space="preserve"> γ is expected to be positive</w:t>
      </w:r>
    </w:p>
    <w:p w:rsidR="00C425DC" w:rsidRPr="009121B7" w:rsidRDefault="00C425DC" w:rsidP="00190235">
      <w:pPr>
        <w:spacing w:line="360" w:lineRule="auto"/>
        <w:jc w:val="both"/>
        <w:rPr>
          <w:rFonts w:ascii="Arial" w:hAnsi="Arial" w:cs="Arial"/>
          <w:sz w:val="24"/>
          <w:szCs w:val="24"/>
        </w:rPr>
      </w:pPr>
      <w:r w:rsidRPr="00C425DC">
        <w:rPr>
          <w:rFonts w:ascii="Arial" w:hAnsi="Arial" w:cs="Arial"/>
          <w:noProof/>
          <w:sz w:val="24"/>
          <w:szCs w:val="24"/>
        </w:rPr>
        <w:lastRenderedPageBreak/>
        <w:drawing>
          <wp:inline distT="0" distB="0" distL="0" distR="0" wp14:anchorId="238F9D75" wp14:editId="5798669F">
            <wp:extent cx="6467475" cy="3429000"/>
            <wp:effectExtent l="0" t="0" r="952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tretch>
                      <a:fillRect/>
                    </a:stretch>
                  </pic:blipFill>
                  <pic:spPr>
                    <a:xfrm>
                      <a:off x="0" y="0"/>
                      <a:ext cx="6468378" cy="3429479"/>
                    </a:xfrm>
                    <a:prstGeom prst="rect">
                      <a:avLst/>
                    </a:prstGeom>
                  </pic:spPr>
                </pic:pic>
              </a:graphicData>
            </a:graphic>
          </wp:inline>
        </w:drawing>
      </w:r>
    </w:p>
    <w:p w:rsidR="00393A0E" w:rsidRDefault="00393A0E" w:rsidP="009121B7">
      <w:pPr>
        <w:spacing w:line="360" w:lineRule="auto"/>
        <w:jc w:val="both"/>
        <w:rPr>
          <w:rFonts w:ascii="Arial" w:hAnsi="Arial" w:cs="Arial"/>
          <w:sz w:val="24"/>
          <w:szCs w:val="24"/>
        </w:rPr>
      </w:pPr>
    </w:p>
    <w:p w:rsidR="00C425DC" w:rsidRDefault="00C425DC" w:rsidP="009121B7">
      <w:pPr>
        <w:spacing w:line="360" w:lineRule="auto"/>
        <w:jc w:val="both"/>
        <w:rPr>
          <w:rFonts w:ascii="Arial" w:hAnsi="Arial" w:cs="Arial"/>
          <w:sz w:val="24"/>
          <w:szCs w:val="24"/>
          <w:u w:val="single"/>
        </w:rPr>
      </w:pPr>
      <w:r w:rsidRPr="00C425DC">
        <w:rPr>
          <w:rFonts w:ascii="Arial" w:hAnsi="Arial" w:cs="Arial"/>
          <w:sz w:val="24"/>
          <w:szCs w:val="24"/>
          <w:u w:val="single"/>
        </w:rPr>
        <w:t>Coefficient of Regression</w:t>
      </w:r>
    </w:p>
    <w:p w:rsidR="00C425DC" w:rsidRPr="00C425DC" w:rsidRDefault="00C425DC" w:rsidP="00C425DC">
      <w:pPr>
        <w:pStyle w:val="NormalWeb"/>
        <w:shd w:val="clear" w:color="auto" w:fill="FFFFFF"/>
        <w:spacing w:before="96" w:beforeAutospacing="0" w:after="120" w:afterAutospacing="0" w:line="360" w:lineRule="auto"/>
        <w:jc w:val="both"/>
        <w:rPr>
          <w:rFonts w:ascii="Arial" w:hAnsi="Arial" w:cs="Arial"/>
        </w:rPr>
      </w:pPr>
      <w:r w:rsidRPr="00C425DC">
        <w:rPr>
          <w:rFonts w:ascii="Arial" w:hAnsi="Arial" w:cs="Arial"/>
        </w:rPr>
        <w:t>The</w:t>
      </w:r>
      <w:r w:rsidRPr="00C425DC">
        <w:rPr>
          <w:rStyle w:val="apple-converted-space"/>
          <w:rFonts w:ascii="Arial" w:hAnsi="Arial" w:cs="Arial"/>
        </w:rPr>
        <w:t> </w:t>
      </w:r>
      <w:r w:rsidRPr="00C425DC">
        <w:rPr>
          <w:rFonts w:ascii="Arial" w:hAnsi="Arial" w:cs="Arial"/>
          <w:b/>
          <w:bCs/>
        </w:rPr>
        <w:t>coefficient of determination</w:t>
      </w:r>
      <w:r w:rsidRPr="00C425DC">
        <w:rPr>
          <w:rFonts w:ascii="Arial" w:hAnsi="Arial" w:cs="Arial"/>
        </w:rPr>
        <w:t>, denoted</w:t>
      </w:r>
      <w:r w:rsidRPr="00C425DC">
        <w:rPr>
          <w:rStyle w:val="apple-converted-space"/>
          <w:rFonts w:ascii="Arial" w:hAnsi="Arial" w:cs="Arial"/>
        </w:rPr>
        <w:t> </w:t>
      </w:r>
      <w:r w:rsidRPr="00C425DC">
        <w:rPr>
          <w:rFonts w:ascii="Arial" w:hAnsi="Arial" w:cs="Arial"/>
          <w:b/>
          <w:bCs/>
          <w:i/>
          <w:iCs/>
        </w:rPr>
        <w:t>R</w:t>
      </w:r>
      <w:r w:rsidRPr="00C425DC">
        <w:rPr>
          <w:rFonts w:ascii="Arial" w:hAnsi="Arial" w:cs="Arial"/>
          <w:b/>
          <w:bCs/>
          <w:vertAlign w:val="superscript"/>
        </w:rPr>
        <w:t>2</w:t>
      </w:r>
      <w:r w:rsidRPr="00C425DC">
        <w:rPr>
          <w:rFonts w:ascii="Arial" w:hAnsi="Arial" w:cs="Arial"/>
        </w:rPr>
        <w:t>, is used in the context of statistical models whose main purpose is the prediction of future outcomes on the basis of other related information.</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is most often seen as a number between 0 and 1.0, used to describe how well a regression line fits a set of data. An</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near 1.0 indicates that a regression line fits the data well, while an</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closer to 0 indicates a regression line does not fit the data very well. It is the proportion of variability in a data set that is accounted for by the statistical model.</w:t>
      </w:r>
      <w:r w:rsidRPr="00C425DC">
        <w:rPr>
          <w:rStyle w:val="apple-converted-space"/>
          <w:rFonts w:ascii="Arial" w:hAnsi="Arial" w:cs="Arial"/>
        </w:rPr>
        <w:t> </w:t>
      </w:r>
      <w:r w:rsidRPr="00C425DC">
        <w:rPr>
          <w:rFonts w:ascii="Arial" w:hAnsi="Arial" w:cs="Arial"/>
        </w:rPr>
        <w:t>It provides a measure of how well future outcomes are likely to be predicted by the model.</w:t>
      </w:r>
    </w:p>
    <w:p w:rsidR="00C425DC" w:rsidRDefault="00C425DC" w:rsidP="00C425DC">
      <w:pPr>
        <w:pStyle w:val="NormalWeb"/>
        <w:shd w:val="clear" w:color="auto" w:fill="FFFFFF"/>
        <w:spacing w:before="96" w:beforeAutospacing="0" w:after="120" w:afterAutospacing="0" w:line="360" w:lineRule="auto"/>
        <w:jc w:val="both"/>
        <w:rPr>
          <w:rFonts w:ascii="Arial" w:hAnsi="Arial" w:cs="Arial"/>
        </w:rPr>
      </w:pPr>
      <w:r w:rsidRPr="00C425DC">
        <w:rPr>
          <w:rFonts w:ascii="Arial" w:hAnsi="Arial" w:cs="Arial"/>
        </w:rPr>
        <w:t>There are several different definitions of</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which are only sometimes equivalent. One class of such cases includes that of</w:t>
      </w:r>
      <w:r w:rsidRPr="00C425DC">
        <w:rPr>
          <w:rStyle w:val="apple-converted-space"/>
          <w:rFonts w:ascii="Arial" w:hAnsi="Arial" w:cs="Arial"/>
        </w:rPr>
        <w:t> </w:t>
      </w:r>
      <w:hyperlink r:id="rId249" w:tooltip="Linear regression" w:history="1">
        <w:r w:rsidRPr="00C425DC">
          <w:rPr>
            <w:rStyle w:val="Hyperlink"/>
            <w:rFonts w:ascii="Arial" w:hAnsi="Arial" w:cs="Arial"/>
            <w:color w:val="auto"/>
            <w:u w:val="none"/>
          </w:rPr>
          <w:t>linear regression</w:t>
        </w:r>
      </w:hyperlink>
      <w:r w:rsidRPr="00C425DC">
        <w:rPr>
          <w:rFonts w:ascii="Arial" w:hAnsi="Arial" w:cs="Arial"/>
        </w:rPr>
        <w:t>. In this case, if an intercept is included then</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is also referred to as the</w:t>
      </w:r>
      <w:r w:rsidRPr="00C425DC">
        <w:rPr>
          <w:rStyle w:val="apple-converted-space"/>
          <w:rFonts w:ascii="Arial" w:hAnsi="Arial" w:cs="Arial"/>
        </w:rPr>
        <w:t> </w:t>
      </w:r>
      <w:hyperlink r:id="rId250" w:tooltip="Coefficient of multiple correlation" w:history="1">
        <w:r w:rsidRPr="00C425DC">
          <w:rPr>
            <w:rStyle w:val="Hyperlink"/>
            <w:rFonts w:ascii="Arial" w:hAnsi="Arial" w:cs="Arial"/>
            <w:color w:val="auto"/>
            <w:u w:val="none"/>
          </w:rPr>
          <w:t>coefficient of multiple correlations</w:t>
        </w:r>
      </w:hyperlink>
      <w:r w:rsidRPr="00C425DC">
        <w:rPr>
          <w:rStyle w:val="apple-converted-space"/>
          <w:rFonts w:ascii="Arial" w:hAnsi="Arial" w:cs="Arial"/>
        </w:rPr>
        <w:t> </w:t>
      </w:r>
      <w:r w:rsidRPr="00C425DC">
        <w:rPr>
          <w:rFonts w:ascii="Arial" w:hAnsi="Arial" w:cs="Arial"/>
        </w:rPr>
        <w:t>and is simply the square of the sample</w:t>
      </w:r>
      <w:r w:rsidRPr="00C425DC">
        <w:rPr>
          <w:rStyle w:val="apple-converted-space"/>
          <w:rFonts w:ascii="Arial" w:hAnsi="Arial" w:cs="Arial"/>
        </w:rPr>
        <w:t> </w:t>
      </w:r>
      <w:hyperlink r:id="rId251" w:tooltip="Pearson product-moment correlation coefficient" w:history="1">
        <w:r w:rsidRPr="00C425DC">
          <w:rPr>
            <w:rStyle w:val="Hyperlink"/>
            <w:rFonts w:ascii="Arial" w:hAnsi="Arial" w:cs="Arial"/>
            <w:color w:val="auto"/>
            <w:u w:val="none"/>
          </w:rPr>
          <w:t>correlation coefficient</w:t>
        </w:r>
      </w:hyperlink>
      <w:r w:rsidRPr="00C425DC">
        <w:rPr>
          <w:rStyle w:val="apple-converted-space"/>
          <w:rFonts w:ascii="Arial" w:hAnsi="Arial" w:cs="Arial"/>
        </w:rPr>
        <w:t> </w:t>
      </w:r>
      <w:r w:rsidRPr="00C425DC">
        <w:rPr>
          <w:rFonts w:ascii="Arial" w:hAnsi="Arial" w:cs="Arial"/>
        </w:rPr>
        <w:t>between the outcomes and their predicted values. (In the case of</w:t>
      </w:r>
      <w:r w:rsidRPr="00C425DC">
        <w:rPr>
          <w:rStyle w:val="apple-converted-space"/>
          <w:rFonts w:ascii="Arial" w:hAnsi="Arial" w:cs="Arial"/>
        </w:rPr>
        <w:t> </w:t>
      </w:r>
      <w:hyperlink r:id="rId252" w:tooltip="Simple linear regression" w:history="1">
        <w:r w:rsidRPr="00C425DC">
          <w:rPr>
            <w:rStyle w:val="Hyperlink"/>
            <w:rFonts w:ascii="Arial" w:hAnsi="Arial" w:cs="Arial"/>
            <w:color w:val="auto"/>
            <w:u w:val="none"/>
          </w:rPr>
          <w:t>simple linear regression</w:t>
        </w:r>
      </w:hyperlink>
      <w:r w:rsidRPr="00C425DC">
        <w:rPr>
          <w:rFonts w:ascii="Arial" w:hAnsi="Arial" w:cs="Arial"/>
        </w:rPr>
        <w:t xml:space="preserve">, it is thus the squared correlation between the outcomes and the values of the single </w:t>
      </w:r>
      <w:proofErr w:type="spellStart"/>
      <w:r w:rsidRPr="00C425DC">
        <w:rPr>
          <w:rFonts w:ascii="Arial" w:hAnsi="Arial" w:cs="Arial"/>
        </w:rPr>
        <w:t>regressor</w:t>
      </w:r>
      <w:proofErr w:type="spellEnd"/>
      <w:r w:rsidRPr="00C425DC">
        <w:rPr>
          <w:rFonts w:ascii="Arial" w:hAnsi="Arial" w:cs="Arial"/>
        </w:rPr>
        <w:t xml:space="preserve"> being used for </w:t>
      </w:r>
    </w:p>
    <w:p w:rsidR="00C425DC" w:rsidRPr="00C425DC" w:rsidRDefault="00C425DC" w:rsidP="00C425DC">
      <w:pPr>
        <w:pStyle w:val="NormalWeb"/>
        <w:shd w:val="clear" w:color="auto" w:fill="FFFFFF"/>
        <w:spacing w:before="96" w:beforeAutospacing="0" w:after="120" w:afterAutospacing="0" w:line="360" w:lineRule="auto"/>
        <w:jc w:val="both"/>
        <w:rPr>
          <w:rFonts w:ascii="Arial" w:hAnsi="Arial" w:cs="Arial"/>
        </w:rPr>
      </w:pPr>
      <w:proofErr w:type="gramStart"/>
      <w:r w:rsidRPr="00C425DC">
        <w:rPr>
          <w:rFonts w:ascii="Arial" w:hAnsi="Arial" w:cs="Arial"/>
        </w:rPr>
        <w:lastRenderedPageBreak/>
        <w:t>prediction</w:t>
      </w:r>
      <w:proofErr w:type="gramEnd"/>
      <w:r w:rsidRPr="00C425DC">
        <w:rPr>
          <w:rFonts w:ascii="Arial" w:hAnsi="Arial" w:cs="Arial"/>
        </w:rPr>
        <w:t>.) In such cases, the coefficient of determination ranges from 0 to 1. Important cases where the computational definition of</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can yield negative values, depending on the definition used, arise where the predictions which are being compared to the corresponding outcomes have not been derived from a model-fitting procedure using those data, and where linear regression is conducted without including an intercept. Additionally, negative values of</w:t>
      </w:r>
      <w:r w:rsidRPr="00C425DC">
        <w:rPr>
          <w:rStyle w:val="apple-converted-space"/>
          <w:rFonts w:ascii="Arial" w:hAnsi="Arial" w:cs="Arial"/>
        </w:rPr>
        <w:t> </w:t>
      </w:r>
      <w:r w:rsidRPr="00C425DC">
        <w:rPr>
          <w:rFonts w:ascii="Arial" w:hAnsi="Arial" w:cs="Arial"/>
          <w:i/>
          <w:iCs/>
        </w:rPr>
        <w:t>R</w:t>
      </w:r>
      <w:r w:rsidRPr="00C425DC">
        <w:rPr>
          <w:rFonts w:ascii="Arial" w:hAnsi="Arial" w:cs="Arial"/>
          <w:vertAlign w:val="superscript"/>
        </w:rPr>
        <w:t>2</w:t>
      </w:r>
      <w:r w:rsidRPr="00C425DC">
        <w:rPr>
          <w:rStyle w:val="apple-converted-space"/>
          <w:rFonts w:ascii="Arial" w:hAnsi="Arial" w:cs="Arial"/>
        </w:rPr>
        <w:t> </w:t>
      </w:r>
      <w:r w:rsidRPr="00C425DC">
        <w:rPr>
          <w:rFonts w:ascii="Arial" w:hAnsi="Arial" w:cs="Arial"/>
        </w:rPr>
        <w:t>may occur when fitting non-linear trends to data.</w:t>
      </w:r>
      <w:hyperlink r:id="rId253" w:anchor="cite_note-2" w:history="1">
        <w:r w:rsidRPr="00C425DC">
          <w:rPr>
            <w:rStyle w:val="Hyperlink"/>
            <w:rFonts w:ascii="Arial" w:hAnsi="Arial" w:cs="Arial"/>
            <w:color w:val="auto"/>
            <w:u w:val="none"/>
            <w:vertAlign w:val="superscript"/>
          </w:rPr>
          <w:t>[2]</w:t>
        </w:r>
      </w:hyperlink>
      <w:r w:rsidRPr="00C425DC">
        <w:rPr>
          <w:rStyle w:val="apple-converted-space"/>
          <w:rFonts w:ascii="Arial" w:hAnsi="Arial" w:cs="Arial"/>
        </w:rPr>
        <w:t> </w:t>
      </w:r>
      <w:r w:rsidRPr="00C425DC">
        <w:rPr>
          <w:rFonts w:ascii="Arial" w:hAnsi="Arial" w:cs="Arial"/>
        </w:rPr>
        <w:t>In these instances, the mean of the data provides a fit to the data that is superior to that of the trend under this</w:t>
      </w:r>
      <w:r w:rsidRPr="00C425DC">
        <w:rPr>
          <w:rStyle w:val="apple-converted-space"/>
          <w:rFonts w:ascii="Arial" w:hAnsi="Arial" w:cs="Arial"/>
        </w:rPr>
        <w:t> </w:t>
      </w:r>
      <w:hyperlink r:id="rId254" w:tooltip="Goodness of fit" w:history="1">
        <w:r w:rsidRPr="00C425DC">
          <w:rPr>
            <w:rStyle w:val="Hyperlink"/>
            <w:rFonts w:ascii="Arial" w:hAnsi="Arial" w:cs="Arial"/>
            <w:color w:val="auto"/>
            <w:u w:val="none"/>
          </w:rPr>
          <w:t>goodness of fit</w:t>
        </w:r>
      </w:hyperlink>
      <w:r w:rsidRPr="00C425DC">
        <w:rPr>
          <w:rFonts w:ascii="Arial" w:hAnsi="Arial" w:cs="Arial"/>
        </w:rPr>
        <w:t xml:space="preserve"> analysis</w:t>
      </w:r>
    </w:p>
    <w:p w:rsidR="00C425DC" w:rsidRPr="00C425DC" w:rsidRDefault="00C425DC" w:rsidP="009121B7">
      <w:pPr>
        <w:spacing w:line="360" w:lineRule="auto"/>
        <w:jc w:val="both"/>
        <w:rPr>
          <w:rFonts w:ascii="Arial" w:hAnsi="Arial" w:cs="Arial"/>
          <w:sz w:val="24"/>
          <w:szCs w:val="24"/>
          <w:u w:val="single"/>
        </w:rPr>
      </w:pPr>
    </w:p>
    <w:p w:rsidR="00C425DC" w:rsidRDefault="00C425DC" w:rsidP="009121B7">
      <w:pPr>
        <w:spacing w:line="360" w:lineRule="auto"/>
        <w:jc w:val="both"/>
        <w:rPr>
          <w:rFonts w:ascii="Arial" w:hAnsi="Arial" w:cs="Arial"/>
          <w:sz w:val="24"/>
          <w:szCs w:val="24"/>
        </w:rPr>
      </w:pPr>
      <w:r w:rsidRPr="00C425DC">
        <w:rPr>
          <w:rFonts w:ascii="Arial" w:hAnsi="Arial" w:cs="Arial"/>
          <w:noProof/>
          <w:sz w:val="24"/>
          <w:szCs w:val="24"/>
        </w:rPr>
        <w:drawing>
          <wp:inline distT="0" distB="0" distL="0" distR="0" wp14:anchorId="4322806B" wp14:editId="1DA560C4">
            <wp:extent cx="6467475" cy="34290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stretch>
                      <a:fillRect/>
                    </a:stretch>
                  </pic:blipFill>
                  <pic:spPr>
                    <a:xfrm>
                      <a:off x="0" y="0"/>
                      <a:ext cx="6468378" cy="3429479"/>
                    </a:xfrm>
                    <a:prstGeom prst="rect">
                      <a:avLst/>
                    </a:prstGeom>
                  </pic:spPr>
                </pic:pic>
              </a:graphicData>
            </a:graphic>
          </wp:inline>
        </w:drawing>
      </w:r>
    </w:p>
    <w:p w:rsidR="00C425DC" w:rsidRPr="007B6C39" w:rsidRDefault="007B6C39" w:rsidP="009121B7">
      <w:pPr>
        <w:spacing w:line="360" w:lineRule="auto"/>
        <w:jc w:val="both"/>
        <w:rPr>
          <w:rFonts w:ascii="Arial" w:hAnsi="Arial" w:cs="Arial"/>
          <w:sz w:val="24"/>
          <w:szCs w:val="24"/>
          <w:u w:val="single"/>
        </w:rPr>
      </w:pPr>
      <w:r w:rsidRPr="007B6C39">
        <w:rPr>
          <w:rFonts w:ascii="Arial" w:hAnsi="Arial" w:cs="Arial"/>
          <w:sz w:val="24"/>
          <w:szCs w:val="24"/>
          <w:u w:val="single"/>
        </w:rPr>
        <w:t>Coefficient of Determination</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A data set has values</w:t>
      </w:r>
      <w:r w:rsidRPr="007B6C39">
        <w:rPr>
          <w:rStyle w:val="apple-converted-space"/>
          <w:rFonts w:ascii="Arial" w:hAnsi="Arial" w:cs="Arial"/>
        </w:rPr>
        <w:t> </w:t>
      </w:r>
      <w:proofErr w:type="spellStart"/>
      <w:r w:rsidRPr="007B6C39">
        <w:rPr>
          <w:rFonts w:ascii="Arial" w:hAnsi="Arial" w:cs="Arial"/>
          <w:i/>
          <w:iCs/>
        </w:rPr>
        <w:t>y</w:t>
      </w:r>
      <w:r w:rsidRPr="007B6C39">
        <w:rPr>
          <w:rFonts w:ascii="Arial" w:hAnsi="Arial" w:cs="Arial"/>
          <w:i/>
          <w:iCs/>
          <w:vertAlign w:val="subscript"/>
        </w:rPr>
        <w:t>i</w:t>
      </w:r>
      <w:proofErr w:type="spellEnd"/>
      <w:r w:rsidRPr="007B6C39">
        <w:rPr>
          <w:rFonts w:ascii="Arial" w:hAnsi="Arial" w:cs="Arial"/>
        </w:rPr>
        <w:t xml:space="preserve">, each of which has an associated </w:t>
      </w:r>
      <w:proofErr w:type="spellStart"/>
      <w:r w:rsidRPr="007B6C39">
        <w:rPr>
          <w:rFonts w:ascii="Arial" w:hAnsi="Arial" w:cs="Arial"/>
        </w:rPr>
        <w:t>modelled</w:t>
      </w:r>
      <w:proofErr w:type="spellEnd"/>
      <w:r w:rsidRPr="007B6C39">
        <w:rPr>
          <w:rFonts w:ascii="Arial" w:hAnsi="Arial" w:cs="Arial"/>
        </w:rPr>
        <w:t xml:space="preserve"> value</w:t>
      </w:r>
      <w:r w:rsidRPr="007B6C39">
        <w:rPr>
          <w:rStyle w:val="apple-converted-space"/>
          <w:rFonts w:ascii="Arial" w:hAnsi="Arial" w:cs="Arial"/>
        </w:rPr>
        <w:t> </w:t>
      </w:r>
      <w:r w:rsidRPr="007B6C39">
        <w:rPr>
          <w:rFonts w:ascii="Arial" w:hAnsi="Arial" w:cs="Arial"/>
          <w:i/>
          <w:iCs/>
        </w:rPr>
        <w:t>f</w:t>
      </w:r>
      <w:r w:rsidRPr="007B6C39">
        <w:rPr>
          <w:rFonts w:ascii="Arial" w:hAnsi="Arial" w:cs="Arial"/>
          <w:i/>
          <w:iCs/>
          <w:vertAlign w:val="subscript"/>
        </w:rPr>
        <w:t>i</w:t>
      </w:r>
      <w:r w:rsidRPr="007B6C39">
        <w:rPr>
          <w:rStyle w:val="apple-converted-space"/>
          <w:rFonts w:ascii="Arial" w:hAnsi="Arial" w:cs="Arial"/>
        </w:rPr>
        <w:t> </w:t>
      </w:r>
      <w:r w:rsidRPr="007B6C39">
        <w:rPr>
          <w:rFonts w:ascii="Arial" w:hAnsi="Arial" w:cs="Arial"/>
        </w:rPr>
        <w:t>(also sometimes referred to as</w:t>
      </w:r>
      <w:r w:rsidRPr="007B6C39">
        <w:rPr>
          <w:rStyle w:val="apple-converted-space"/>
          <w:rFonts w:ascii="Arial" w:hAnsi="Arial" w:cs="Arial"/>
        </w:rPr>
        <w:t> </w:t>
      </w:r>
      <w:proofErr w:type="spellStart"/>
      <w:r w:rsidRPr="007B6C39">
        <w:rPr>
          <w:rFonts w:ascii="Arial" w:hAnsi="Arial" w:cs="Arial"/>
          <w:i/>
          <w:iCs/>
        </w:rPr>
        <w:t>ŷ</w:t>
      </w:r>
      <w:r w:rsidRPr="007B6C39">
        <w:rPr>
          <w:rFonts w:ascii="Arial" w:hAnsi="Arial" w:cs="Arial"/>
          <w:i/>
          <w:iCs/>
          <w:vertAlign w:val="subscript"/>
        </w:rPr>
        <w:t>i</w:t>
      </w:r>
      <w:proofErr w:type="spellEnd"/>
      <w:r w:rsidRPr="007B6C39">
        <w:rPr>
          <w:rFonts w:ascii="Arial" w:hAnsi="Arial" w:cs="Arial"/>
        </w:rPr>
        <w:t>). Here, the values</w:t>
      </w:r>
      <w:r w:rsidRPr="007B6C39">
        <w:rPr>
          <w:rStyle w:val="apple-converted-space"/>
          <w:rFonts w:ascii="Arial" w:hAnsi="Arial" w:cs="Arial"/>
        </w:rPr>
        <w:t> </w:t>
      </w:r>
      <w:proofErr w:type="spellStart"/>
      <w:r w:rsidRPr="007B6C39">
        <w:rPr>
          <w:rFonts w:ascii="Arial" w:hAnsi="Arial" w:cs="Arial"/>
          <w:i/>
          <w:iCs/>
        </w:rPr>
        <w:t>y</w:t>
      </w:r>
      <w:r w:rsidRPr="007B6C39">
        <w:rPr>
          <w:rFonts w:ascii="Arial" w:hAnsi="Arial" w:cs="Arial"/>
          <w:i/>
          <w:iCs/>
          <w:vertAlign w:val="subscript"/>
        </w:rPr>
        <w:t>i</w:t>
      </w:r>
      <w:proofErr w:type="spellEnd"/>
      <w:r w:rsidRPr="007B6C39">
        <w:rPr>
          <w:rStyle w:val="apple-converted-space"/>
          <w:rFonts w:ascii="Arial" w:hAnsi="Arial" w:cs="Arial"/>
        </w:rPr>
        <w:t> </w:t>
      </w:r>
      <w:r w:rsidRPr="007B6C39">
        <w:rPr>
          <w:rFonts w:ascii="Arial" w:hAnsi="Arial" w:cs="Arial"/>
        </w:rPr>
        <w:t xml:space="preserve">are called the observed values and the </w:t>
      </w:r>
      <w:proofErr w:type="spellStart"/>
      <w:r w:rsidRPr="007B6C39">
        <w:rPr>
          <w:rFonts w:ascii="Arial" w:hAnsi="Arial" w:cs="Arial"/>
        </w:rPr>
        <w:t>modelled</w:t>
      </w:r>
      <w:proofErr w:type="spellEnd"/>
      <w:r w:rsidRPr="007B6C39">
        <w:rPr>
          <w:rFonts w:ascii="Arial" w:hAnsi="Arial" w:cs="Arial"/>
        </w:rPr>
        <w:t xml:space="preserve"> values</w:t>
      </w:r>
      <w:r w:rsidRPr="007B6C39">
        <w:rPr>
          <w:rStyle w:val="apple-converted-space"/>
          <w:rFonts w:ascii="Arial" w:hAnsi="Arial" w:cs="Arial"/>
        </w:rPr>
        <w:t> </w:t>
      </w:r>
      <w:r w:rsidRPr="007B6C39">
        <w:rPr>
          <w:rFonts w:ascii="Arial" w:hAnsi="Arial" w:cs="Arial"/>
          <w:i/>
          <w:iCs/>
        </w:rPr>
        <w:t>f</w:t>
      </w:r>
      <w:r w:rsidRPr="007B6C39">
        <w:rPr>
          <w:rFonts w:ascii="Arial" w:hAnsi="Arial" w:cs="Arial"/>
          <w:i/>
          <w:iCs/>
          <w:vertAlign w:val="subscript"/>
        </w:rPr>
        <w:t>i</w:t>
      </w:r>
      <w:r w:rsidRPr="007B6C39">
        <w:rPr>
          <w:rStyle w:val="apple-converted-space"/>
          <w:rFonts w:ascii="Arial" w:hAnsi="Arial" w:cs="Arial"/>
        </w:rPr>
        <w:t> </w:t>
      </w:r>
      <w:r w:rsidRPr="007B6C39">
        <w:rPr>
          <w:rFonts w:ascii="Arial" w:hAnsi="Arial" w:cs="Arial"/>
        </w:rPr>
        <w:t>are sometimes called the predicted values.</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"variability" of the data set is measured through different</w:t>
      </w:r>
      <w:r w:rsidRPr="007B6C39">
        <w:rPr>
          <w:rStyle w:val="apple-converted-space"/>
          <w:rFonts w:ascii="Arial" w:hAnsi="Arial" w:cs="Arial"/>
        </w:rPr>
        <w:t> </w:t>
      </w:r>
      <w:hyperlink r:id="rId256" w:tooltip="Sum of squares" w:history="1">
        <w:r w:rsidRPr="007B6C39">
          <w:rPr>
            <w:rStyle w:val="Hyperlink"/>
            <w:rFonts w:ascii="Arial" w:hAnsi="Arial" w:cs="Arial"/>
            <w:color w:val="auto"/>
            <w:u w:val="none"/>
          </w:rPr>
          <w:t>sums of squares</w:t>
        </w:r>
      </w:hyperlink>
      <w:r w:rsidRPr="007B6C39">
        <w:rPr>
          <w:rFonts w:ascii="Arial" w:hAnsi="Arial" w:cs="Arial"/>
        </w:rPr>
        <w:t>:</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lastRenderedPageBreak/>
        <w:drawing>
          <wp:inline distT="0" distB="0" distL="0" distR="0" wp14:anchorId="1979C9CE" wp14:editId="703FA64B">
            <wp:extent cx="1666875" cy="409575"/>
            <wp:effectExtent l="0" t="0" r="9525" b="9525"/>
            <wp:docPr id="438" name="Picture 438" descr="SS_\text{tot}=\sum_i (y_i-\bar{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_\text{tot}=\sum_i (y_i-\bar{y})^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666875" cy="409575"/>
                    </a:xfrm>
                    <a:prstGeom prst="rect">
                      <a:avLst/>
                    </a:prstGeom>
                    <a:noFill/>
                    <a:ln>
                      <a:noFill/>
                    </a:ln>
                  </pic:spPr>
                </pic:pic>
              </a:graphicData>
            </a:graphic>
          </wp:inline>
        </w:drawing>
      </w:r>
      <w:r w:rsidRPr="007B6C39">
        <w:rPr>
          <w:rStyle w:val="apple-converted-space"/>
          <w:rFonts w:ascii="Arial" w:hAnsi="Arial" w:cs="Arial"/>
          <w:sz w:val="24"/>
          <w:szCs w:val="24"/>
        </w:rPr>
        <w:t> </w:t>
      </w:r>
      <w:proofErr w:type="gramStart"/>
      <w:r w:rsidRPr="007B6C39">
        <w:rPr>
          <w:rFonts w:ascii="Arial" w:hAnsi="Arial" w:cs="Arial"/>
          <w:sz w:val="24"/>
          <w:szCs w:val="24"/>
        </w:rPr>
        <w:t>the</w:t>
      </w:r>
      <w:proofErr w:type="gramEnd"/>
      <w:r w:rsidRPr="007B6C39">
        <w:rPr>
          <w:rStyle w:val="apple-converted-space"/>
          <w:rFonts w:ascii="Arial" w:hAnsi="Arial" w:cs="Arial"/>
          <w:sz w:val="24"/>
          <w:szCs w:val="24"/>
        </w:rPr>
        <w:t> </w:t>
      </w:r>
      <w:hyperlink r:id="rId258" w:tooltip="Total sum of squares" w:history="1">
        <w:r w:rsidRPr="007B6C39">
          <w:rPr>
            <w:rStyle w:val="Hyperlink"/>
            <w:rFonts w:ascii="Arial" w:hAnsi="Arial" w:cs="Arial"/>
            <w:color w:val="auto"/>
            <w:sz w:val="24"/>
            <w:szCs w:val="24"/>
            <w:u w:val="none"/>
          </w:rPr>
          <w:t>total sum of squares</w:t>
        </w:r>
      </w:hyperlink>
      <w:r w:rsidRPr="007B6C39">
        <w:rPr>
          <w:rStyle w:val="apple-converted-space"/>
          <w:rFonts w:ascii="Arial" w:hAnsi="Arial" w:cs="Arial"/>
          <w:sz w:val="24"/>
          <w:szCs w:val="24"/>
        </w:rPr>
        <w:t> </w:t>
      </w:r>
      <w:r w:rsidRPr="007B6C39">
        <w:rPr>
          <w:rFonts w:ascii="Arial" w:hAnsi="Arial" w:cs="Arial"/>
          <w:sz w:val="24"/>
          <w:szCs w:val="24"/>
        </w:rPr>
        <w:t>(proportional to the sample variance);</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54DB8FDE" wp14:editId="062B24D3">
            <wp:extent cx="1676400" cy="409575"/>
            <wp:effectExtent l="0" t="0" r="0" b="9525"/>
            <wp:docPr id="437" name="Picture 437" descr="SS_\text{reg}=\sum_i (f_i -\bar{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S_\text{reg}=\sum_i (f_i -\bar{y})^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676400" cy="409575"/>
                    </a:xfrm>
                    <a:prstGeom prst="rect">
                      <a:avLst/>
                    </a:prstGeom>
                    <a:noFill/>
                    <a:ln>
                      <a:noFill/>
                    </a:ln>
                  </pic:spPr>
                </pic:pic>
              </a:graphicData>
            </a:graphic>
          </wp:inline>
        </w:drawing>
      </w:r>
      <w:r w:rsidRPr="007B6C39">
        <w:rPr>
          <w:rStyle w:val="apple-converted-space"/>
          <w:rFonts w:ascii="Arial" w:hAnsi="Arial" w:cs="Arial"/>
          <w:sz w:val="24"/>
          <w:szCs w:val="24"/>
        </w:rPr>
        <w:t> </w:t>
      </w:r>
      <w:proofErr w:type="gramStart"/>
      <w:r w:rsidRPr="007B6C39">
        <w:rPr>
          <w:rFonts w:ascii="Arial" w:hAnsi="Arial" w:cs="Arial"/>
          <w:sz w:val="24"/>
          <w:szCs w:val="24"/>
        </w:rPr>
        <w:t>the</w:t>
      </w:r>
      <w:proofErr w:type="gramEnd"/>
      <w:r w:rsidRPr="007B6C39">
        <w:rPr>
          <w:rFonts w:ascii="Arial" w:hAnsi="Arial" w:cs="Arial"/>
          <w:sz w:val="24"/>
          <w:szCs w:val="24"/>
        </w:rPr>
        <w:t xml:space="preserve"> regression sum of squares, also called the</w:t>
      </w:r>
      <w:r w:rsidRPr="007B6C39">
        <w:rPr>
          <w:rStyle w:val="apple-converted-space"/>
          <w:rFonts w:ascii="Arial" w:hAnsi="Arial" w:cs="Arial"/>
          <w:sz w:val="24"/>
          <w:szCs w:val="24"/>
        </w:rPr>
        <w:t> </w:t>
      </w:r>
      <w:hyperlink r:id="rId260" w:tooltip="Explained sum of squares" w:history="1">
        <w:r w:rsidRPr="007B6C39">
          <w:rPr>
            <w:rStyle w:val="Hyperlink"/>
            <w:rFonts w:ascii="Arial" w:hAnsi="Arial" w:cs="Arial"/>
            <w:color w:val="auto"/>
            <w:sz w:val="24"/>
            <w:szCs w:val="24"/>
            <w:u w:val="none"/>
          </w:rPr>
          <w:t>explained sum of squares</w:t>
        </w:r>
      </w:hyperlink>
      <w:r w:rsidRPr="007B6C39">
        <w:rPr>
          <w:rFonts w:ascii="Arial" w:hAnsi="Arial" w:cs="Arial"/>
          <w:sz w:val="24"/>
          <w:szCs w:val="24"/>
        </w:rPr>
        <w:t>.</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403058B7" wp14:editId="19C848D0">
            <wp:extent cx="1657350" cy="409575"/>
            <wp:effectExtent l="0" t="0" r="0" b="9525"/>
            <wp:docPr id="436" name="Picture 436" descr="SS_\text{err}=\sum_i (y_i - f_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_\text{err}=\sum_i (y_i - f_i)^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657350" cy="409575"/>
                    </a:xfrm>
                    <a:prstGeom prst="rect">
                      <a:avLst/>
                    </a:prstGeom>
                    <a:noFill/>
                    <a:ln>
                      <a:noFill/>
                    </a:ln>
                  </pic:spPr>
                </pic:pic>
              </a:graphicData>
            </a:graphic>
          </wp:inline>
        </w:drawing>
      </w:r>
      <w:r w:rsidRPr="007B6C39">
        <w:rPr>
          <w:rFonts w:ascii="Arial" w:hAnsi="Arial" w:cs="Arial"/>
          <w:sz w:val="24"/>
          <w:szCs w:val="24"/>
        </w:rPr>
        <w:t>, the sum of squares of residuals, also called the</w:t>
      </w:r>
      <w:r w:rsidRPr="007B6C39">
        <w:rPr>
          <w:rStyle w:val="apple-converted-space"/>
          <w:rFonts w:ascii="Arial" w:hAnsi="Arial" w:cs="Arial"/>
          <w:sz w:val="24"/>
          <w:szCs w:val="24"/>
        </w:rPr>
        <w:t> </w:t>
      </w:r>
      <w:hyperlink r:id="rId262" w:tooltip="Residual sum of squares" w:history="1">
        <w:r w:rsidRPr="007B6C39">
          <w:rPr>
            <w:rStyle w:val="Hyperlink"/>
            <w:rFonts w:ascii="Arial" w:hAnsi="Arial" w:cs="Arial"/>
            <w:color w:val="auto"/>
            <w:sz w:val="24"/>
            <w:szCs w:val="24"/>
            <w:u w:val="none"/>
          </w:rPr>
          <w:t>residual sum of squares</w:t>
        </w:r>
      </w:hyperlink>
      <w:r w:rsidRPr="007B6C39">
        <w:rPr>
          <w:rFonts w:ascii="Arial" w:hAnsi="Arial" w:cs="Arial"/>
          <w:sz w:val="24"/>
          <w:szCs w:val="24"/>
        </w:rPr>
        <w:t>.</w:t>
      </w:r>
    </w:p>
    <w:p w:rsidR="00C425DC" w:rsidRPr="007B6C39" w:rsidRDefault="00C425DC" w:rsidP="007B6C39">
      <w:pPr>
        <w:pStyle w:val="NormalWeb"/>
        <w:shd w:val="clear" w:color="auto" w:fill="FFFFFF"/>
        <w:spacing w:before="96" w:beforeAutospacing="0" w:after="120" w:afterAutospacing="0" w:line="360" w:lineRule="auto"/>
        <w:ind w:left="1152"/>
        <w:rPr>
          <w:rFonts w:ascii="Arial" w:hAnsi="Arial" w:cs="Arial"/>
        </w:rPr>
      </w:pPr>
      <w:r w:rsidRPr="007B6C39">
        <w:rPr>
          <w:rFonts w:ascii="Arial" w:hAnsi="Arial" w:cs="Arial"/>
        </w:rPr>
        <w:t>In the above</w:t>
      </w:r>
      <w:r w:rsidRPr="007B6C39">
        <w:rPr>
          <w:rStyle w:val="apple-converted-space"/>
          <w:rFonts w:ascii="Arial" w:hAnsi="Arial" w:cs="Arial"/>
        </w:rPr>
        <w:t> </w:t>
      </w:r>
      <w:r w:rsidRPr="007B6C39">
        <w:rPr>
          <w:rFonts w:ascii="Arial" w:hAnsi="Arial" w:cs="Arial"/>
          <w:noProof/>
        </w:rPr>
        <w:drawing>
          <wp:inline distT="0" distB="0" distL="0" distR="0" wp14:anchorId="339E0F5B" wp14:editId="51BFEDF3">
            <wp:extent cx="104775" cy="152400"/>
            <wp:effectExtent l="0" t="0" r="9525" b="0"/>
            <wp:docPr id="435" name="Picture 435" descr="\b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y}"/>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is the mean of the observed data:</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4B185F97" wp14:editId="0117F54F">
            <wp:extent cx="923925" cy="457200"/>
            <wp:effectExtent l="0" t="0" r="9525" b="0"/>
            <wp:docPr id="434" name="Picture 434" descr="\bar{y}=\frac{1}{n}\sum_{i=1}^n y_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r{y}=\frac{1}{n}\sum_{i=1}^n y_i "/>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923925" cy="45720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t>where</w:t>
      </w:r>
      <w:proofErr w:type="gramEnd"/>
      <w:r w:rsidRPr="007B6C39">
        <w:rPr>
          <w:rStyle w:val="apple-converted-space"/>
          <w:rFonts w:ascii="Arial" w:hAnsi="Arial" w:cs="Arial"/>
        </w:rPr>
        <w:t> </w:t>
      </w:r>
      <w:r w:rsidRPr="007B6C39">
        <w:rPr>
          <w:rFonts w:ascii="Arial" w:hAnsi="Arial" w:cs="Arial"/>
          <w:i/>
          <w:iCs/>
        </w:rPr>
        <w:t>n</w:t>
      </w:r>
      <w:r w:rsidRPr="007B6C39">
        <w:rPr>
          <w:rStyle w:val="apple-converted-space"/>
          <w:rFonts w:ascii="Arial" w:hAnsi="Arial" w:cs="Arial"/>
        </w:rPr>
        <w:t> </w:t>
      </w:r>
      <w:r w:rsidRPr="007B6C39">
        <w:rPr>
          <w:rFonts w:ascii="Arial" w:hAnsi="Arial" w:cs="Arial"/>
        </w:rPr>
        <w:t>is the number of observations.</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notations</w:t>
      </w:r>
      <w:r w:rsidRPr="007B6C39">
        <w:rPr>
          <w:rStyle w:val="apple-converted-space"/>
          <w:rFonts w:ascii="Arial" w:hAnsi="Arial" w:cs="Arial"/>
        </w:rPr>
        <w:t> </w:t>
      </w:r>
      <w:r w:rsidRPr="007B6C39">
        <w:rPr>
          <w:rFonts w:ascii="Arial" w:hAnsi="Arial" w:cs="Arial"/>
          <w:noProof/>
        </w:rPr>
        <w:drawing>
          <wp:inline distT="0" distB="0" distL="0" distR="0" wp14:anchorId="0F2A75D3" wp14:editId="6AF6D3E0">
            <wp:extent cx="333375" cy="180975"/>
            <wp:effectExtent l="0" t="0" r="9525" b="9525"/>
            <wp:docPr id="433" name="Picture 433" descr="SS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_{R}"/>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and</w:t>
      </w:r>
      <w:r w:rsidRPr="007B6C39">
        <w:rPr>
          <w:rStyle w:val="apple-converted-space"/>
          <w:rFonts w:ascii="Arial" w:hAnsi="Arial" w:cs="Arial"/>
        </w:rPr>
        <w:t> </w:t>
      </w:r>
      <w:r w:rsidRPr="007B6C39">
        <w:rPr>
          <w:rFonts w:ascii="Arial" w:hAnsi="Arial" w:cs="Arial"/>
          <w:noProof/>
        </w:rPr>
        <w:drawing>
          <wp:inline distT="0" distB="0" distL="0" distR="0" wp14:anchorId="1A2B34DF" wp14:editId="06980DE1">
            <wp:extent cx="333375" cy="161925"/>
            <wp:effectExtent l="0" t="0" r="9525" b="9525"/>
            <wp:docPr id="432" name="Picture 432" descr="SS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S_{E}"/>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33375" cy="16192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 xml:space="preserve">should be avoided, since in some </w:t>
      </w:r>
      <w:r w:rsidR="007B6C39" w:rsidRPr="007B6C39">
        <w:rPr>
          <w:rFonts w:ascii="Arial" w:hAnsi="Arial" w:cs="Arial"/>
        </w:rPr>
        <w:t xml:space="preserve">texts their meaning is reversed </w:t>
      </w:r>
      <w:r w:rsidRPr="007B6C39">
        <w:rPr>
          <w:rFonts w:ascii="Arial" w:hAnsi="Arial" w:cs="Arial"/>
        </w:rPr>
        <w:t>to</w:t>
      </w:r>
      <w:r w:rsidRPr="007B6C39">
        <w:rPr>
          <w:rStyle w:val="apple-converted-space"/>
          <w:rFonts w:ascii="Arial" w:hAnsi="Arial" w:cs="Arial"/>
        </w:rPr>
        <w:t> </w:t>
      </w:r>
      <w:r w:rsidRPr="007B6C39">
        <w:rPr>
          <w:rFonts w:ascii="Arial" w:hAnsi="Arial" w:cs="Arial"/>
          <w:b/>
          <w:bCs/>
        </w:rPr>
        <w:t>R</w:t>
      </w:r>
      <w:r w:rsidRPr="007B6C39">
        <w:rPr>
          <w:rFonts w:ascii="Arial" w:hAnsi="Arial" w:cs="Arial"/>
        </w:rPr>
        <w:t>esidual sum of squares and</w:t>
      </w:r>
      <w:r w:rsidRPr="007B6C39">
        <w:rPr>
          <w:rStyle w:val="apple-converted-space"/>
          <w:rFonts w:ascii="Arial" w:hAnsi="Arial" w:cs="Arial"/>
        </w:rPr>
        <w:t> </w:t>
      </w:r>
      <w:r w:rsidRPr="007B6C39">
        <w:rPr>
          <w:rFonts w:ascii="Arial" w:hAnsi="Arial" w:cs="Arial"/>
          <w:b/>
          <w:bCs/>
        </w:rPr>
        <w:t>E</w:t>
      </w:r>
      <w:r w:rsidRPr="007B6C39">
        <w:rPr>
          <w:rFonts w:ascii="Arial" w:hAnsi="Arial" w:cs="Arial"/>
        </w:rPr>
        <w:t>xplained sum of squares, respectively.</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most general definition of the coefficient of determination is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1259336D" wp14:editId="0316A967">
            <wp:extent cx="1295400" cy="419100"/>
            <wp:effectExtent l="0" t="0" r="0" b="0"/>
            <wp:docPr id="431" name="Picture 431" descr="R^2 \equiv 1 - {SS_{\rm err}\over SS_{\rm t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2 \equiv 1 - {SS_{\rm err}\over SS_{\rm tot}}.\,"/>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noFill/>
                    <a:ln>
                      <a:noFill/>
                    </a:ln>
                  </pic:spPr>
                </pic:pic>
              </a:graphicData>
            </a:graphic>
          </wp:inline>
        </w:drawing>
      </w: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Relation to unexplained variance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In a general form,</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can be seen to be related to the unexplained variance, since the second term compares the unexplained variance (variance of the model's errors) with the total variance (of the data). See</w:t>
      </w:r>
      <w:r w:rsidRPr="007B6C39">
        <w:rPr>
          <w:rStyle w:val="apple-converted-space"/>
          <w:rFonts w:ascii="Arial" w:hAnsi="Arial" w:cs="Arial"/>
        </w:rPr>
        <w:t> </w:t>
      </w:r>
      <w:hyperlink r:id="rId268" w:tooltip="Fraction of variance unexplained" w:history="1">
        <w:r w:rsidRPr="007B6C39">
          <w:rPr>
            <w:rStyle w:val="Hyperlink"/>
            <w:rFonts w:ascii="Arial" w:hAnsi="Arial" w:cs="Arial"/>
            <w:color w:val="auto"/>
            <w:u w:val="none"/>
          </w:rPr>
          <w:t>fraction of variance unexplained</w:t>
        </w:r>
      </w:hyperlink>
      <w:r w:rsidRPr="007B6C39">
        <w:rPr>
          <w:rFonts w:ascii="Arial" w:hAnsi="Arial" w:cs="Arial"/>
        </w:rPr>
        <w:t>.</w:t>
      </w: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As explained variance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In some cases the</w:t>
      </w:r>
      <w:r w:rsidRPr="007B6C39">
        <w:rPr>
          <w:rStyle w:val="apple-converted-space"/>
          <w:rFonts w:ascii="Arial" w:hAnsi="Arial" w:cs="Arial"/>
        </w:rPr>
        <w:t> </w:t>
      </w:r>
      <w:hyperlink r:id="rId269" w:tooltip="Total sum of squares" w:history="1">
        <w:r w:rsidRPr="007B6C39">
          <w:rPr>
            <w:rStyle w:val="Hyperlink"/>
            <w:rFonts w:ascii="Arial" w:hAnsi="Arial" w:cs="Arial"/>
            <w:color w:val="auto"/>
            <w:u w:val="none"/>
          </w:rPr>
          <w:t>total sum of squares</w:t>
        </w:r>
      </w:hyperlink>
      <w:r w:rsidRPr="007B6C39">
        <w:rPr>
          <w:rStyle w:val="apple-converted-space"/>
          <w:rFonts w:ascii="Arial" w:hAnsi="Arial" w:cs="Arial"/>
        </w:rPr>
        <w:t> </w:t>
      </w:r>
      <w:r w:rsidRPr="007B6C39">
        <w:rPr>
          <w:rFonts w:ascii="Arial" w:hAnsi="Arial" w:cs="Arial"/>
        </w:rPr>
        <w:t>equals the sum of the two other sums of squares defined above,</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176D8EDD" wp14:editId="610E81D6">
            <wp:extent cx="1762125" cy="190500"/>
            <wp:effectExtent l="0" t="0" r="9525" b="0"/>
            <wp:docPr id="430" name="Picture 430" descr="SS_{\rm err}+SS_{\rm reg}=SS_{\rm t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_{\rm err}+SS_{\rm reg}=SS_{\rm tot}. \,"/>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62125" cy="19050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lastRenderedPageBreak/>
        <w:t>See</w:t>
      </w:r>
      <w:r w:rsidRPr="007B6C39">
        <w:rPr>
          <w:rStyle w:val="apple-converted-space"/>
          <w:rFonts w:ascii="Arial" w:hAnsi="Arial" w:cs="Arial"/>
        </w:rPr>
        <w:t> </w:t>
      </w:r>
      <w:hyperlink r:id="rId271" w:anchor="Partitioning_in_the_general_OLS_model" w:tooltip="Explained sum of squares" w:history="1">
        <w:r w:rsidRPr="007B6C39">
          <w:rPr>
            <w:rStyle w:val="Hyperlink"/>
            <w:rFonts w:ascii="Arial" w:hAnsi="Arial" w:cs="Arial"/>
            <w:color w:val="auto"/>
            <w:u w:val="none"/>
          </w:rPr>
          <w:t>partitioning in the general OLS model</w:t>
        </w:r>
      </w:hyperlink>
      <w:r w:rsidRPr="007B6C39">
        <w:rPr>
          <w:rStyle w:val="apple-converted-space"/>
          <w:rFonts w:ascii="Arial" w:hAnsi="Arial" w:cs="Arial"/>
        </w:rPr>
        <w:t> </w:t>
      </w:r>
      <w:r w:rsidRPr="007B6C39">
        <w:rPr>
          <w:rFonts w:ascii="Arial" w:hAnsi="Arial" w:cs="Arial"/>
        </w:rPr>
        <w:t>for a derivation of this result for one case where the relation holds. When this relation does hold, the above definition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equivalent to</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0497DF83" wp14:editId="5166663A">
            <wp:extent cx="1895475" cy="457200"/>
            <wp:effectExtent l="0" t="0" r="9525" b="0"/>
            <wp:docPr id="429" name="Picture 429" descr="R^{2} = {SS_{\rm reg} \over SS_{\rm tot} } = {SS_{\rm reg}/n \over SS_{\rm tot}/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2} = {SS_{\rm reg} \over SS_{\rm tot} } = {SS_{\rm reg}/n \over SS_{\rm tot}/n }."/>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95475" cy="45720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In this form</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expressed as the ratio of the</w:t>
      </w:r>
      <w:r w:rsidRPr="007B6C39">
        <w:rPr>
          <w:rStyle w:val="apple-converted-space"/>
          <w:rFonts w:ascii="Arial" w:hAnsi="Arial" w:cs="Arial"/>
        </w:rPr>
        <w:t> </w:t>
      </w:r>
      <w:hyperlink r:id="rId273" w:tooltip="Explained variation" w:history="1">
        <w:r w:rsidRPr="007B6C39">
          <w:rPr>
            <w:rStyle w:val="Hyperlink"/>
            <w:rFonts w:ascii="Arial" w:hAnsi="Arial" w:cs="Arial"/>
            <w:color w:val="auto"/>
            <w:u w:val="none"/>
          </w:rPr>
          <w:t>explained variance</w:t>
        </w:r>
      </w:hyperlink>
      <w:r w:rsidRPr="007B6C39">
        <w:rPr>
          <w:rStyle w:val="apple-converted-space"/>
          <w:rFonts w:ascii="Arial" w:hAnsi="Arial" w:cs="Arial"/>
        </w:rPr>
        <w:t> </w:t>
      </w:r>
      <w:r w:rsidRPr="007B6C39">
        <w:rPr>
          <w:rFonts w:ascii="Arial" w:hAnsi="Arial" w:cs="Arial"/>
        </w:rPr>
        <w:t>(variance of the model's predictions, which is</w:t>
      </w:r>
      <w:r w:rsidRPr="007B6C39">
        <w:rPr>
          <w:rStyle w:val="apple-converted-space"/>
          <w:rFonts w:ascii="Arial" w:hAnsi="Arial" w:cs="Arial"/>
        </w:rPr>
        <w:t> </w:t>
      </w:r>
      <w:proofErr w:type="spellStart"/>
      <w:r w:rsidRPr="007B6C39">
        <w:rPr>
          <w:rFonts w:ascii="Arial" w:hAnsi="Arial" w:cs="Arial"/>
          <w:i/>
          <w:iCs/>
        </w:rPr>
        <w:t>SS</w:t>
      </w:r>
      <w:r w:rsidRPr="007B6C39">
        <w:rPr>
          <w:rFonts w:ascii="Arial" w:hAnsi="Arial" w:cs="Arial"/>
          <w:vertAlign w:val="subscript"/>
        </w:rPr>
        <w:t>reg</w:t>
      </w:r>
      <w:proofErr w:type="spellEnd"/>
      <w:r w:rsidRPr="007B6C39">
        <w:rPr>
          <w:rStyle w:val="apple-converted-space"/>
          <w:rFonts w:ascii="Arial" w:hAnsi="Arial" w:cs="Arial"/>
        </w:rPr>
        <w:t> </w:t>
      </w:r>
      <w:r w:rsidRPr="007B6C39">
        <w:rPr>
          <w:rFonts w:ascii="Arial" w:hAnsi="Arial" w:cs="Arial"/>
        </w:rPr>
        <w:t>/</w:t>
      </w:r>
      <w:r w:rsidRPr="007B6C39">
        <w:rPr>
          <w:rStyle w:val="apple-converted-space"/>
          <w:rFonts w:ascii="Arial" w:hAnsi="Arial" w:cs="Arial"/>
        </w:rPr>
        <w:t> </w:t>
      </w:r>
      <w:r w:rsidRPr="007B6C39">
        <w:rPr>
          <w:rFonts w:ascii="Arial" w:hAnsi="Arial" w:cs="Arial"/>
          <w:i/>
          <w:iCs/>
        </w:rPr>
        <w:t>n</w:t>
      </w:r>
      <w:r w:rsidRPr="007B6C39">
        <w:rPr>
          <w:rFonts w:ascii="Arial" w:hAnsi="Arial" w:cs="Arial"/>
        </w:rPr>
        <w:t xml:space="preserve">) to the total variance (sample variance of the dependent variable, which </w:t>
      </w:r>
      <w:proofErr w:type="spellStart"/>
      <w:r w:rsidRPr="007B6C39">
        <w:rPr>
          <w:rFonts w:ascii="Arial" w:hAnsi="Arial" w:cs="Arial"/>
        </w:rPr>
        <w:t>is</w:t>
      </w:r>
      <w:r w:rsidRPr="007B6C39">
        <w:rPr>
          <w:rFonts w:ascii="Arial" w:hAnsi="Arial" w:cs="Arial"/>
          <w:i/>
          <w:iCs/>
        </w:rPr>
        <w:t>SS</w:t>
      </w:r>
      <w:r w:rsidRPr="007B6C39">
        <w:rPr>
          <w:rFonts w:ascii="Arial" w:hAnsi="Arial" w:cs="Arial"/>
          <w:vertAlign w:val="subscript"/>
        </w:rPr>
        <w:t>tot</w:t>
      </w:r>
      <w:proofErr w:type="spellEnd"/>
      <w:r w:rsidRPr="007B6C39">
        <w:rPr>
          <w:rStyle w:val="apple-converted-space"/>
          <w:rFonts w:ascii="Arial" w:hAnsi="Arial" w:cs="Arial"/>
        </w:rPr>
        <w:t> </w:t>
      </w:r>
      <w:r w:rsidRPr="007B6C39">
        <w:rPr>
          <w:rFonts w:ascii="Arial" w:hAnsi="Arial" w:cs="Arial"/>
        </w:rPr>
        <w:t>/</w:t>
      </w:r>
      <w:r w:rsidRPr="007B6C39">
        <w:rPr>
          <w:rStyle w:val="apple-converted-space"/>
          <w:rFonts w:ascii="Arial" w:hAnsi="Arial" w:cs="Arial"/>
        </w:rPr>
        <w:t> </w:t>
      </w:r>
      <w:r w:rsidRPr="007B6C39">
        <w:rPr>
          <w:rFonts w:ascii="Arial" w:hAnsi="Arial" w:cs="Arial"/>
          <w:i/>
          <w:iCs/>
        </w:rPr>
        <w:t>n</w:t>
      </w:r>
      <w:r w:rsidRPr="007B6C39">
        <w:rPr>
          <w:rFonts w:ascii="Arial" w:hAnsi="Arial" w:cs="Arial"/>
        </w:rPr>
        <w:t>).</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t xml:space="preserve">This partition of the sum of squares holds for instance when the model values </w:t>
      </w:r>
      <w:proofErr w:type="spellStart"/>
      <w:r w:rsidRPr="007B6C39">
        <w:rPr>
          <w:rFonts w:ascii="Arial" w:hAnsi="Arial" w:cs="Arial"/>
        </w:rPr>
        <w:t>ƒ</w:t>
      </w:r>
      <w:r w:rsidRPr="007B6C39">
        <w:rPr>
          <w:rFonts w:ascii="Arial" w:hAnsi="Arial" w:cs="Arial"/>
          <w:i/>
          <w:iCs/>
          <w:vertAlign w:val="subscript"/>
        </w:rPr>
        <w:t>i</w:t>
      </w:r>
      <w:proofErr w:type="spellEnd"/>
      <w:r w:rsidRPr="007B6C39">
        <w:rPr>
          <w:rStyle w:val="apple-converted-space"/>
          <w:rFonts w:ascii="Arial" w:hAnsi="Arial" w:cs="Arial"/>
        </w:rPr>
        <w:t> </w:t>
      </w:r>
      <w:r w:rsidRPr="007B6C39">
        <w:rPr>
          <w:rFonts w:ascii="Arial" w:hAnsi="Arial" w:cs="Arial"/>
        </w:rPr>
        <w:t>have been obtained by</w:t>
      </w:r>
      <w:r w:rsidRPr="007B6C39">
        <w:rPr>
          <w:rStyle w:val="apple-converted-space"/>
          <w:rFonts w:ascii="Arial" w:hAnsi="Arial" w:cs="Arial"/>
        </w:rPr>
        <w:t> </w:t>
      </w:r>
      <w:hyperlink r:id="rId274" w:tooltip="Linear regression" w:history="1">
        <w:r w:rsidRPr="007B6C39">
          <w:rPr>
            <w:rStyle w:val="Hyperlink"/>
            <w:rFonts w:ascii="Arial" w:hAnsi="Arial" w:cs="Arial"/>
            <w:color w:val="auto"/>
            <w:u w:val="none"/>
          </w:rPr>
          <w:t>linear regression</w:t>
        </w:r>
      </w:hyperlink>
      <w:r w:rsidRPr="007B6C39">
        <w:rPr>
          <w:rFonts w:ascii="Arial" w:hAnsi="Arial" w:cs="Arial"/>
        </w:rPr>
        <w:t>.</w:t>
      </w:r>
      <w:proofErr w:type="gramEnd"/>
      <w:r w:rsidRPr="007B6C39">
        <w:rPr>
          <w:rFonts w:ascii="Arial" w:hAnsi="Arial" w:cs="Arial"/>
        </w:rPr>
        <w:t xml:space="preserve"> A milder</w:t>
      </w:r>
      <w:r w:rsidRPr="007B6C39">
        <w:rPr>
          <w:rStyle w:val="apple-converted-space"/>
          <w:rFonts w:ascii="Arial" w:hAnsi="Arial" w:cs="Arial"/>
        </w:rPr>
        <w:t> </w:t>
      </w:r>
      <w:hyperlink r:id="rId275" w:tooltip="Sufficient condition" w:history="1">
        <w:r w:rsidRPr="007B6C39">
          <w:rPr>
            <w:rStyle w:val="Hyperlink"/>
            <w:rFonts w:ascii="Arial" w:hAnsi="Arial" w:cs="Arial"/>
            <w:color w:val="auto"/>
            <w:u w:val="none"/>
          </w:rPr>
          <w:t>sufficient condition</w:t>
        </w:r>
      </w:hyperlink>
      <w:r w:rsidRPr="007B6C39">
        <w:rPr>
          <w:rStyle w:val="apple-converted-space"/>
          <w:rFonts w:ascii="Arial" w:hAnsi="Arial" w:cs="Arial"/>
        </w:rPr>
        <w:t> </w:t>
      </w:r>
      <w:r w:rsidRPr="007B6C39">
        <w:rPr>
          <w:rFonts w:ascii="Arial" w:hAnsi="Arial" w:cs="Arial"/>
        </w:rPr>
        <w:t>reads as follows: The model has the form</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606C9D67" wp14:editId="41DF6C8F">
            <wp:extent cx="981075" cy="171450"/>
            <wp:effectExtent l="0" t="0" r="9525" b="0"/>
            <wp:docPr id="428" name="Picture 428" descr="f_i=\alpha+\beta q_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_i=\alpha+\beta q_i \,"/>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81075" cy="17145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t>where</w:t>
      </w:r>
      <w:proofErr w:type="gramEnd"/>
      <w:r w:rsidRPr="007B6C39">
        <w:rPr>
          <w:rFonts w:ascii="Arial" w:hAnsi="Arial" w:cs="Arial"/>
        </w:rPr>
        <w:t xml:space="preserve"> the</w:t>
      </w:r>
      <w:r w:rsidRPr="007B6C39">
        <w:rPr>
          <w:rStyle w:val="apple-converted-space"/>
          <w:rFonts w:ascii="Arial" w:hAnsi="Arial" w:cs="Arial"/>
        </w:rPr>
        <w:t> </w:t>
      </w:r>
      <w:r w:rsidRPr="007B6C39">
        <w:rPr>
          <w:rFonts w:ascii="Arial" w:hAnsi="Arial" w:cs="Arial"/>
          <w:i/>
          <w:iCs/>
        </w:rPr>
        <w:t>q</w:t>
      </w:r>
      <w:r w:rsidRPr="007B6C39">
        <w:rPr>
          <w:rFonts w:ascii="Arial" w:hAnsi="Arial" w:cs="Arial"/>
          <w:i/>
          <w:iCs/>
          <w:vertAlign w:val="subscript"/>
        </w:rPr>
        <w:t>i</w:t>
      </w:r>
      <w:r w:rsidRPr="007B6C39">
        <w:rPr>
          <w:rStyle w:val="apple-converted-space"/>
          <w:rFonts w:ascii="Arial" w:hAnsi="Arial" w:cs="Arial"/>
        </w:rPr>
        <w:t> </w:t>
      </w:r>
      <w:r w:rsidRPr="007B6C39">
        <w:rPr>
          <w:rFonts w:ascii="Arial" w:hAnsi="Arial" w:cs="Arial"/>
        </w:rPr>
        <w:t>are arbitrary values that may or may not depend on</w:t>
      </w:r>
      <w:r w:rsidRPr="007B6C39">
        <w:rPr>
          <w:rStyle w:val="apple-converted-space"/>
          <w:rFonts w:ascii="Arial" w:hAnsi="Arial" w:cs="Arial"/>
        </w:rPr>
        <w:t> </w:t>
      </w:r>
      <w:proofErr w:type="spellStart"/>
      <w:r w:rsidRPr="007B6C39">
        <w:rPr>
          <w:rFonts w:ascii="Arial" w:hAnsi="Arial" w:cs="Arial"/>
          <w:i/>
          <w:iCs/>
        </w:rPr>
        <w:t>i</w:t>
      </w:r>
      <w:proofErr w:type="spellEnd"/>
      <w:r w:rsidRPr="007B6C39">
        <w:rPr>
          <w:rStyle w:val="apple-converted-space"/>
          <w:rFonts w:ascii="Arial" w:hAnsi="Arial" w:cs="Arial"/>
        </w:rPr>
        <w:t> </w:t>
      </w:r>
      <w:r w:rsidRPr="007B6C39">
        <w:rPr>
          <w:rFonts w:ascii="Arial" w:hAnsi="Arial" w:cs="Arial"/>
        </w:rPr>
        <w:t>or on other free parameters (the common choice</w:t>
      </w:r>
      <w:r w:rsidRPr="007B6C39">
        <w:rPr>
          <w:rStyle w:val="apple-converted-space"/>
          <w:rFonts w:ascii="Arial" w:hAnsi="Arial" w:cs="Arial"/>
        </w:rPr>
        <w:t> </w:t>
      </w:r>
      <w:r w:rsidRPr="007B6C39">
        <w:rPr>
          <w:rFonts w:ascii="Arial" w:hAnsi="Arial" w:cs="Arial"/>
          <w:i/>
          <w:iCs/>
        </w:rPr>
        <w:t>q</w:t>
      </w:r>
      <w:r w:rsidRPr="007B6C39">
        <w:rPr>
          <w:rFonts w:ascii="Arial" w:hAnsi="Arial" w:cs="Arial"/>
          <w:i/>
          <w:iCs/>
          <w:vertAlign w:val="subscript"/>
        </w:rPr>
        <w:t>i</w:t>
      </w:r>
      <w:r w:rsidRPr="007B6C39">
        <w:rPr>
          <w:rFonts w:ascii="Arial" w:hAnsi="Arial" w:cs="Arial"/>
        </w:rPr>
        <w:t> = </w:t>
      </w:r>
      <w:r w:rsidRPr="007B6C39">
        <w:rPr>
          <w:rFonts w:ascii="Arial" w:hAnsi="Arial" w:cs="Arial"/>
          <w:i/>
          <w:iCs/>
        </w:rPr>
        <w:t>x</w:t>
      </w:r>
      <w:r w:rsidRPr="007B6C39">
        <w:rPr>
          <w:rFonts w:ascii="Arial" w:hAnsi="Arial" w:cs="Arial"/>
          <w:i/>
          <w:iCs/>
          <w:vertAlign w:val="subscript"/>
        </w:rPr>
        <w:t>i</w:t>
      </w:r>
      <w:r w:rsidRPr="007B6C39">
        <w:rPr>
          <w:rStyle w:val="apple-converted-space"/>
          <w:rFonts w:ascii="Arial" w:hAnsi="Arial" w:cs="Arial"/>
        </w:rPr>
        <w:t> </w:t>
      </w:r>
      <w:r w:rsidRPr="007B6C39">
        <w:rPr>
          <w:rFonts w:ascii="Arial" w:hAnsi="Arial" w:cs="Arial"/>
        </w:rPr>
        <w:t>is just one special case), and the coefficients α and β are obtained by minimizing the residual sum of squares.</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This set of conditions is an important one and it has a number of implications for the properties of the fitted</w:t>
      </w:r>
      <w:r w:rsidRPr="007B6C39">
        <w:rPr>
          <w:rStyle w:val="apple-converted-space"/>
          <w:rFonts w:ascii="Arial" w:hAnsi="Arial" w:cs="Arial"/>
        </w:rPr>
        <w:t> </w:t>
      </w:r>
      <w:hyperlink r:id="rId277" w:tooltip="Errors and residuals in statistics" w:history="1">
        <w:r w:rsidRPr="007B6C39">
          <w:rPr>
            <w:rStyle w:val="Hyperlink"/>
            <w:rFonts w:ascii="Arial" w:hAnsi="Arial" w:cs="Arial"/>
            <w:color w:val="auto"/>
            <w:u w:val="none"/>
          </w:rPr>
          <w:t>residuals</w:t>
        </w:r>
      </w:hyperlink>
      <w:r w:rsidRPr="007B6C39">
        <w:rPr>
          <w:rStyle w:val="apple-converted-space"/>
          <w:rFonts w:ascii="Arial" w:hAnsi="Arial" w:cs="Arial"/>
        </w:rPr>
        <w:t> </w:t>
      </w:r>
      <w:r w:rsidRPr="007B6C39">
        <w:rPr>
          <w:rFonts w:ascii="Arial" w:hAnsi="Arial" w:cs="Arial"/>
        </w:rPr>
        <w:t xml:space="preserve">and the </w:t>
      </w:r>
      <w:proofErr w:type="spellStart"/>
      <w:r w:rsidRPr="007B6C39">
        <w:rPr>
          <w:rFonts w:ascii="Arial" w:hAnsi="Arial" w:cs="Arial"/>
        </w:rPr>
        <w:t>modelled</w:t>
      </w:r>
      <w:proofErr w:type="spellEnd"/>
      <w:r w:rsidRPr="007B6C39">
        <w:rPr>
          <w:rFonts w:ascii="Arial" w:hAnsi="Arial" w:cs="Arial"/>
        </w:rPr>
        <w:t xml:space="preserve"> values. In particular, under these conditions: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33547242" wp14:editId="49B00C51">
            <wp:extent cx="485775" cy="209550"/>
            <wp:effectExtent l="0" t="0" r="9525" b="0"/>
            <wp:docPr id="427" name="Picture 427" descr="\bar{f}=\b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r{f}=\bar{y}.\,"/>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485775" cy="209550"/>
                    </a:xfrm>
                    <a:prstGeom prst="rect">
                      <a:avLst/>
                    </a:prstGeom>
                    <a:noFill/>
                    <a:ln>
                      <a:noFill/>
                    </a:ln>
                  </pic:spPr>
                </pic:pic>
              </a:graphicData>
            </a:graphic>
          </wp:inline>
        </w:drawing>
      </w: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As squared correlation coefficient</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Similarly, in linear least squares regression with an estimated intercept term,</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equals the square of the</w:t>
      </w:r>
      <w:r w:rsidRPr="007B6C39">
        <w:rPr>
          <w:rStyle w:val="apple-converted-space"/>
          <w:rFonts w:ascii="Arial" w:hAnsi="Arial" w:cs="Arial"/>
        </w:rPr>
        <w:t> </w:t>
      </w:r>
      <w:hyperlink r:id="rId279" w:tooltip="Pearson product-moment correlation coefficient" w:history="1">
        <w:r w:rsidRPr="007B6C39">
          <w:rPr>
            <w:rStyle w:val="Hyperlink"/>
            <w:rFonts w:ascii="Arial" w:hAnsi="Arial" w:cs="Arial"/>
            <w:color w:val="auto"/>
            <w:u w:val="none"/>
          </w:rPr>
          <w:t>Pearson correlation coefficient</w:t>
        </w:r>
      </w:hyperlink>
      <w:r w:rsidRPr="007B6C39">
        <w:rPr>
          <w:rStyle w:val="apple-converted-space"/>
          <w:rFonts w:ascii="Arial" w:hAnsi="Arial" w:cs="Arial"/>
        </w:rPr>
        <w:t> </w:t>
      </w:r>
      <w:r w:rsidRPr="007B6C39">
        <w:rPr>
          <w:rFonts w:ascii="Arial" w:hAnsi="Arial" w:cs="Arial"/>
        </w:rPr>
        <w:t>between the observed and modeled (predicted) data values.</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Under more general modeling conditions, where the predicted values might be generated from a model different than linear least squares regression, an</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value can be calculated as the square of the</w:t>
      </w:r>
      <w:r w:rsidRPr="007B6C39">
        <w:rPr>
          <w:rStyle w:val="apple-converted-space"/>
          <w:rFonts w:ascii="Arial" w:hAnsi="Arial" w:cs="Arial"/>
        </w:rPr>
        <w:t> </w:t>
      </w:r>
      <w:hyperlink r:id="rId280" w:tooltip="Pearson product-moment correlation coefficient" w:history="1">
        <w:r w:rsidRPr="007B6C39">
          <w:rPr>
            <w:rStyle w:val="Hyperlink"/>
            <w:rFonts w:ascii="Arial" w:hAnsi="Arial" w:cs="Arial"/>
            <w:color w:val="auto"/>
            <w:u w:val="none"/>
          </w:rPr>
          <w:t>correlation coefficient</w:t>
        </w:r>
      </w:hyperlink>
      <w:r w:rsidRPr="007B6C39">
        <w:rPr>
          <w:rStyle w:val="apple-converted-space"/>
          <w:rFonts w:ascii="Arial" w:hAnsi="Arial" w:cs="Arial"/>
        </w:rPr>
        <w:t> </w:t>
      </w:r>
      <w:r w:rsidRPr="007B6C39">
        <w:rPr>
          <w:rFonts w:ascii="Arial" w:hAnsi="Arial" w:cs="Arial"/>
        </w:rPr>
        <w:t xml:space="preserve">between the original and modeled data values. In this case, the value is not directly a measure of how good the modeled values are, but rather a measure of how good a predictor might be constructed </w:t>
      </w:r>
      <w:r w:rsidRPr="007B6C39">
        <w:rPr>
          <w:rFonts w:ascii="Arial" w:hAnsi="Arial" w:cs="Arial"/>
        </w:rPr>
        <w:lastRenderedPageBreak/>
        <w:t>from the modeled values (by creating a revised predictor of the form α + β</w:t>
      </w:r>
      <w:proofErr w:type="spellStart"/>
      <w:r w:rsidRPr="007B6C39">
        <w:rPr>
          <w:rFonts w:ascii="Arial" w:hAnsi="Arial" w:cs="Arial"/>
        </w:rPr>
        <w:t>ƒ</w:t>
      </w:r>
      <w:r w:rsidRPr="007B6C39">
        <w:rPr>
          <w:rFonts w:ascii="Arial" w:hAnsi="Arial" w:cs="Arial"/>
          <w:i/>
          <w:iCs/>
          <w:vertAlign w:val="subscript"/>
        </w:rPr>
        <w:t>i</w:t>
      </w:r>
      <w:proofErr w:type="spellEnd"/>
      <w:r w:rsidRPr="007B6C39">
        <w:rPr>
          <w:rFonts w:ascii="Arial" w:hAnsi="Arial" w:cs="Arial"/>
        </w:rPr>
        <w:t xml:space="preserve">). According to </w:t>
      </w:r>
      <w:proofErr w:type="spellStart"/>
      <w:r w:rsidRPr="007B6C39">
        <w:rPr>
          <w:rFonts w:ascii="Arial" w:hAnsi="Arial" w:cs="Arial"/>
        </w:rPr>
        <w:t>Everitt</w:t>
      </w:r>
      <w:proofErr w:type="spellEnd"/>
      <w:r w:rsidRPr="007B6C39">
        <w:rPr>
          <w:rFonts w:ascii="Arial" w:hAnsi="Arial" w:cs="Arial"/>
        </w:rPr>
        <w:t xml:space="preserve"> (2002, p. 78), this usage is specifically the definition of the term "coefficient of determination": the square of the correlation between two (general) variables.</w:t>
      </w:r>
    </w:p>
    <w:p w:rsidR="00C425DC" w:rsidRPr="007B6C39" w:rsidRDefault="00C425DC" w:rsidP="007B6C39">
      <w:pPr>
        <w:pStyle w:val="Heading2"/>
        <w:pBdr>
          <w:bottom w:val="single" w:sz="6" w:space="2" w:color="AAAAAA"/>
        </w:pBdr>
        <w:shd w:val="clear" w:color="auto" w:fill="FFFFFF"/>
        <w:spacing w:before="0" w:after="144" w:line="360" w:lineRule="auto"/>
        <w:rPr>
          <w:rFonts w:ascii="Arial" w:hAnsi="Arial" w:cs="Arial"/>
          <w:b w:val="0"/>
          <w:bCs w:val="0"/>
          <w:color w:val="auto"/>
          <w:sz w:val="24"/>
          <w:szCs w:val="24"/>
        </w:rPr>
      </w:pPr>
      <w:r w:rsidRPr="007B6C39">
        <w:rPr>
          <w:rStyle w:val="mw-headline"/>
          <w:rFonts w:ascii="Arial" w:hAnsi="Arial" w:cs="Arial"/>
          <w:b w:val="0"/>
          <w:bCs w:val="0"/>
          <w:color w:val="auto"/>
          <w:sz w:val="24"/>
          <w:szCs w:val="24"/>
        </w:rPr>
        <w:t>Interpretation</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a statistic that will give some information about the</w:t>
      </w:r>
      <w:r w:rsidRPr="007B6C39">
        <w:rPr>
          <w:rStyle w:val="apple-converted-space"/>
          <w:rFonts w:ascii="Arial" w:hAnsi="Arial" w:cs="Arial"/>
        </w:rPr>
        <w:t> </w:t>
      </w:r>
      <w:hyperlink r:id="rId281" w:tooltip="Goodness of fit" w:history="1">
        <w:r w:rsidRPr="007B6C39">
          <w:rPr>
            <w:rStyle w:val="Hyperlink"/>
            <w:rFonts w:ascii="Arial" w:hAnsi="Arial" w:cs="Arial"/>
            <w:color w:val="auto"/>
            <w:u w:val="none"/>
          </w:rPr>
          <w:t>goodness of fit</w:t>
        </w:r>
      </w:hyperlink>
      <w:r w:rsidRPr="007B6C39">
        <w:rPr>
          <w:rStyle w:val="apple-converted-space"/>
          <w:rFonts w:ascii="Arial" w:hAnsi="Arial" w:cs="Arial"/>
        </w:rPr>
        <w:t> </w:t>
      </w:r>
      <w:r w:rsidRPr="007B6C39">
        <w:rPr>
          <w:rFonts w:ascii="Arial" w:hAnsi="Arial" w:cs="Arial"/>
        </w:rPr>
        <w:t>of a model. In regression, the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coefficient of determination is a statistical measure of how well the regression line approximates the real data points. An</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of 1.0 indicates that the regression line perfectly fits the data.</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Values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outside the range 0 to 1 can occur where it is used to measure the agreement between observed and modeled values and where the "modeled" values are not obtained by linear regression and depending on which formulation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used. If the first formula above is used, values can never be greater than one. If the second expression is used, there are no constraints on the values obtainable.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In many (but not all) instances where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used, the predictors are calculated by ordinary</w:t>
      </w:r>
      <w:r w:rsidRPr="007B6C39">
        <w:rPr>
          <w:rStyle w:val="apple-converted-space"/>
          <w:rFonts w:ascii="Arial" w:hAnsi="Arial" w:cs="Arial"/>
        </w:rPr>
        <w:t> </w:t>
      </w:r>
      <w:hyperlink r:id="rId282" w:tooltip="Least-squares" w:history="1">
        <w:r w:rsidRPr="007B6C39">
          <w:rPr>
            <w:rStyle w:val="Hyperlink"/>
            <w:rFonts w:ascii="Arial" w:hAnsi="Arial" w:cs="Arial"/>
            <w:color w:val="auto"/>
            <w:u w:val="none"/>
          </w:rPr>
          <w:t>least-squares</w:t>
        </w:r>
      </w:hyperlink>
      <w:r w:rsidRPr="007B6C39">
        <w:rPr>
          <w:rStyle w:val="apple-converted-space"/>
          <w:rFonts w:ascii="Arial" w:hAnsi="Arial" w:cs="Arial"/>
        </w:rPr>
        <w:t> </w:t>
      </w:r>
      <w:r w:rsidRPr="007B6C39">
        <w:rPr>
          <w:rFonts w:ascii="Arial" w:hAnsi="Arial" w:cs="Arial"/>
        </w:rPr>
        <w:t>regression: that is, by minimizing</w:t>
      </w:r>
      <w:r w:rsidRPr="007B6C39">
        <w:rPr>
          <w:rStyle w:val="apple-converted-space"/>
          <w:rFonts w:ascii="Arial" w:hAnsi="Arial" w:cs="Arial"/>
        </w:rPr>
        <w:t> </w:t>
      </w:r>
      <w:proofErr w:type="spellStart"/>
      <w:r w:rsidRPr="007B6C39">
        <w:rPr>
          <w:rFonts w:ascii="Arial" w:hAnsi="Arial" w:cs="Arial"/>
          <w:i/>
          <w:iCs/>
        </w:rPr>
        <w:t>SS</w:t>
      </w:r>
      <w:r w:rsidRPr="007B6C39">
        <w:rPr>
          <w:rFonts w:ascii="Arial" w:hAnsi="Arial" w:cs="Arial"/>
          <w:vertAlign w:val="subscript"/>
        </w:rPr>
        <w:t>err</w:t>
      </w:r>
      <w:proofErr w:type="spellEnd"/>
      <w:r w:rsidRPr="007B6C39">
        <w:rPr>
          <w:rFonts w:ascii="Arial" w:hAnsi="Arial" w:cs="Arial"/>
        </w:rPr>
        <w:t>. In this case R-squared increases as we increase the number of variables in the model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will not decrease). This illustrates a drawback to one possible use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where one might try to include more variables in the model until "there is no more improvement". This leads to the alternative approach of looking at the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The explanation of this statistic is almost the same as</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but it penalizes the statistic as extra variables are included in the model. For cases other than fitting by ordinary least squares, the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statistic can be calculated as above and may still be a useful measure. If fitting is by</w:t>
      </w:r>
      <w:r w:rsidRPr="007B6C39">
        <w:rPr>
          <w:rStyle w:val="apple-converted-space"/>
          <w:rFonts w:ascii="Arial" w:hAnsi="Arial" w:cs="Arial"/>
        </w:rPr>
        <w:t> </w:t>
      </w:r>
      <w:hyperlink r:id="rId283" w:tooltip="Weighted least squares" w:history="1">
        <w:r w:rsidRPr="007B6C39">
          <w:rPr>
            <w:rStyle w:val="Hyperlink"/>
            <w:rFonts w:ascii="Arial" w:hAnsi="Arial" w:cs="Arial"/>
            <w:color w:val="auto"/>
            <w:u w:val="none"/>
          </w:rPr>
          <w:t>weighted least squares</w:t>
        </w:r>
      </w:hyperlink>
      <w:r w:rsidRPr="007B6C39">
        <w:rPr>
          <w:rStyle w:val="apple-converted-space"/>
          <w:rFonts w:ascii="Arial" w:hAnsi="Arial" w:cs="Arial"/>
        </w:rPr>
        <w:t> </w:t>
      </w:r>
      <w:proofErr w:type="spellStart"/>
      <w:r w:rsidRPr="007B6C39">
        <w:rPr>
          <w:rFonts w:ascii="Arial" w:hAnsi="Arial" w:cs="Arial"/>
        </w:rPr>
        <w:t>or</w:t>
      </w:r>
      <w:hyperlink r:id="rId284" w:tooltip="Generalized least squares" w:history="1">
        <w:r w:rsidRPr="007B6C39">
          <w:rPr>
            <w:rStyle w:val="Hyperlink"/>
            <w:rFonts w:ascii="Arial" w:hAnsi="Arial" w:cs="Arial"/>
            <w:color w:val="auto"/>
            <w:u w:val="none"/>
          </w:rPr>
          <w:t>generalized</w:t>
        </w:r>
        <w:proofErr w:type="spellEnd"/>
        <w:r w:rsidRPr="007B6C39">
          <w:rPr>
            <w:rStyle w:val="Hyperlink"/>
            <w:rFonts w:ascii="Arial" w:hAnsi="Arial" w:cs="Arial"/>
            <w:color w:val="auto"/>
            <w:u w:val="none"/>
          </w:rPr>
          <w:t xml:space="preserve"> least squares</w:t>
        </w:r>
      </w:hyperlink>
      <w:r w:rsidRPr="007B6C39">
        <w:rPr>
          <w:rFonts w:ascii="Arial" w:hAnsi="Arial" w:cs="Arial"/>
        </w:rPr>
        <w:t>, alternative versions of 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can be calculated appropriate to those statistical frameworks, while the "raw"</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may still be useful if it is more easily interpreted. Values for</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can be calculated for any type of predictive model, which need not have a statistical basis.</w:t>
      </w: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In a linear model</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Consider a linear model of the form</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lastRenderedPageBreak/>
        <w:drawing>
          <wp:inline distT="0" distB="0" distL="0" distR="0" wp14:anchorId="01D55E10" wp14:editId="71864F18">
            <wp:extent cx="1971675" cy="485775"/>
            <wp:effectExtent l="0" t="0" r="9525" b="9525"/>
            <wp:docPr id="426" name="Picture 426" descr="{Y_i = \beta_0 + \sum_{j=1}^p {\beta_j X_{i,j}} + \varepsilon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_i = \beta_0 + \sum_{j=1}^p {\beta_j X_{i,j}} + \varepsilon_i},"/>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971675" cy="485775"/>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t>where</w:t>
      </w:r>
      <w:proofErr w:type="gramEnd"/>
      <w:r w:rsidRPr="007B6C39">
        <w:rPr>
          <w:rFonts w:ascii="Arial" w:hAnsi="Arial" w:cs="Arial"/>
        </w:rPr>
        <w:t>, for the</w:t>
      </w:r>
      <w:r w:rsidRPr="007B6C39">
        <w:rPr>
          <w:rStyle w:val="apple-converted-space"/>
          <w:rFonts w:ascii="Arial" w:hAnsi="Arial" w:cs="Arial"/>
        </w:rPr>
        <w:t> </w:t>
      </w:r>
      <w:proofErr w:type="spellStart"/>
      <w:r w:rsidRPr="007B6C39">
        <w:rPr>
          <w:rFonts w:ascii="Arial" w:hAnsi="Arial" w:cs="Arial"/>
          <w:i/>
          <w:iCs/>
        </w:rPr>
        <w:t>i</w:t>
      </w:r>
      <w:r w:rsidRPr="007B6C39">
        <w:rPr>
          <w:rFonts w:ascii="Arial" w:hAnsi="Arial" w:cs="Arial"/>
        </w:rPr>
        <w:t>th</w:t>
      </w:r>
      <w:proofErr w:type="spellEnd"/>
      <w:r w:rsidRPr="007B6C39">
        <w:rPr>
          <w:rFonts w:ascii="Arial" w:hAnsi="Arial" w:cs="Arial"/>
        </w:rPr>
        <w:t xml:space="preserve"> case,</w:t>
      </w:r>
      <w:r w:rsidRPr="007B6C39">
        <w:rPr>
          <w:rStyle w:val="apple-converted-space"/>
          <w:rFonts w:ascii="Arial" w:hAnsi="Arial" w:cs="Arial"/>
        </w:rPr>
        <w:t> </w:t>
      </w:r>
      <w:r w:rsidRPr="007B6C39">
        <w:rPr>
          <w:rFonts w:ascii="Arial" w:hAnsi="Arial" w:cs="Arial"/>
          <w:noProof/>
        </w:rPr>
        <w:drawing>
          <wp:inline distT="0" distB="0" distL="0" distR="0" wp14:anchorId="48955045" wp14:editId="23353DE9">
            <wp:extent cx="152400" cy="161925"/>
            <wp:effectExtent l="0" t="0" r="0" b="9525"/>
            <wp:docPr id="425" name="Picture 425" descr="{Y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_i}"/>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is the response variable,</w:t>
      </w:r>
      <w:r w:rsidRPr="007B6C39">
        <w:rPr>
          <w:rStyle w:val="apple-converted-space"/>
          <w:rFonts w:ascii="Arial" w:hAnsi="Arial" w:cs="Arial"/>
        </w:rPr>
        <w:t> </w:t>
      </w:r>
      <w:r w:rsidRPr="007B6C39">
        <w:rPr>
          <w:rFonts w:ascii="Arial" w:hAnsi="Arial" w:cs="Arial"/>
          <w:noProof/>
        </w:rPr>
        <w:drawing>
          <wp:inline distT="0" distB="0" distL="0" distR="0" wp14:anchorId="4C94DB20" wp14:editId="05A73F68">
            <wp:extent cx="1028700" cy="190500"/>
            <wp:effectExtent l="0" t="0" r="0" b="0"/>
            <wp:docPr id="424" name="Picture 424" descr="X_{i,1},\dots,X_{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X_{i,1},\dots,X_{i,p}"/>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28700" cy="19050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are</w:t>
      </w:r>
      <w:r w:rsidRPr="007B6C39">
        <w:rPr>
          <w:rStyle w:val="apple-converted-space"/>
          <w:rFonts w:ascii="Arial" w:hAnsi="Arial" w:cs="Arial"/>
        </w:rPr>
        <w:t> </w:t>
      </w:r>
      <w:r w:rsidRPr="007B6C39">
        <w:rPr>
          <w:rFonts w:ascii="Arial" w:hAnsi="Arial" w:cs="Arial"/>
          <w:i/>
          <w:iCs/>
        </w:rPr>
        <w:t>p</w:t>
      </w:r>
      <w:r w:rsidRPr="007B6C39">
        <w:rPr>
          <w:rStyle w:val="apple-converted-space"/>
          <w:rFonts w:ascii="Arial" w:hAnsi="Arial" w:cs="Arial"/>
        </w:rPr>
        <w:t> </w:t>
      </w:r>
      <w:proofErr w:type="spellStart"/>
      <w:r w:rsidRPr="007B6C39">
        <w:rPr>
          <w:rFonts w:ascii="Arial" w:hAnsi="Arial" w:cs="Arial"/>
        </w:rPr>
        <w:t>regressors</w:t>
      </w:r>
      <w:proofErr w:type="spellEnd"/>
      <w:r w:rsidRPr="007B6C39">
        <w:rPr>
          <w:rFonts w:ascii="Arial" w:hAnsi="Arial" w:cs="Arial"/>
        </w:rPr>
        <w:t>, and</w:t>
      </w:r>
      <w:r w:rsidRPr="007B6C39">
        <w:rPr>
          <w:rStyle w:val="apple-converted-space"/>
          <w:rFonts w:ascii="Arial" w:hAnsi="Arial" w:cs="Arial"/>
        </w:rPr>
        <w:t> </w:t>
      </w:r>
      <w:r w:rsidRPr="007B6C39">
        <w:rPr>
          <w:rFonts w:ascii="Arial" w:hAnsi="Arial" w:cs="Arial"/>
          <w:noProof/>
        </w:rPr>
        <w:drawing>
          <wp:inline distT="0" distB="0" distL="0" distR="0" wp14:anchorId="7C383804" wp14:editId="13C9FD59">
            <wp:extent cx="133350" cy="114300"/>
            <wp:effectExtent l="0" t="0" r="0" b="0"/>
            <wp:docPr id="423" name="Picture 423" descr="\varepsilon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repsilon_i"/>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3350" cy="11430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is a mean zero</w:t>
      </w:r>
      <w:r w:rsidRPr="007B6C39">
        <w:rPr>
          <w:rStyle w:val="apple-converted-space"/>
          <w:rFonts w:ascii="Arial" w:hAnsi="Arial" w:cs="Arial"/>
        </w:rPr>
        <w:t> </w:t>
      </w:r>
      <w:hyperlink r:id="rId289" w:tooltip="Errors and residuals in statistics" w:history="1">
        <w:r w:rsidRPr="007B6C39">
          <w:rPr>
            <w:rStyle w:val="Hyperlink"/>
            <w:rFonts w:ascii="Arial" w:hAnsi="Arial" w:cs="Arial"/>
            <w:color w:val="auto"/>
            <w:u w:val="none"/>
          </w:rPr>
          <w:t>error</w:t>
        </w:r>
      </w:hyperlink>
      <w:r w:rsidRPr="007B6C39">
        <w:rPr>
          <w:rStyle w:val="apple-converted-space"/>
          <w:rFonts w:ascii="Arial" w:hAnsi="Arial" w:cs="Arial"/>
        </w:rPr>
        <w:t> </w:t>
      </w:r>
      <w:r w:rsidRPr="007B6C39">
        <w:rPr>
          <w:rFonts w:ascii="Arial" w:hAnsi="Arial" w:cs="Arial"/>
        </w:rPr>
        <w:t>term. The quantities</w:t>
      </w:r>
      <w:r w:rsidRPr="007B6C39">
        <w:rPr>
          <w:rStyle w:val="apple-converted-space"/>
          <w:rFonts w:ascii="Arial" w:hAnsi="Arial" w:cs="Arial"/>
        </w:rPr>
        <w:t> </w:t>
      </w:r>
      <w:r w:rsidRPr="007B6C39">
        <w:rPr>
          <w:rFonts w:ascii="Arial" w:hAnsi="Arial" w:cs="Arial"/>
          <w:noProof/>
        </w:rPr>
        <w:drawing>
          <wp:inline distT="0" distB="0" distL="0" distR="0" wp14:anchorId="4708F79A" wp14:editId="3E0FB898">
            <wp:extent cx="762000" cy="190500"/>
            <wp:effectExtent l="0" t="0" r="0" b="0"/>
            <wp:docPr id="422" name="Picture 422" descr="\beta_0,\dots,\beta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eta_0,\dots,\beta_p"/>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9050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are unknown coefficients, whose values are determined by</w:t>
      </w:r>
      <w:r w:rsidRPr="007B6C39">
        <w:rPr>
          <w:rStyle w:val="apple-converted-space"/>
          <w:rFonts w:ascii="Arial" w:hAnsi="Arial" w:cs="Arial"/>
        </w:rPr>
        <w:t> </w:t>
      </w:r>
      <w:hyperlink r:id="rId291" w:tooltip="Least squares" w:history="1">
        <w:r w:rsidRPr="007B6C39">
          <w:rPr>
            <w:rStyle w:val="Hyperlink"/>
            <w:rFonts w:ascii="Arial" w:hAnsi="Arial" w:cs="Arial"/>
            <w:color w:val="auto"/>
            <w:u w:val="none"/>
          </w:rPr>
          <w:t>least squares</w:t>
        </w:r>
      </w:hyperlink>
      <w:r w:rsidRPr="007B6C39">
        <w:rPr>
          <w:rFonts w:ascii="Arial" w:hAnsi="Arial" w:cs="Arial"/>
        </w:rPr>
        <w:t>. The coefficient of determination</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a measure of the global fit of the model. Specifically,</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 xml:space="preserve">is an element of [0, 1] and represents the proportion of variability </w:t>
      </w:r>
      <w:proofErr w:type="spellStart"/>
      <w:r w:rsidRPr="007B6C39">
        <w:rPr>
          <w:rFonts w:ascii="Arial" w:hAnsi="Arial" w:cs="Arial"/>
        </w:rPr>
        <w:t>in</w:t>
      </w:r>
      <w:r w:rsidRPr="007B6C39">
        <w:rPr>
          <w:rFonts w:ascii="Arial" w:hAnsi="Arial" w:cs="Arial"/>
          <w:i/>
          <w:iCs/>
        </w:rPr>
        <w:t>Y</w:t>
      </w:r>
      <w:r w:rsidRPr="007B6C39">
        <w:rPr>
          <w:rFonts w:ascii="Arial" w:hAnsi="Arial" w:cs="Arial"/>
          <w:i/>
          <w:iCs/>
          <w:vertAlign w:val="subscript"/>
        </w:rPr>
        <w:t>i</w:t>
      </w:r>
      <w:proofErr w:type="spellEnd"/>
      <w:r w:rsidRPr="007B6C39">
        <w:rPr>
          <w:rStyle w:val="apple-converted-space"/>
          <w:rFonts w:ascii="Arial" w:hAnsi="Arial" w:cs="Arial"/>
        </w:rPr>
        <w:t> </w:t>
      </w:r>
      <w:r w:rsidRPr="007B6C39">
        <w:rPr>
          <w:rFonts w:ascii="Arial" w:hAnsi="Arial" w:cs="Arial"/>
        </w:rPr>
        <w:t xml:space="preserve">that may be attributed to some linear combination of the </w:t>
      </w:r>
      <w:proofErr w:type="spellStart"/>
      <w:r w:rsidRPr="007B6C39">
        <w:rPr>
          <w:rFonts w:ascii="Arial" w:hAnsi="Arial" w:cs="Arial"/>
        </w:rPr>
        <w:t>regressors</w:t>
      </w:r>
      <w:proofErr w:type="spellEnd"/>
      <w:r w:rsidRPr="007B6C39">
        <w:rPr>
          <w:rFonts w:ascii="Arial" w:hAnsi="Arial" w:cs="Arial"/>
        </w:rPr>
        <w:t xml:space="preserve"> (</w:t>
      </w:r>
      <w:hyperlink r:id="rId292" w:tooltip="Explanatory variable" w:history="1">
        <w:r w:rsidRPr="007B6C39">
          <w:rPr>
            <w:rStyle w:val="Hyperlink"/>
            <w:rFonts w:ascii="Arial" w:hAnsi="Arial" w:cs="Arial"/>
            <w:color w:val="auto"/>
            <w:u w:val="none"/>
          </w:rPr>
          <w:t>explanatory variables</w:t>
        </w:r>
      </w:hyperlink>
      <w:r w:rsidRPr="007B6C39">
        <w:rPr>
          <w:rFonts w:ascii="Arial" w:hAnsi="Arial" w:cs="Arial"/>
        </w:rPr>
        <w:t>) in</w:t>
      </w:r>
      <w:r w:rsidRPr="007B6C39">
        <w:rPr>
          <w:rStyle w:val="apple-converted-space"/>
          <w:rFonts w:ascii="Arial" w:hAnsi="Arial" w:cs="Arial"/>
        </w:rPr>
        <w:t> </w:t>
      </w:r>
      <w:r w:rsidRPr="007B6C39">
        <w:rPr>
          <w:rFonts w:ascii="Arial" w:hAnsi="Arial" w:cs="Arial"/>
          <w:i/>
          <w:iCs/>
        </w:rPr>
        <w:t>X</w:t>
      </w:r>
      <w:r w:rsidRPr="007B6C39">
        <w:rPr>
          <w:rFonts w:ascii="Arial" w:hAnsi="Arial" w:cs="Arial"/>
        </w:rPr>
        <w:t>.</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 xml:space="preserve">is often interpreted as the proportion of response variation "explained" by the </w:t>
      </w:r>
      <w:proofErr w:type="spellStart"/>
      <w:r w:rsidRPr="007B6C39">
        <w:rPr>
          <w:rFonts w:ascii="Arial" w:hAnsi="Arial" w:cs="Arial"/>
        </w:rPr>
        <w:t>regressors</w:t>
      </w:r>
      <w:proofErr w:type="spellEnd"/>
      <w:r w:rsidRPr="007B6C39">
        <w:rPr>
          <w:rFonts w:ascii="Arial" w:hAnsi="Arial" w:cs="Arial"/>
        </w:rPr>
        <w:t xml:space="preserve"> in the model. Thus,</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 1 indicates that the fitted model explains all variability in</w:t>
      </w:r>
      <w:r w:rsidRPr="007B6C39">
        <w:rPr>
          <w:rStyle w:val="apple-converted-space"/>
          <w:rFonts w:ascii="Arial" w:hAnsi="Arial" w:cs="Arial"/>
        </w:rPr>
        <w:t> </w:t>
      </w:r>
      <w:r w:rsidRPr="007B6C39">
        <w:rPr>
          <w:rFonts w:ascii="Arial" w:hAnsi="Arial" w:cs="Arial"/>
          <w:noProof/>
        </w:rPr>
        <w:drawing>
          <wp:inline distT="0" distB="0" distL="0" distR="0" wp14:anchorId="7C297D66" wp14:editId="5EBCBE9E">
            <wp:extent cx="95250" cy="123825"/>
            <wp:effectExtent l="0" t="0" r="0" b="9525"/>
            <wp:docPr id="421" name="Picture 421" desc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y"/>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95250" cy="123825"/>
                    </a:xfrm>
                    <a:prstGeom prst="rect">
                      <a:avLst/>
                    </a:prstGeom>
                    <a:noFill/>
                    <a:ln>
                      <a:noFill/>
                    </a:ln>
                  </pic:spPr>
                </pic:pic>
              </a:graphicData>
            </a:graphic>
          </wp:inline>
        </w:drawing>
      </w:r>
      <w:r w:rsidRPr="007B6C39">
        <w:rPr>
          <w:rFonts w:ascii="Arial" w:hAnsi="Arial" w:cs="Arial"/>
        </w:rPr>
        <w:t>while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 0 indicates no 'linear' relationship (for straight line regression, this means that the straight line model is a constant line (slope=0, intercept=</w:t>
      </w:r>
      <w:r w:rsidRPr="007B6C39">
        <w:rPr>
          <w:rFonts w:ascii="Arial" w:hAnsi="Arial" w:cs="Arial"/>
          <w:noProof/>
        </w:rPr>
        <w:drawing>
          <wp:inline distT="0" distB="0" distL="0" distR="0" wp14:anchorId="09E9AA50" wp14:editId="64377CA7">
            <wp:extent cx="104775" cy="152400"/>
            <wp:effectExtent l="0" t="0" r="9525" b="0"/>
            <wp:docPr id="420" name="Picture 420" descr="\b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r{y}"/>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4775" cy="152400"/>
                    </a:xfrm>
                    <a:prstGeom prst="rect">
                      <a:avLst/>
                    </a:prstGeom>
                    <a:noFill/>
                    <a:ln>
                      <a:noFill/>
                    </a:ln>
                  </pic:spPr>
                </pic:pic>
              </a:graphicData>
            </a:graphic>
          </wp:inline>
        </w:drawing>
      </w:r>
      <w:r w:rsidRPr="007B6C39">
        <w:rPr>
          <w:rFonts w:ascii="Arial" w:hAnsi="Arial" w:cs="Arial"/>
        </w:rPr>
        <w:t xml:space="preserve">) between the response variable and </w:t>
      </w:r>
      <w:proofErr w:type="spellStart"/>
      <w:r w:rsidRPr="007B6C39">
        <w:rPr>
          <w:rFonts w:ascii="Arial" w:hAnsi="Arial" w:cs="Arial"/>
        </w:rPr>
        <w:t>regressors</w:t>
      </w:r>
      <w:proofErr w:type="spellEnd"/>
      <w:r w:rsidRPr="007B6C39">
        <w:rPr>
          <w:rFonts w:ascii="Arial" w:hAnsi="Arial" w:cs="Arial"/>
        </w:rPr>
        <w:t>). An interior value such as</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 0.7 may be interpreted as follows: "Approximately seventy percent of the variation in the response variable can be explained by the explanatory variable. The remaining thirty percent can be explained by unknown,</w:t>
      </w:r>
      <w:r w:rsidRPr="007B6C39">
        <w:rPr>
          <w:rStyle w:val="apple-converted-space"/>
          <w:rFonts w:ascii="Arial" w:hAnsi="Arial" w:cs="Arial"/>
        </w:rPr>
        <w:t> </w:t>
      </w:r>
      <w:hyperlink r:id="rId294" w:tooltip="Lurking variable" w:history="1">
        <w:r w:rsidRPr="007B6C39">
          <w:rPr>
            <w:rStyle w:val="Hyperlink"/>
            <w:rFonts w:ascii="Arial" w:hAnsi="Arial" w:cs="Arial"/>
            <w:color w:val="auto"/>
            <w:u w:val="none"/>
          </w:rPr>
          <w:t>lurking variables</w:t>
        </w:r>
      </w:hyperlink>
      <w:r w:rsidRPr="007B6C39">
        <w:rPr>
          <w:rStyle w:val="apple-converted-space"/>
          <w:rFonts w:ascii="Arial" w:hAnsi="Arial" w:cs="Arial"/>
        </w:rPr>
        <w:t> </w:t>
      </w:r>
      <w:r w:rsidRPr="007B6C39">
        <w:rPr>
          <w:rFonts w:ascii="Arial" w:hAnsi="Arial" w:cs="Arial"/>
        </w:rPr>
        <w:t>or inherent variability."</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A caution that applies to</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as to other statistical descriptions of</w:t>
      </w:r>
      <w:r w:rsidRPr="007B6C39">
        <w:rPr>
          <w:rStyle w:val="apple-converted-space"/>
          <w:rFonts w:ascii="Arial" w:hAnsi="Arial" w:cs="Arial"/>
        </w:rPr>
        <w:t> </w:t>
      </w:r>
      <w:hyperlink r:id="rId295" w:tooltip="Correlation" w:history="1">
        <w:r w:rsidRPr="007B6C39">
          <w:rPr>
            <w:rStyle w:val="Hyperlink"/>
            <w:rFonts w:ascii="Arial" w:hAnsi="Arial" w:cs="Arial"/>
            <w:color w:val="auto"/>
            <w:u w:val="none"/>
          </w:rPr>
          <w:t>correlation</w:t>
        </w:r>
      </w:hyperlink>
      <w:r w:rsidRPr="007B6C39">
        <w:rPr>
          <w:rStyle w:val="apple-converted-space"/>
          <w:rFonts w:ascii="Arial" w:hAnsi="Arial" w:cs="Arial"/>
        </w:rPr>
        <w:t> </w:t>
      </w:r>
      <w:r w:rsidRPr="007B6C39">
        <w:rPr>
          <w:rFonts w:ascii="Arial" w:hAnsi="Arial" w:cs="Arial"/>
        </w:rPr>
        <w:t>and association is that "</w:t>
      </w:r>
      <w:hyperlink r:id="rId296" w:tooltip="Correlation does not imply causation" w:history="1">
        <w:r w:rsidRPr="007B6C39">
          <w:rPr>
            <w:rStyle w:val="Hyperlink"/>
            <w:rFonts w:ascii="Arial" w:hAnsi="Arial" w:cs="Arial"/>
            <w:color w:val="auto"/>
            <w:u w:val="none"/>
          </w:rPr>
          <w:t>correlation does not imply causation</w:t>
        </w:r>
      </w:hyperlink>
      <w:r w:rsidRPr="007B6C39">
        <w:rPr>
          <w:rFonts w:ascii="Arial" w:hAnsi="Arial" w:cs="Arial"/>
        </w:rPr>
        <w:t>." In other words, while correlations may provide valuable clues regarding causal relationships among variables, a high correlation between two variables does not represent adequate evidence that changing one variable has resulted, or may result, from changes of other variables.</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 xml:space="preserve">In case of a single </w:t>
      </w:r>
      <w:proofErr w:type="spellStart"/>
      <w:r w:rsidRPr="007B6C39">
        <w:rPr>
          <w:rFonts w:ascii="Arial" w:hAnsi="Arial" w:cs="Arial"/>
        </w:rPr>
        <w:t>regressor</w:t>
      </w:r>
      <w:proofErr w:type="spellEnd"/>
      <w:r w:rsidRPr="007B6C39">
        <w:rPr>
          <w:rFonts w:ascii="Arial" w:hAnsi="Arial" w:cs="Arial"/>
        </w:rPr>
        <w:t>, fitted by least squares,</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the square of the</w:t>
      </w:r>
      <w:r w:rsidRPr="007B6C39">
        <w:rPr>
          <w:rStyle w:val="apple-converted-space"/>
          <w:rFonts w:ascii="Arial" w:hAnsi="Arial" w:cs="Arial"/>
        </w:rPr>
        <w:t> </w:t>
      </w:r>
      <w:hyperlink r:id="rId297" w:tooltip="Pearson product-moment correlation coefficient" w:history="1">
        <w:r w:rsidRPr="007B6C39">
          <w:rPr>
            <w:rStyle w:val="Hyperlink"/>
            <w:rFonts w:ascii="Arial" w:hAnsi="Arial" w:cs="Arial"/>
            <w:color w:val="auto"/>
            <w:u w:val="none"/>
          </w:rPr>
          <w:t>Pearson product-moment correlation coefficient</w:t>
        </w:r>
      </w:hyperlink>
      <w:r w:rsidRPr="007B6C39">
        <w:rPr>
          <w:rStyle w:val="apple-converted-space"/>
          <w:rFonts w:ascii="Arial" w:hAnsi="Arial" w:cs="Arial"/>
        </w:rPr>
        <w:t> </w:t>
      </w:r>
      <w:r w:rsidRPr="007B6C39">
        <w:rPr>
          <w:rFonts w:ascii="Arial" w:hAnsi="Arial" w:cs="Arial"/>
        </w:rPr>
        <w:t xml:space="preserve">relating the </w:t>
      </w:r>
      <w:proofErr w:type="spellStart"/>
      <w:r w:rsidRPr="007B6C39">
        <w:rPr>
          <w:rFonts w:ascii="Arial" w:hAnsi="Arial" w:cs="Arial"/>
        </w:rPr>
        <w:t>regressor</w:t>
      </w:r>
      <w:proofErr w:type="spellEnd"/>
      <w:r w:rsidRPr="007B6C39">
        <w:rPr>
          <w:rFonts w:ascii="Arial" w:hAnsi="Arial" w:cs="Arial"/>
        </w:rPr>
        <w:t xml:space="preserve"> and the response variable. More generally,</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the square of the correlation between the constructed predictor and the response variable.</w:t>
      </w: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Inflation of</w:t>
      </w:r>
      <w:r w:rsidRPr="007B6C39">
        <w:rPr>
          <w:rStyle w:val="apple-converted-space"/>
          <w:rFonts w:ascii="Arial" w:hAnsi="Arial" w:cs="Arial"/>
          <w:color w:val="auto"/>
          <w:sz w:val="24"/>
          <w:szCs w:val="24"/>
        </w:rPr>
        <w:t> </w:t>
      </w:r>
      <w:r w:rsidRPr="007B6C39">
        <w:rPr>
          <w:rStyle w:val="mw-headline"/>
          <w:rFonts w:ascii="Arial" w:hAnsi="Arial" w:cs="Arial"/>
          <w:i/>
          <w:iCs/>
          <w:color w:val="auto"/>
          <w:sz w:val="24"/>
          <w:szCs w:val="24"/>
        </w:rPr>
        <w:t>R</w:t>
      </w:r>
      <w:r w:rsidRPr="007B6C39">
        <w:rPr>
          <w:rStyle w:val="mw-headline"/>
          <w:rFonts w:ascii="Arial" w:hAnsi="Arial" w:cs="Arial"/>
          <w:color w:val="auto"/>
          <w:sz w:val="24"/>
          <w:szCs w:val="24"/>
          <w:vertAlign w:val="superscript"/>
        </w:rPr>
        <w:t>2</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In</w:t>
      </w:r>
      <w:r w:rsidRPr="007B6C39">
        <w:rPr>
          <w:rStyle w:val="apple-converted-space"/>
          <w:rFonts w:ascii="Arial" w:hAnsi="Arial" w:cs="Arial"/>
        </w:rPr>
        <w:t> </w:t>
      </w:r>
      <w:hyperlink r:id="rId298" w:tooltip="Least squares" w:history="1">
        <w:r w:rsidRPr="007B6C39">
          <w:rPr>
            <w:rStyle w:val="Hyperlink"/>
            <w:rFonts w:ascii="Arial" w:hAnsi="Arial" w:cs="Arial"/>
            <w:color w:val="auto"/>
            <w:u w:val="none"/>
          </w:rPr>
          <w:t>least squares</w:t>
        </w:r>
      </w:hyperlink>
      <w:r w:rsidRPr="007B6C39">
        <w:rPr>
          <w:rStyle w:val="apple-converted-space"/>
          <w:rFonts w:ascii="Arial" w:hAnsi="Arial" w:cs="Arial"/>
        </w:rPr>
        <w:t> </w:t>
      </w:r>
      <w:r w:rsidRPr="007B6C39">
        <w:rPr>
          <w:rFonts w:ascii="Arial" w:hAnsi="Arial" w:cs="Arial"/>
        </w:rPr>
        <w:t>regression,</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 xml:space="preserve">is weakly increasing in the number of </w:t>
      </w:r>
      <w:proofErr w:type="spellStart"/>
      <w:r w:rsidRPr="007B6C39">
        <w:rPr>
          <w:rFonts w:ascii="Arial" w:hAnsi="Arial" w:cs="Arial"/>
        </w:rPr>
        <w:t>regressors</w:t>
      </w:r>
      <w:proofErr w:type="spellEnd"/>
      <w:r w:rsidRPr="007B6C39">
        <w:rPr>
          <w:rFonts w:ascii="Arial" w:hAnsi="Arial" w:cs="Arial"/>
        </w:rPr>
        <w:t xml:space="preserve"> in the model. As such,</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 xml:space="preserve">alone cannot be used as a meaningful comparison of models with different numbers of independent variables. For a meaningful comparison between two </w:t>
      </w:r>
      <w:r w:rsidRPr="007B6C39">
        <w:rPr>
          <w:rFonts w:ascii="Arial" w:hAnsi="Arial" w:cs="Arial"/>
        </w:rPr>
        <w:lastRenderedPageBreak/>
        <w:t>models, an</w:t>
      </w:r>
      <w:r w:rsidRPr="007B6C39">
        <w:rPr>
          <w:rStyle w:val="apple-converted-space"/>
          <w:rFonts w:ascii="Arial" w:hAnsi="Arial" w:cs="Arial"/>
        </w:rPr>
        <w:t> </w:t>
      </w:r>
      <w:hyperlink r:id="rId299" w:tooltip="F-test" w:history="1">
        <w:r w:rsidRPr="007B6C39">
          <w:rPr>
            <w:rStyle w:val="Hyperlink"/>
            <w:rFonts w:ascii="Arial" w:hAnsi="Arial" w:cs="Arial"/>
            <w:color w:val="auto"/>
            <w:u w:val="none"/>
          </w:rPr>
          <w:t>F-test</w:t>
        </w:r>
      </w:hyperlink>
      <w:r w:rsidRPr="007B6C39">
        <w:rPr>
          <w:rStyle w:val="apple-converted-space"/>
          <w:rFonts w:ascii="Arial" w:hAnsi="Arial" w:cs="Arial"/>
        </w:rPr>
        <w:t> </w:t>
      </w:r>
      <w:r w:rsidRPr="007B6C39">
        <w:rPr>
          <w:rFonts w:ascii="Arial" w:hAnsi="Arial" w:cs="Arial"/>
        </w:rPr>
        <w:t>can be performed on the</w:t>
      </w:r>
      <w:r w:rsidRPr="007B6C39">
        <w:rPr>
          <w:rStyle w:val="apple-converted-space"/>
          <w:rFonts w:ascii="Arial" w:hAnsi="Arial" w:cs="Arial"/>
        </w:rPr>
        <w:t> </w:t>
      </w:r>
      <w:hyperlink r:id="rId300" w:tooltip="Residual sum of squares" w:history="1">
        <w:r w:rsidRPr="007B6C39">
          <w:rPr>
            <w:rStyle w:val="Hyperlink"/>
            <w:rFonts w:ascii="Arial" w:hAnsi="Arial" w:cs="Arial"/>
            <w:color w:val="auto"/>
            <w:u w:val="none"/>
          </w:rPr>
          <w:t>residual sum of squares</w:t>
        </w:r>
      </w:hyperlink>
      <w:r w:rsidRPr="007B6C39">
        <w:rPr>
          <w:rFonts w:ascii="Arial" w:hAnsi="Arial" w:cs="Arial"/>
        </w:rPr>
        <w:t>, similar to the F-tests in</w:t>
      </w:r>
      <w:r w:rsidRPr="007B6C39">
        <w:rPr>
          <w:rStyle w:val="apple-converted-space"/>
          <w:rFonts w:ascii="Arial" w:hAnsi="Arial" w:cs="Arial"/>
        </w:rPr>
        <w:t> </w:t>
      </w:r>
      <w:hyperlink r:id="rId301" w:tooltip="Granger causality" w:history="1">
        <w:r w:rsidRPr="007B6C39">
          <w:rPr>
            <w:rStyle w:val="Hyperlink"/>
            <w:rFonts w:ascii="Arial" w:hAnsi="Arial" w:cs="Arial"/>
            <w:color w:val="auto"/>
            <w:u w:val="none"/>
          </w:rPr>
          <w:t>Granger causality</w:t>
        </w:r>
      </w:hyperlink>
      <w:r w:rsidRPr="007B6C39">
        <w:rPr>
          <w:rFonts w:ascii="Arial" w:hAnsi="Arial" w:cs="Arial"/>
        </w:rPr>
        <w:t>, though this is not always appropriate. As a reminder of this, some authors denote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by</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i/>
          <w:iCs/>
          <w:vertAlign w:val="subscript"/>
        </w:rPr>
        <w:t>p</w:t>
      </w:r>
      <w:r w:rsidRPr="007B6C39">
        <w:rPr>
          <w:rFonts w:ascii="Arial" w:hAnsi="Arial" w:cs="Arial"/>
        </w:rPr>
        <w:t>, where</w:t>
      </w:r>
      <w:r w:rsidRPr="007B6C39">
        <w:rPr>
          <w:rStyle w:val="apple-converted-space"/>
          <w:rFonts w:ascii="Arial" w:hAnsi="Arial" w:cs="Arial"/>
        </w:rPr>
        <w:t> </w:t>
      </w:r>
      <w:r w:rsidRPr="007B6C39">
        <w:rPr>
          <w:rFonts w:ascii="Arial" w:hAnsi="Arial" w:cs="Arial"/>
          <w:i/>
          <w:iCs/>
        </w:rPr>
        <w:t>p</w:t>
      </w:r>
      <w:r w:rsidRPr="007B6C39">
        <w:rPr>
          <w:rStyle w:val="apple-converted-space"/>
          <w:rFonts w:ascii="Arial" w:hAnsi="Arial" w:cs="Arial"/>
        </w:rPr>
        <w:t> </w:t>
      </w:r>
      <w:r w:rsidRPr="007B6C39">
        <w:rPr>
          <w:rFonts w:ascii="Arial" w:hAnsi="Arial" w:cs="Arial"/>
        </w:rPr>
        <w:t>is the number of columns in</w:t>
      </w:r>
      <w:r w:rsidRPr="007B6C39">
        <w:rPr>
          <w:rStyle w:val="apple-converted-space"/>
          <w:rFonts w:ascii="Arial" w:hAnsi="Arial" w:cs="Arial"/>
        </w:rPr>
        <w:t> </w:t>
      </w:r>
      <w:r w:rsidRPr="007B6C39">
        <w:rPr>
          <w:rFonts w:ascii="Arial" w:hAnsi="Arial" w:cs="Arial"/>
          <w:i/>
          <w:iCs/>
        </w:rPr>
        <w:t>X</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To demonstrate this property, first recall that the objective of least squares regression is: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3FB5F859" wp14:editId="43053477">
            <wp:extent cx="2771775" cy="419100"/>
            <wp:effectExtent l="0" t="0" r="9525" b="0"/>
            <wp:docPr id="419" name="Picture 419" descr="\min_b SS_\text{err}(b) \Rightarrow \min_b \sum_i (y_i - X_i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in_b SS_\text{err}(b) \Rightarrow \min_b \sum_i (y_i - X_ib)^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71775" cy="41910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optimal value of the objective is weakly smaller as additional columns of</w:t>
      </w:r>
      <w:r w:rsidRPr="007B6C39">
        <w:rPr>
          <w:rStyle w:val="apple-converted-space"/>
          <w:rFonts w:ascii="Arial" w:hAnsi="Arial" w:cs="Arial"/>
        </w:rPr>
        <w:t> </w:t>
      </w:r>
      <w:r w:rsidRPr="007B6C39">
        <w:rPr>
          <w:rFonts w:ascii="Arial" w:hAnsi="Arial" w:cs="Arial"/>
          <w:noProof/>
        </w:rPr>
        <w:drawing>
          <wp:inline distT="0" distB="0" distL="0" distR="0" wp14:anchorId="39BA93AB" wp14:editId="45BFEA2D">
            <wp:extent cx="161925" cy="133350"/>
            <wp:effectExtent l="0" t="0" r="9525" b="0"/>
            <wp:docPr id="418" name="Picture 418" desc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X"/>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are added, by the fact that less constrained minimization leads to an optimal cost which is weakly smaller than more constrained minimization does. Given the previous conclusion and noting that</w:t>
      </w:r>
      <w:r w:rsidRPr="007B6C39">
        <w:rPr>
          <w:rStyle w:val="apple-converted-space"/>
          <w:rFonts w:ascii="Arial" w:hAnsi="Arial" w:cs="Arial"/>
        </w:rPr>
        <w:t> </w:t>
      </w:r>
      <w:r w:rsidRPr="007B6C39">
        <w:rPr>
          <w:rFonts w:ascii="Arial" w:hAnsi="Arial" w:cs="Arial"/>
          <w:noProof/>
        </w:rPr>
        <w:drawing>
          <wp:inline distT="0" distB="0" distL="0" distR="0" wp14:anchorId="6E879F21" wp14:editId="63F0AC92">
            <wp:extent cx="390525" cy="180975"/>
            <wp:effectExtent l="0" t="0" r="9525" b="9525"/>
            <wp:docPr id="417" name="Picture 417" descr="SS_{t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S_{tot}"/>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depends only on</w:t>
      </w:r>
      <w:r w:rsidRPr="007B6C39">
        <w:rPr>
          <w:rStyle w:val="apple-converted-space"/>
          <w:rFonts w:ascii="Arial" w:hAnsi="Arial" w:cs="Arial"/>
        </w:rPr>
        <w:t> </w:t>
      </w:r>
      <w:r w:rsidRPr="007B6C39">
        <w:rPr>
          <w:rFonts w:ascii="Arial" w:hAnsi="Arial" w:cs="Arial"/>
          <w:i/>
          <w:iCs/>
        </w:rPr>
        <w:t>y</w:t>
      </w:r>
      <w:r w:rsidRPr="007B6C39">
        <w:rPr>
          <w:rFonts w:ascii="Arial" w:hAnsi="Arial" w:cs="Arial"/>
        </w:rPr>
        <w:t>, the non-decreasing property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follows directly from the definition above.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intuitive reason that using an additional explanatory variable cannot lower the 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this: Minimizing</w:t>
      </w:r>
      <w:r w:rsidRPr="007B6C39">
        <w:rPr>
          <w:rStyle w:val="apple-converted-space"/>
          <w:rFonts w:ascii="Arial" w:hAnsi="Arial" w:cs="Arial"/>
        </w:rPr>
        <w:t> </w:t>
      </w:r>
      <w:r w:rsidRPr="007B6C39">
        <w:rPr>
          <w:rFonts w:ascii="Arial" w:hAnsi="Arial" w:cs="Arial"/>
          <w:noProof/>
        </w:rPr>
        <w:drawing>
          <wp:inline distT="0" distB="0" distL="0" distR="0" wp14:anchorId="23195959" wp14:editId="1E856BEC">
            <wp:extent cx="400050" cy="171450"/>
            <wp:effectExtent l="0" t="0" r="0" b="0"/>
            <wp:docPr id="416" name="Picture 416" descr="SS_\text{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S_\text{err}"/>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400050" cy="17145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is equivalent to maximizing R</w:t>
      </w:r>
      <w:r w:rsidRPr="007B6C39">
        <w:rPr>
          <w:rFonts w:ascii="Arial" w:hAnsi="Arial" w:cs="Arial"/>
          <w:vertAlign w:val="superscript"/>
        </w:rPr>
        <w:t>2</w:t>
      </w:r>
      <w:r w:rsidRPr="007B6C39">
        <w:rPr>
          <w:rFonts w:ascii="Arial" w:hAnsi="Arial" w:cs="Arial"/>
        </w:rPr>
        <w:t>. When the extra variable is included, the data always have the option of giving it an estimated coefficient of zero, leaving the predicted values and the 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unchanged. The only way that the optimization problem will give a non-zero coefficient is if doing so improves the R</w:t>
      </w:r>
      <w:r w:rsidRPr="007B6C39">
        <w:rPr>
          <w:rFonts w:ascii="Arial" w:hAnsi="Arial" w:cs="Arial"/>
          <w:vertAlign w:val="superscript"/>
        </w:rPr>
        <w:t>2</w:t>
      </w:r>
      <w:r w:rsidRPr="007B6C39">
        <w:rPr>
          <w:rFonts w:ascii="Arial" w:hAnsi="Arial" w:cs="Arial"/>
        </w:rPr>
        <w:t>.</w:t>
      </w:r>
    </w:p>
    <w:p w:rsidR="004D2372" w:rsidRPr="004D2372" w:rsidRDefault="004D2372" w:rsidP="004D2372">
      <w:pPr>
        <w:pStyle w:val="NormalWeb"/>
        <w:shd w:val="clear" w:color="auto" w:fill="FFFFFF"/>
        <w:spacing w:before="96" w:beforeAutospacing="0" w:after="120" w:afterAutospacing="0" w:line="360" w:lineRule="auto"/>
        <w:rPr>
          <w:rStyle w:val="apple-converted-space"/>
          <w:rFonts w:ascii="Arial" w:hAnsi="Arial" w:cs="Arial"/>
        </w:rPr>
      </w:pPr>
      <w:r w:rsidRPr="004D2372">
        <w:rPr>
          <w:rStyle w:val="apple-converted-space"/>
          <w:rFonts w:ascii="Arial" w:hAnsi="Arial" w:cs="Arial"/>
        </w:rPr>
        <w:t>Simple Linear Regression</w:t>
      </w:r>
    </w:p>
    <w:p w:rsidR="004D2372" w:rsidRPr="004D2372" w:rsidRDefault="004D2372" w:rsidP="004D2372">
      <w:pPr>
        <w:pStyle w:val="NormalWeb"/>
        <w:shd w:val="clear" w:color="auto" w:fill="FFFFFF"/>
        <w:spacing w:before="96" w:beforeAutospacing="0" w:after="120" w:afterAutospacing="0" w:line="360" w:lineRule="auto"/>
        <w:rPr>
          <w:rFonts w:ascii="Arial" w:hAnsi="Arial" w:cs="Arial"/>
        </w:rPr>
      </w:pPr>
      <w:r w:rsidRPr="004D2372">
        <w:rPr>
          <w:rStyle w:val="apple-converted-space"/>
          <w:rFonts w:ascii="Arial" w:hAnsi="Arial" w:cs="Arial"/>
        </w:rPr>
        <w:t> </w:t>
      </w:r>
      <w:r w:rsidRPr="004D2372">
        <w:rPr>
          <w:rFonts w:ascii="Arial" w:hAnsi="Arial" w:cs="Arial"/>
          <w:b/>
          <w:bCs/>
        </w:rPr>
        <w:t>Simple linear regression</w:t>
      </w:r>
      <w:r w:rsidRPr="004D2372">
        <w:rPr>
          <w:rStyle w:val="apple-converted-space"/>
          <w:rFonts w:ascii="Arial" w:hAnsi="Arial" w:cs="Arial"/>
        </w:rPr>
        <w:t> </w:t>
      </w:r>
      <w:r w:rsidRPr="004D2372">
        <w:rPr>
          <w:rFonts w:ascii="Arial" w:hAnsi="Arial" w:cs="Arial"/>
        </w:rPr>
        <w:t>is the</w:t>
      </w:r>
      <w:r w:rsidRPr="004D2372">
        <w:rPr>
          <w:rStyle w:val="apple-converted-space"/>
          <w:rFonts w:ascii="Arial" w:hAnsi="Arial" w:cs="Arial"/>
        </w:rPr>
        <w:t> </w:t>
      </w:r>
      <w:hyperlink r:id="rId306" w:tooltip="Ordinary least squares" w:history="1">
        <w:r w:rsidRPr="004D2372">
          <w:rPr>
            <w:rStyle w:val="Hyperlink"/>
            <w:rFonts w:ascii="Arial" w:hAnsi="Arial" w:cs="Arial"/>
            <w:color w:val="auto"/>
            <w:u w:val="none"/>
          </w:rPr>
          <w:t>least squares</w:t>
        </w:r>
      </w:hyperlink>
      <w:r w:rsidRPr="004D2372">
        <w:rPr>
          <w:rStyle w:val="apple-converted-space"/>
          <w:rFonts w:ascii="Arial" w:hAnsi="Arial" w:cs="Arial"/>
        </w:rPr>
        <w:t> </w:t>
      </w:r>
      <w:r w:rsidRPr="004D2372">
        <w:rPr>
          <w:rFonts w:ascii="Arial" w:hAnsi="Arial" w:cs="Arial"/>
        </w:rPr>
        <w:t>estimator of a</w:t>
      </w:r>
      <w:r w:rsidRPr="004D2372">
        <w:rPr>
          <w:rStyle w:val="apple-converted-space"/>
          <w:rFonts w:ascii="Arial" w:hAnsi="Arial" w:cs="Arial"/>
        </w:rPr>
        <w:t> </w:t>
      </w:r>
      <w:hyperlink r:id="rId307" w:tooltip="Linear regression model" w:history="1">
        <w:r w:rsidRPr="004D2372">
          <w:rPr>
            <w:rStyle w:val="Hyperlink"/>
            <w:rFonts w:ascii="Arial" w:hAnsi="Arial" w:cs="Arial"/>
            <w:color w:val="auto"/>
            <w:u w:val="none"/>
          </w:rPr>
          <w:t>linear regression model</w:t>
        </w:r>
      </w:hyperlink>
      <w:r w:rsidRPr="004D2372">
        <w:rPr>
          <w:rStyle w:val="apple-converted-space"/>
          <w:rFonts w:ascii="Arial" w:hAnsi="Arial" w:cs="Arial"/>
        </w:rPr>
        <w:t> </w:t>
      </w:r>
      <w:r w:rsidRPr="004D2372">
        <w:rPr>
          <w:rFonts w:ascii="Arial" w:hAnsi="Arial" w:cs="Arial"/>
        </w:rPr>
        <w:t>with a single</w:t>
      </w:r>
      <w:r w:rsidRPr="004D2372">
        <w:rPr>
          <w:rStyle w:val="apple-converted-space"/>
          <w:rFonts w:ascii="Arial" w:hAnsi="Arial" w:cs="Arial"/>
        </w:rPr>
        <w:t> </w:t>
      </w:r>
      <w:hyperlink r:id="rId308" w:tooltip="Covariate" w:history="1">
        <w:r w:rsidRPr="004D2372">
          <w:rPr>
            <w:rStyle w:val="Hyperlink"/>
            <w:rFonts w:ascii="Arial" w:hAnsi="Arial" w:cs="Arial"/>
            <w:color w:val="auto"/>
            <w:u w:val="none"/>
          </w:rPr>
          <w:t>explanatory variable</w:t>
        </w:r>
      </w:hyperlink>
      <w:r w:rsidRPr="004D2372">
        <w:rPr>
          <w:rFonts w:ascii="Arial" w:hAnsi="Arial" w:cs="Arial"/>
        </w:rPr>
        <w:t>. In other words, simple linear regression fits a straight line through the set of</w:t>
      </w:r>
      <w:r w:rsidRPr="004D2372">
        <w:rPr>
          <w:rStyle w:val="apple-converted-space"/>
          <w:rFonts w:ascii="Arial" w:hAnsi="Arial" w:cs="Arial"/>
        </w:rPr>
        <w:t> </w:t>
      </w:r>
      <w:r w:rsidRPr="004D2372">
        <w:rPr>
          <w:rFonts w:ascii="Arial" w:hAnsi="Arial" w:cs="Arial"/>
          <w:i/>
          <w:iCs/>
        </w:rPr>
        <w:t>n</w:t>
      </w:r>
      <w:r w:rsidRPr="004D2372">
        <w:rPr>
          <w:rStyle w:val="apple-converted-space"/>
          <w:rFonts w:ascii="Arial" w:hAnsi="Arial" w:cs="Arial"/>
        </w:rPr>
        <w:t> </w:t>
      </w:r>
      <w:r w:rsidRPr="004D2372">
        <w:rPr>
          <w:rFonts w:ascii="Arial" w:hAnsi="Arial" w:cs="Arial"/>
        </w:rPr>
        <w:t>points in such a way that makes the sum of squared</w:t>
      </w:r>
      <w:r w:rsidRPr="004D2372">
        <w:rPr>
          <w:rStyle w:val="apple-converted-space"/>
          <w:rFonts w:ascii="Arial" w:hAnsi="Arial" w:cs="Arial"/>
        </w:rPr>
        <w:t> </w:t>
      </w:r>
      <w:hyperlink r:id="rId309" w:tooltip="Errors and residuals in statistics" w:history="1">
        <w:r w:rsidRPr="004D2372">
          <w:rPr>
            <w:rStyle w:val="Hyperlink"/>
            <w:rFonts w:ascii="Arial" w:hAnsi="Arial" w:cs="Arial"/>
            <w:i/>
            <w:iCs/>
            <w:color w:val="auto"/>
            <w:u w:val="none"/>
          </w:rPr>
          <w:t>residuals</w:t>
        </w:r>
      </w:hyperlink>
      <w:r w:rsidRPr="004D2372">
        <w:rPr>
          <w:rStyle w:val="apple-converted-space"/>
          <w:rFonts w:ascii="Arial" w:hAnsi="Arial" w:cs="Arial"/>
        </w:rPr>
        <w:t> </w:t>
      </w:r>
      <w:r w:rsidRPr="004D2372">
        <w:rPr>
          <w:rFonts w:ascii="Arial" w:hAnsi="Arial" w:cs="Arial"/>
        </w:rPr>
        <w:t>of the model (that is, vertical distances between the points of the data set and the fitted line) as small as possible.</w:t>
      </w:r>
    </w:p>
    <w:p w:rsidR="004D2372" w:rsidRPr="004D2372" w:rsidRDefault="004D2372" w:rsidP="004D2372">
      <w:pPr>
        <w:pStyle w:val="NormalWeb"/>
        <w:shd w:val="clear" w:color="auto" w:fill="FFFFFF"/>
        <w:spacing w:before="96" w:beforeAutospacing="0" w:after="120" w:afterAutospacing="0" w:line="360" w:lineRule="auto"/>
        <w:rPr>
          <w:rFonts w:ascii="Arial" w:hAnsi="Arial" w:cs="Arial"/>
        </w:rPr>
      </w:pPr>
      <w:r w:rsidRPr="004D2372">
        <w:rPr>
          <w:rFonts w:ascii="Arial" w:hAnsi="Arial" w:cs="Arial"/>
        </w:rPr>
        <w:t>The adjective</w:t>
      </w:r>
      <w:r w:rsidRPr="004D2372">
        <w:rPr>
          <w:rStyle w:val="apple-converted-space"/>
          <w:rFonts w:ascii="Arial" w:hAnsi="Arial" w:cs="Arial"/>
        </w:rPr>
        <w:t> </w:t>
      </w:r>
      <w:r w:rsidRPr="004D2372">
        <w:rPr>
          <w:rFonts w:ascii="Arial" w:hAnsi="Arial" w:cs="Arial"/>
          <w:i/>
          <w:iCs/>
        </w:rPr>
        <w:t>simple</w:t>
      </w:r>
      <w:r w:rsidRPr="004D2372">
        <w:rPr>
          <w:rStyle w:val="apple-converted-space"/>
          <w:rFonts w:ascii="Arial" w:hAnsi="Arial" w:cs="Arial"/>
        </w:rPr>
        <w:t> </w:t>
      </w:r>
      <w:r w:rsidRPr="004D2372">
        <w:rPr>
          <w:rFonts w:ascii="Arial" w:hAnsi="Arial" w:cs="Arial"/>
        </w:rPr>
        <w:t>refers to the fact that this regression is one of the simplest in statistics. The slope of the fitted line is equal to the</w:t>
      </w:r>
      <w:r w:rsidRPr="004D2372">
        <w:rPr>
          <w:rStyle w:val="apple-converted-space"/>
          <w:rFonts w:ascii="Arial" w:hAnsi="Arial" w:cs="Arial"/>
        </w:rPr>
        <w:t> </w:t>
      </w:r>
      <w:hyperlink r:id="rId310" w:tooltip="Pearson product moment correlation coefficient" w:history="1">
        <w:r w:rsidRPr="004D2372">
          <w:rPr>
            <w:rStyle w:val="Hyperlink"/>
            <w:rFonts w:ascii="Arial" w:hAnsi="Arial" w:cs="Arial"/>
            <w:color w:val="auto"/>
            <w:u w:val="none"/>
          </w:rPr>
          <w:t>correlation</w:t>
        </w:r>
      </w:hyperlink>
      <w:r>
        <w:rPr>
          <w:rFonts w:ascii="Arial" w:hAnsi="Arial" w:cs="Arial"/>
        </w:rPr>
        <w:t xml:space="preserve"> </w:t>
      </w:r>
      <w:r w:rsidRPr="004D2372">
        <w:rPr>
          <w:rFonts w:ascii="Arial" w:hAnsi="Arial" w:cs="Arial"/>
        </w:rPr>
        <w:t>between</w:t>
      </w:r>
      <w:r w:rsidRPr="004D2372">
        <w:rPr>
          <w:rStyle w:val="apple-converted-space"/>
          <w:rFonts w:ascii="Arial" w:hAnsi="Arial" w:cs="Arial"/>
        </w:rPr>
        <w:t> </w:t>
      </w:r>
      <w:r w:rsidRPr="004D2372">
        <w:rPr>
          <w:rFonts w:ascii="Arial" w:hAnsi="Arial" w:cs="Arial"/>
          <w:i/>
          <w:iCs/>
        </w:rPr>
        <w:t>y</w:t>
      </w:r>
      <w:r w:rsidRPr="004D2372">
        <w:rPr>
          <w:rStyle w:val="apple-converted-space"/>
          <w:rFonts w:ascii="Arial" w:hAnsi="Arial" w:cs="Arial"/>
        </w:rPr>
        <w:t> </w:t>
      </w:r>
      <w:r w:rsidRPr="004D2372">
        <w:rPr>
          <w:rFonts w:ascii="Arial" w:hAnsi="Arial" w:cs="Arial"/>
        </w:rPr>
        <w:t>and</w:t>
      </w:r>
      <w:r w:rsidRPr="004D2372">
        <w:rPr>
          <w:rStyle w:val="apple-converted-space"/>
          <w:rFonts w:ascii="Arial" w:hAnsi="Arial" w:cs="Arial"/>
        </w:rPr>
        <w:t> </w:t>
      </w:r>
      <w:r w:rsidRPr="004D2372">
        <w:rPr>
          <w:rFonts w:ascii="Arial" w:hAnsi="Arial" w:cs="Arial"/>
          <w:i/>
          <w:iCs/>
        </w:rPr>
        <w:t>x</w:t>
      </w:r>
      <w:r w:rsidRPr="004D2372">
        <w:rPr>
          <w:rStyle w:val="apple-converted-space"/>
          <w:rFonts w:ascii="Arial" w:hAnsi="Arial" w:cs="Arial"/>
        </w:rPr>
        <w:t> </w:t>
      </w:r>
      <w:r w:rsidRPr="004D2372">
        <w:rPr>
          <w:rFonts w:ascii="Arial" w:hAnsi="Arial" w:cs="Arial"/>
        </w:rPr>
        <w:t>corrected by the ratio of standard deviations of these variables. The intercept of the fitted line is such that it passes through the center of mass (</w:t>
      </w:r>
      <w:r w:rsidRPr="004D2372">
        <w:rPr>
          <w:rFonts w:ascii="Arial" w:hAnsi="Arial" w:cs="Arial"/>
          <w:i/>
          <w:iCs/>
        </w:rPr>
        <w:t>x</w:t>
      </w:r>
      <w:r w:rsidRPr="004D2372">
        <w:rPr>
          <w:rFonts w:ascii="Arial" w:hAnsi="Arial" w:cs="Arial"/>
        </w:rPr>
        <w:t>,</w:t>
      </w:r>
      <w:r w:rsidRPr="004D2372">
        <w:rPr>
          <w:rStyle w:val="apple-converted-space"/>
          <w:rFonts w:ascii="Arial" w:hAnsi="Arial" w:cs="Arial"/>
        </w:rPr>
        <w:t> </w:t>
      </w:r>
      <w:r w:rsidRPr="004D2372">
        <w:rPr>
          <w:rFonts w:ascii="Arial" w:hAnsi="Arial" w:cs="Arial"/>
          <w:i/>
          <w:iCs/>
        </w:rPr>
        <w:t>y</w:t>
      </w:r>
      <w:r w:rsidRPr="004D2372">
        <w:rPr>
          <w:rFonts w:ascii="Arial" w:hAnsi="Arial" w:cs="Arial"/>
        </w:rPr>
        <w:t>) of the data points.</w:t>
      </w:r>
    </w:p>
    <w:p w:rsidR="004D2372" w:rsidRPr="004D2372" w:rsidRDefault="004D2372" w:rsidP="004D2372">
      <w:pPr>
        <w:pStyle w:val="NormalWeb"/>
        <w:shd w:val="clear" w:color="auto" w:fill="FFFFFF"/>
        <w:spacing w:before="96" w:beforeAutospacing="0" w:after="120" w:afterAutospacing="0" w:line="360" w:lineRule="auto"/>
        <w:rPr>
          <w:rFonts w:ascii="Arial" w:hAnsi="Arial" w:cs="Arial"/>
        </w:rPr>
      </w:pPr>
      <w:r w:rsidRPr="004D2372">
        <w:rPr>
          <w:rFonts w:ascii="Arial" w:hAnsi="Arial" w:cs="Arial"/>
        </w:rPr>
        <w:lastRenderedPageBreak/>
        <w:t>Other regression methods besides the simple</w:t>
      </w:r>
      <w:r w:rsidRPr="004D2372">
        <w:rPr>
          <w:rStyle w:val="apple-converted-space"/>
          <w:rFonts w:ascii="Arial" w:hAnsi="Arial" w:cs="Arial"/>
        </w:rPr>
        <w:t> </w:t>
      </w:r>
      <w:hyperlink r:id="rId311" w:tooltip="Ordinary least squares" w:history="1">
        <w:r w:rsidRPr="004D2372">
          <w:rPr>
            <w:rStyle w:val="Hyperlink"/>
            <w:rFonts w:ascii="Arial" w:hAnsi="Arial" w:cs="Arial"/>
            <w:color w:val="auto"/>
            <w:u w:val="none"/>
          </w:rPr>
          <w:t>ordinary least squares</w:t>
        </w:r>
      </w:hyperlink>
      <w:r w:rsidRPr="004D2372">
        <w:rPr>
          <w:rStyle w:val="apple-converted-space"/>
          <w:rFonts w:ascii="Arial" w:hAnsi="Arial" w:cs="Arial"/>
        </w:rPr>
        <w:t> </w:t>
      </w:r>
      <w:r w:rsidRPr="004D2372">
        <w:rPr>
          <w:rFonts w:ascii="Arial" w:hAnsi="Arial" w:cs="Arial"/>
        </w:rPr>
        <w:t>(OLS) also exist (see</w:t>
      </w:r>
      <w:r w:rsidRPr="004D2372">
        <w:rPr>
          <w:rStyle w:val="apple-converted-space"/>
          <w:rFonts w:ascii="Arial" w:hAnsi="Arial" w:cs="Arial"/>
        </w:rPr>
        <w:t> </w:t>
      </w:r>
      <w:hyperlink r:id="rId312" w:tooltip="Linear regression model" w:history="1">
        <w:r w:rsidRPr="004D2372">
          <w:rPr>
            <w:rStyle w:val="Hyperlink"/>
            <w:rFonts w:ascii="Arial" w:hAnsi="Arial" w:cs="Arial"/>
            <w:color w:val="auto"/>
            <w:u w:val="none"/>
          </w:rPr>
          <w:t>linear regression model</w:t>
        </w:r>
      </w:hyperlink>
      <w:r w:rsidRPr="004D2372">
        <w:rPr>
          <w:rFonts w:ascii="Arial" w:hAnsi="Arial" w:cs="Arial"/>
        </w:rPr>
        <w:t>). In particular, when one wants to do regression by eye, people usually tend to draw a slightly steeper line, closer to the one produced by the</w:t>
      </w:r>
      <w:r w:rsidRPr="004D2372">
        <w:rPr>
          <w:rStyle w:val="apple-converted-space"/>
          <w:rFonts w:ascii="Arial" w:hAnsi="Arial" w:cs="Arial"/>
        </w:rPr>
        <w:t> </w:t>
      </w:r>
      <w:hyperlink r:id="rId313" w:tooltip="Deming regression" w:history="1">
        <w:r w:rsidRPr="004D2372">
          <w:rPr>
            <w:rStyle w:val="Hyperlink"/>
            <w:rFonts w:ascii="Arial" w:hAnsi="Arial" w:cs="Arial"/>
            <w:color w:val="auto"/>
            <w:u w:val="none"/>
          </w:rPr>
          <w:t>total least squares</w:t>
        </w:r>
      </w:hyperlink>
      <w:r w:rsidRPr="004D2372">
        <w:rPr>
          <w:rStyle w:val="apple-converted-space"/>
          <w:rFonts w:ascii="Arial" w:hAnsi="Arial" w:cs="Arial"/>
        </w:rPr>
        <w:t> </w:t>
      </w:r>
      <w:r w:rsidRPr="004D2372">
        <w:rPr>
          <w:rFonts w:ascii="Arial" w:hAnsi="Arial" w:cs="Arial"/>
        </w:rPr>
        <w:t>method. This occurs because it is more natural for one's mind to consider the orthogonal distances from the observations to the regression line, rather than the vertical ones as OLS method does.</w:t>
      </w:r>
    </w:p>
    <w:p w:rsidR="004D2372" w:rsidRDefault="004D2372" w:rsidP="007B6C39">
      <w:pPr>
        <w:pStyle w:val="Heading3"/>
        <w:shd w:val="clear" w:color="auto" w:fill="FFFFFF"/>
        <w:spacing w:before="0" w:after="72" w:line="360" w:lineRule="auto"/>
        <w:rPr>
          <w:rStyle w:val="mw-headline"/>
          <w:rFonts w:ascii="Arial" w:hAnsi="Arial" w:cs="Arial"/>
          <w:color w:val="auto"/>
          <w:sz w:val="24"/>
          <w:szCs w:val="24"/>
        </w:rPr>
      </w:pPr>
    </w:p>
    <w:p w:rsidR="00C425DC" w:rsidRPr="007B6C39" w:rsidRDefault="00C425DC" w:rsidP="007B6C39">
      <w:pPr>
        <w:pStyle w:val="Heading3"/>
        <w:shd w:val="clear" w:color="auto" w:fill="FFFFFF"/>
        <w:spacing w:before="0" w:after="72" w:line="360" w:lineRule="auto"/>
        <w:rPr>
          <w:rFonts w:ascii="Arial" w:hAnsi="Arial" w:cs="Arial"/>
          <w:color w:val="auto"/>
          <w:sz w:val="24"/>
          <w:szCs w:val="24"/>
        </w:rPr>
      </w:pPr>
      <w:r w:rsidRPr="007B6C39">
        <w:rPr>
          <w:rStyle w:val="mw-headline"/>
          <w:rFonts w:ascii="Arial" w:hAnsi="Arial" w:cs="Arial"/>
          <w:color w:val="auto"/>
          <w:sz w:val="24"/>
          <w:szCs w:val="24"/>
        </w:rPr>
        <w:t>Notes on interpreting</w:t>
      </w:r>
      <w:r w:rsidRPr="007B6C39">
        <w:rPr>
          <w:rStyle w:val="apple-converted-space"/>
          <w:rFonts w:ascii="Arial" w:hAnsi="Arial" w:cs="Arial"/>
          <w:color w:val="auto"/>
          <w:sz w:val="24"/>
          <w:szCs w:val="24"/>
        </w:rPr>
        <w:t> </w:t>
      </w:r>
      <w:r w:rsidRPr="007B6C39">
        <w:rPr>
          <w:rStyle w:val="mw-headline"/>
          <w:rFonts w:ascii="Arial" w:hAnsi="Arial" w:cs="Arial"/>
          <w:i/>
          <w:iCs/>
          <w:color w:val="auto"/>
          <w:sz w:val="24"/>
          <w:szCs w:val="24"/>
        </w:rPr>
        <w:t>R</w:t>
      </w:r>
      <w:r w:rsidRPr="007B6C39">
        <w:rPr>
          <w:rStyle w:val="mw-headline"/>
          <w:rFonts w:ascii="Arial" w:hAnsi="Arial" w:cs="Arial"/>
          <w:color w:val="auto"/>
          <w:sz w:val="24"/>
          <w:szCs w:val="24"/>
          <w:vertAlign w:val="superscript"/>
        </w:rPr>
        <w:t>2</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i/>
          <w:iCs/>
        </w:rPr>
        <w:t>R</w:t>
      </w:r>
      <w:r w:rsidRPr="007B6C39">
        <w:rPr>
          <w:rFonts w:ascii="Arial" w:hAnsi="Arial" w:cs="Arial"/>
        </w:rPr>
        <w:t>² does not indicate whether:</w:t>
      </w:r>
    </w:p>
    <w:p w:rsidR="00C425DC" w:rsidRPr="004D2372" w:rsidRDefault="004D2372" w:rsidP="004D2372">
      <w:pPr>
        <w:pStyle w:val="ListParagraph"/>
        <w:numPr>
          <w:ilvl w:val="0"/>
          <w:numId w:val="23"/>
        </w:numPr>
        <w:shd w:val="clear" w:color="auto" w:fill="FFFFFF"/>
        <w:spacing w:before="100" w:beforeAutospacing="1" w:after="24" w:line="360" w:lineRule="auto"/>
        <w:rPr>
          <w:rFonts w:ascii="Arial" w:hAnsi="Arial" w:cs="Arial"/>
          <w:sz w:val="24"/>
          <w:szCs w:val="24"/>
        </w:rPr>
      </w:pPr>
      <w:r w:rsidRPr="004D2372">
        <w:rPr>
          <w:rFonts w:ascii="Arial" w:hAnsi="Arial" w:cs="Arial"/>
          <w:sz w:val="24"/>
          <w:szCs w:val="24"/>
        </w:rPr>
        <w:t>The</w:t>
      </w:r>
      <w:r w:rsidR="00C425DC" w:rsidRPr="004D2372">
        <w:rPr>
          <w:rFonts w:ascii="Arial" w:hAnsi="Arial" w:cs="Arial"/>
          <w:sz w:val="24"/>
          <w:szCs w:val="24"/>
        </w:rPr>
        <w:t xml:space="preserve"> independent variables are a true cause of the changes in the</w:t>
      </w:r>
      <w:r w:rsidR="00C425DC" w:rsidRPr="004D2372">
        <w:rPr>
          <w:rStyle w:val="apple-converted-space"/>
          <w:rFonts w:ascii="Arial" w:hAnsi="Arial" w:cs="Arial"/>
          <w:sz w:val="24"/>
          <w:szCs w:val="24"/>
        </w:rPr>
        <w:t> </w:t>
      </w:r>
      <w:hyperlink r:id="rId314" w:tooltip="Dependent variable" w:history="1">
        <w:r w:rsidR="00C425DC" w:rsidRPr="004D2372">
          <w:rPr>
            <w:rStyle w:val="Hyperlink"/>
            <w:rFonts w:ascii="Arial" w:hAnsi="Arial" w:cs="Arial"/>
            <w:color w:val="auto"/>
            <w:sz w:val="24"/>
            <w:szCs w:val="24"/>
            <w:u w:val="none"/>
          </w:rPr>
          <w:t>dependent variable</w:t>
        </w:r>
      </w:hyperlink>
      <w:r w:rsidR="00C425DC" w:rsidRPr="004D2372">
        <w:rPr>
          <w:rFonts w:ascii="Arial" w:hAnsi="Arial" w:cs="Arial"/>
          <w:sz w:val="24"/>
          <w:szCs w:val="24"/>
        </w:rPr>
        <w:t>;</w:t>
      </w:r>
    </w:p>
    <w:p w:rsidR="00C425DC" w:rsidRPr="004D2372" w:rsidRDefault="00844CBD" w:rsidP="004D2372">
      <w:pPr>
        <w:pStyle w:val="ListParagraph"/>
        <w:numPr>
          <w:ilvl w:val="0"/>
          <w:numId w:val="23"/>
        </w:numPr>
        <w:shd w:val="clear" w:color="auto" w:fill="FFFFFF"/>
        <w:spacing w:before="100" w:beforeAutospacing="1" w:after="24" w:line="360" w:lineRule="auto"/>
        <w:rPr>
          <w:rFonts w:ascii="Arial" w:hAnsi="Arial" w:cs="Arial"/>
          <w:sz w:val="24"/>
          <w:szCs w:val="24"/>
        </w:rPr>
      </w:pPr>
      <w:hyperlink r:id="rId315" w:tooltip="Omitted-variable bias" w:history="1">
        <w:r w:rsidR="00C425DC" w:rsidRPr="004D2372">
          <w:rPr>
            <w:rStyle w:val="Hyperlink"/>
            <w:rFonts w:ascii="Arial" w:hAnsi="Arial" w:cs="Arial"/>
            <w:color w:val="auto"/>
            <w:sz w:val="24"/>
            <w:szCs w:val="24"/>
            <w:u w:val="none"/>
          </w:rPr>
          <w:t>omitted-variable bias</w:t>
        </w:r>
      </w:hyperlink>
      <w:r w:rsidR="00C425DC" w:rsidRPr="004D2372">
        <w:rPr>
          <w:rStyle w:val="apple-converted-space"/>
          <w:rFonts w:ascii="Arial" w:hAnsi="Arial" w:cs="Arial"/>
          <w:sz w:val="24"/>
          <w:szCs w:val="24"/>
        </w:rPr>
        <w:t> </w:t>
      </w:r>
      <w:r w:rsidR="00C425DC" w:rsidRPr="004D2372">
        <w:rPr>
          <w:rFonts w:ascii="Arial" w:hAnsi="Arial" w:cs="Arial"/>
          <w:sz w:val="24"/>
          <w:szCs w:val="24"/>
        </w:rPr>
        <w:t>exists;</w:t>
      </w:r>
    </w:p>
    <w:p w:rsidR="00C425DC" w:rsidRPr="004D2372" w:rsidRDefault="00C425DC" w:rsidP="004D2372">
      <w:pPr>
        <w:pStyle w:val="ListParagraph"/>
        <w:numPr>
          <w:ilvl w:val="0"/>
          <w:numId w:val="23"/>
        </w:numPr>
        <w:shd w:val="clear" w:color="auto" w:fill="FFFFFF"/>
        <w:spacing w:before="100" w:beforeAutospacing="1" w:after="24" w:line="360" w:lineRule="auto"/>
        <w:rPr>
          <w:rFonts w:ascii="Arial" w:hAnsi="Arial" w:cs="Arial"/>
          <w:sz w:val="24"/>
          <w:szCs w:val="24"/>
        </w:rPr>
      </w:pPr>
      <w:r w:rsidRPr="004D2372">
        <w:rPr>
          <w:rFonts w:ascii="Arial" w:hAnsi="Arial" w:cs="Arial"/>
          <w:sz w:val="24"/>
          <w:szCs w:val="24"/>
        </w:rPr>
        <w:t>the correct</w:t>
      </w:r>
      <w:r w:rsidRPr="004D2372">
        <w:rPr>
          <w:rStyle w:val="apple-converted-space"/>
          <w:rFonts w:ascii="Arial" w:hAnsi="Arial" w:cs="Arial"/>
          <w:sz w:val="24"/>
          <w:szCs w:val="24"/>
        </w:rPr>
        <w:t> </w:t>
      </w:r>
      <w:hyperlink r:id="rId316" w:tooltip="Regression analysis" w:history="1">
        <w:r w:rsidRPr="004D2372">
          <w:rPr>
            <w:rStyle w:val="Hyperlink"/>
            <w:rFonts w:ascii="Arial" w:hAnsi="Arial" w:cs="Arial"/>
            <w:color w:val="auto"/>
            <w:sz w:val="24"/>
            <w:szCs w:val="24"/>
            <w:u w:val="none"/>
          </w:rPr>
          <w:t>regression</w:t>
        </w:r>
      </w:hyperlink>
      <w:r w:rsidRPr="004D2372">
        <w:rPr>
          <w:rStyle w:val="apple-converted-space"/>
          <w:rFonts w:ascii="Arial" w:hAnsi="Arial" w:cs="Arial"/>
          <w:sz w:val="24"/>
          <w:szCs w:val="24"/>
        </w:rPr>
        <w:t> </w:t>
      </w:r>
      <w:r w:rsidRPr="004D2372">
        <w:rPr>
          <w:rFonts w:ascii="Arial" w:hAnsi="Arial" w:cs="Arial"/>
          <w:sz w:val="24"/>
          <w:szCs w:val="24"/>
        </w:rPr>
        <w:t>was used;</w:t>
      </w:r>
    </w:p>
    <w:p w:rsidR="00C425DC" w:rsidRPr="004D2372" w:rsidRDefault="00C425DC" w:rsidP="004D2372">
      <w:pPr>
        <w:pStyle w:val="ListParagraph"/>
        <w:numPr>
          <w:ilvl w:val="0"/>
          <w:numId w:val="23"/>
        </w:numPr>
        <w:shd w:val="clear" w:color="auto" w:fill="FFFFFF"/>
        <w:spacing w:before="100" w:beforeAutospacing="1" w:after="24" w:line="360" w:lineRule="auto"/>
        <w:rPr>
          <w:rFonts w:ascii="Arial" w:hAnsi="Arial" w:cs="Arial"/>
          <w:sz w:val="24"/>
          <w:szCs w:val="24"/>
        </w:rPr>
      </w:pPr>
      <w:r w:rsidRPr="004D2372">
        <w:rPr>
          <w:rFonts w:ascii="Arial" w:hAnsi="Arial" w:cs="Arial"/>
          <w:sz w:val="24"/>
          <w:szCs w:val="24"/>
        </w:rPr>
        <w:t>the most appropriate set of independent variables has been chosen;</w:t>
      </w:r>
    </w:p>
    <w:p w:rsidR="00C425DC" w:rsidRPr="004D2372" w:rsidRDefault="00C425DC" w:rsidP="004D2372">
      <w:pPr>
        <w:pStyle w:val="ListParagraph"/>
        <w:numPr>
          <w:ilvl w:val="0"/>
          <w:numId w:val="23"/>
        </w:numPr>
        <w:shd w:val="clear" w:color="auto" w:fill="FFFFFF"/>
        <w:spacing w:before="100" w:beforeAutospacing="1" w:after="24" w:line="360" w:lineRule="auto"/>
        <w:rPr>
          <w:rFonts w:ascii="Arial" w:hAnsi="Arial" w:cs="Arial"/>
          <w:sz w:val="24"/>
          <w:szCs w:val="24"/>
        </w:rPr>
      </w:pPr>
      <w:r w:rsidRPr="004D2372">
        <w:rPr>
          <w:rFonts w:ascii="Arial" w:hAnsi="Arial" w:cs="Arial"/>
          <w:sz w:val="24"/>
          <w:szCs w:val="24"/>
        </w:rPr>
        <w:t>there is</w:t>
      </w:r>
      <w:r w:rsidRPr="004D2372">
        <w:rPr>
          <w:rStyle w:val="apple-converted-space"/>
          <w:rFonts w:ascii="Arial" w:hAnsi="Arial" w:cs="Arial"/>
          <w:sz w:val="24"/>
          <w:szCs w:val="24"/>
        </w:rPr>
        <w:t> </w:t>
      </w:r>
      <w:proofErr w:type="spellStart"/>
      <w:r w:rsidRPr="004D2372">
        <w:rPr>
          <w:rFonts w:ascii="Arial" w:hAnsi="Arial" w:cs="Arial"/>
          <w:sz w:val="24"/>
          <w:szCs w:val="24"/>
        </w:rPr>
        <w:fldChar w:fldCharType="begin"/>
      </w:r>
      <w:r w:rsidRPr="004D2372">
        <w:rPr>
          <w:rFonts w:ascii="Arial" w:hAnsi="Arial" w:cs="Arial"/>
          <w:sz w:val="24"/>
          <w:szCs w:val="24"/>
        </w:rPr>
        <w:instrText xml:space="preserve"> HYPERLINK "http://en.wikipedia.org/wiki/Multicollinearity" \o "Multicollinearity" </w:instrText>
      </w:r>
      <w:r w:rsidRPr="004D2372">
        <w:rPr>
          <w:rFonts w:ascii="Arial" w:hAnsi="Arial" w:cs="Arial"/>
          <w:sz w:val="24"/>
          <w:szCs w:val="24"/>
        </w:rPr>
        <w:fldChar w:fldCharType="separate"/>
      </w:r>
      <w:r w:rsidRPr="004D2372">
        <w:rPr>
          <w:rStyle w:val="Hyperlink"/>
          <w:rFonts w:ascii="Arial" w:hAnsi="Arial" w:cs="Arial"/>
          <w:color w:val="auto"/>
          <w:sz w:val="24"/>
          <w:szCs w:val="24"/>
          <w:u w:val="none"/>
        </w:rPr>
        <w:t>collinearity</w:t>
      </w:r>
      <w:proofErr w:type="spellEnd"/>
      <w:r w:rsidRPr="004D2372">
        <w:rPr>
          <w:rFonts w:ascii="Arial" w:hAnsi="Arial" w:cs="Arial"/>
          <w:sz w:val="24"/>
          <w:szCs w:val="24"/>
        </w:rPr>
        <w:fldChar w:fldCharType="end"/>
      </w:r>
      <w:r w:rsidRPr="004D2372">
        <w:rPr>
          <w:rStyle w:val="apple-converted-space"/>
          <w:rFonts w:ascii="Arial" w:hAnsi="Arial" w:cs="Arial"/>
          <w:sz w:val="24"/>
          <w:szCs w:val="24"/>
        </w:rPr>
        <w:t> </w:t>
      </w:r>
      <w:r w:rsidRPr="004D2372">
        <w:rPr>
          <w:rFonts w:ascii="Arial" w:hAnsi="Arial" w:cs="Arial"/>
          <w:sz w:val="24"/>
          <w:szCs w:val="24"/>
        </w:rPr>
        <w:t>present in the data on the explanatory variables;</w:t>
      </w:r>
    </w:p>
    <w:p w:rsidR="00C425DC" w:rsidRPr="004D2372" w:rsidRDefault="00C425DC" w:rsidP="004D2372">
      <w:pPr>
        <w:pStyle w:val="ListParagraph"/>
        <w:numPr>
          <w:ilvl w:val="0"/>
          <w:numId w:val="23"/>
        </w:numPr>
        <w:shd w:val="clear" w:color="auto" w:fill="FFFFFF"/>
        <w:spacing w:before="100" w:beforeAutospacing="1" w:after="24" w:line="360" w:lineRule="auto"/>
        <w:rPr>
          <w:rFonts w:ascii="Arial" w:hAnsi="Arial" w:cs="Arial"/>
          <w:sz w:val="24"/>
          <w:szCs w:val="24"/>
        </w:rPr>
      </w:pPr>
      <w:proofErr w:type="gramStart"/>
      <w:r w:rsidRPr="004D2372">
        <w:rPr>
          <w:rFonts w:ascii="Arial" w:hAnsi="Arial" w:cs="Arial"/>
          <w:sz w:val="24"/>
          <w:szCs w:val="24"/>
        </w:rPr>
        <w:t>the</w:t>
      </w:r>
      <w:proofErr w:type="gramEnd"/>
      <w:r w:rsidRPr="004D2372">
        <w:rPr>
          <w:rFonts w:ascii="Arial" w:hAnsi="Arial" w:cs="Arial"/>
          <w:sz w:val="24"/>
          <w:szCs w:val="24"/>
        </w:rPr>
        <w:t xml:space="preserve"> model might be improved by using transformed versions of the existing set of independent variables.</w:t>
      </w:r>
    </w:p>
    <w:p w:rsidR="00C425DC" w:rsidRPr="007B6C39" w:rsidRDefault="00C425DC" w:rsidP="007B6C39">
      <w:pPr>
        <w:pStyle w:val="Heading2"/>
        <w:pBdr>
          <w:bottom w:val="single" w:sz="6" w:space="2" w:color="AAAAAA"/>
        </w:pBdr>
        <w:shd w:val="clear" w:color="auto" w:fill="FFFFFF"/>
        <w:spacing w:before="0" w:after="144" w:line="360" w:lineRule="auto"/>
        <w:rPr>
          <w:rFonts w:ascii="Arial" w:hAnsi="Arial" w:cs="Arial"/>
          <w:b w:val="0"/>
          <w:bCs w:val="0"/>
          <w:color w:val="auto"/>
          <w:sz w:val="24"/>
          <w:szCs w:val="24"/>
        </w:rPr>
      </w:pPr>
      <w:r w:rsidRPr="007B6C39">
        <w:rPr>
          <w:rStyle w:val="mw-headline"/>
          <w:rFonts w:ascii="Arial" w:hAnsi="Arial" w:cs="Arial"/>
          <w:b w:val="0"/>
          <w:bCs w:val="0"/>
          <w:color w:val="auto"/>
          <w:sz w:val="24"/>
          <w:szCs w:val="24"/>
        </w:rPr>
        <w:t>Adjusted</w:t>
      </w:r>
      <w:r w:rsidRPr="007B6C39">
        <w:rPr>
          <w:rStyle w:val="apple-converted-space"/>
          <w:rFonts w:ascii="Arial" w:hAnsi="Arial" w:cs="Arial"/>
          <w:b w:val="0"/>
          <w:bCs w:val="0"/>
          <w:color w:val="auto"/>
          <w:sz w:val="24"/>
          <w:szCs w:val="24"/>
        </w:rPr>
        <w:t> </w:t>
      </w:r>
      <w:r w:rsidRPr="007B6C39">
        <w:rPr>
          <w:rStyle w:val="mw-headline"/>
          <w:rFonts w:ascii="Arial" w:hAnsi="Arial" w:cs="Arial"/>
          <w:b w:val="0"/>
          <w:bCs w:val="0"/>
          <w:i/>
          <w:iCs/>
          <w:color w:val="auto"/>
          <w:sz w:val="24"/>
          <w:szCs w:val="24"/>
        </w:rPr>
        <w:t>R</w:t>
      </w:r>
      <w:r w:rsidRPr="007B6C39">
        <w:rPr>
          <w:rStyle w:val="mw-headline"/>
          <w:rFonts w:ascii="Arial" w:hAnsi="Arial" w:cs="Arial"/>
          <w:b w:val="0"/>
          <w:bCs w:val="0"/>
          <w:color w:val="auto"/>
          <w:sz w:val="24"/>
          <w:szCs w:val="24"/>
          <w:vertAlign w:val="superscript"/>
        </w:rPr>
        <w:t>2</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(often written as</w:t>
      </w:r>
      <w:r w:rsidRPr="007B6C39">
        <w:rPr>
          <w:rStyle w:val="apple-converted-space"/>
          <w:rFonts w:ascii="Arial" w:hAnsi="Arial" w:cs="Arial"/>
        </w:rPr>
        <w:t> </w:t>
      </w:r>
      <w:r w:rsidRPr="007B6C39">
        <w:rPr>
          <w:rFonts w:ascii="Arial" w:hAnsi="Arial" w:cs="Arial"/>
          <w:noProof/>
        </w:rPr>
        <w:drawing>
          <wp:inline distT="0" distB="0" distL="0" distR="0" wp14:anchorId="7F8A063C" wp14:editId="6D1E3344">
            <wp:extent cx="209550" cy="171450"/>
            <wp:effectExtent l="0" t="0" r="0" b="0"/>
            <wp:docPr id="415" name="Picture 415" descr="\bar 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r R^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and pronounced "R bar squared") is a modification due to The</w:t>
      </w:r>
      <w:r w:rsidRPr="007B6C39">
        <w:rPr>
          <w:rStyle w:val="apple-converted-space"/>
          <w:rFonts w:ascii="Arial" w:hAnsi="Arial" w:cs="Arial"/>
        </w:rPr>
        <w:t> </w:t>
      </w:r>
      <w:r w:rsidRPr="007B6C39">
        <w:rPr>
          <w:rFonts w:ascii="Arial" w:hAnsi="Arial" w:cs="Arial"/>
        </w:rPr>
        <w:t>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that adjusts for the number of</w:t>
      </w:r>
      <w:r w:rsidRPr="007B6C39">
        <w:rPr>
          <w:rStyle w:val="apple-converted-space"/>
          <w:rFonts w:ascii="Arial" w:hAnsi="Arial" w:cs="Arial"/>
        </w:rPr>
        <w:t> </w:t>
      </w:r>
      <w:hyperlink r:id="rId318" w:tooltip="Explanatory variable" w:history="1">
        <w:r w:rsidRPr="007B6C39">
          <w:rPr>
            <w:rStyle w:val="Hyperlink"/>
            <w:rFonts w:ascii="Arial" w:hAnsi="Arial" w:cs="Arial"/>
            <w:color w:val="auto"/>
            <w:u w:val="none"/>
          </w:rPr>
          <w:t>explanatory</w:t>
        </w:r>
      </w:hyperlink>
      <w:r w:rsidRPr="007B6C39">
        <w:rPr>
          <w:rStyle w:val="apple-converted-space"/>
          <w:rFonts w:ascii="Arial" w:hAnsi="Arial" w:cs="Arial"/>
        </w:rPr>
        <w:t> </w:t>
      </w:r>
      <w:r w:rsidRPr="007B6C39">
        <w:rPr>
          <w:rFonts w:ascii="Arial" w:hAnsi="Arial" w:cs="Arial"/>
        </w:rPr>
        <w:t>terms in a model. The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can be negative, and its value will always be less than or equal to that of</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Unlike</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Fonts w:ascii="Arial" w:hAnsi="Arial" w:cs="Arial"/>
        </w:rPr>
        <w:t>, the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increases only if the new term improves the model more than would be expected by chance. If the best-fit polynomial for a given set of points were calculated multiple times, with the</w:t>
      </w:r>
      <w:r w:rsidRPr="007B6C39">
        <w:rPr>
          <w:rStyle w:val="apple-converted-space"/>
          <w:rFonts w:ascii="Arial" w:hAnsi="Arial" w:cs="Arial"/>
        </w:rPr>
        <w:t> </w:t>
      </w:r>
      <w:hyperlink r:id="rId319" w:tooltip="Degree of a polynomial" w:history="1">
        <w:r w:rsidRPr="007B6C39">
          <w:rPr>
            <w:rStyle w:val="Hyperlink"/>
            <w:rFonts w:ascii="Arial" w:hAnsi="Arial" w:cs="Arial"/>
            <w:color w:val="auto"/>
            <w:u w:val="none"/>
          </w:rPr>
          <w:t>degree</w:t>
        </w:r>
      </w:hyperlink>
      <w:r w:rsidRPr="007B6C39">
        <w:rPr>
          <w:rStyle w:val="apple-converted-space"/>
          <w:rFonts w:ascii="Arial" w:hAnsi="Arial" w:cs="Arial"/>
        </w:rPr>
        <w:t> </w:t>
      </w:r>
      <w:r w:rsidRPr="007B6C39">
        <w:rPr>
          <w:rFonts w:ascii="Arial" w:hAnsi="Arial" w:cs="Arial"/>
        </w:rPr>
        <w:t>increasing by one each time, the level at which</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reaches a maximum, and decreases afterward, would be the regression with the ideal combination of having the best fit without excess/unnecessary terms. The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defined as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3AA1A121" wp14:editId="65AF3857">
            <wp:extent cx="4448175" cy="428625"/>
            <wp:effectExtent l="0" t="0" r="9525" b="9525"/>
            <wp:docPr id="414" name="Picture 414" descr="\bar R^2 = {1-(1-R^{2}){n-1 \over n-p-1}} = {R^{2}-(1-R^{2}){p \over n-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ar R^2 = {1-(1-R^{2}){n-1 \over n-p-1}} = {R^{2}-(1-R^{2}){p \over n-p-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4448175" cy="428625"/>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lastRenderedPageBreak/>
        <w:t>where</w:t>
      </w:r>
      <w:proofErr w:type="gramEnd"/>
      <w:r w:rsidRPr="007B6C39">
        <w:rPr>
          <w:rStyle w:val="apple-converted-space"/>
          <w:rFonts w:ascii="Arial" w:hAnsi="Arial" w:cs="Arial"/>
        </w:rPr>
        <w:t> </w:t>
      </w:r>
      <w:r w:rsidRPr="007B6C39">
        <w:rPr>
          <w:rFonts w:ascii="Arial" w:hAnsi="Arial" w:cs="Arial"/>
          <w:i/>
          <w:iCs/>
        </w:rPr>
        <w:t>p</w:t>
      </w:r>
      <w:r w:rsidRPr="007B6C39">
        <w:rPr>
          <w:rStyle w:val="apple-converted-space"/>
          <w:rFonts w:ascii="Arial" w:hAnsi="Arial" w:cs="Arial"/>
        </w:rPr>
        <w:t> </w:t>
      </w:r>
      <w:r w:rsidRPr="007B6C39">
        <w:rPr>
          <w:rFonts w:ascii="Arial" w:hAnsi="Arial" w:cs="Arial"/>
        </w:rPr>
        <w:t xml:space="preserve">is the total number of </w:t>
      </w:r>
      <w:proofErr w:type="spellStart"/>
      <w:r w:rsidRPr="007B6C39">
        <w:rPr>
          <w:rFonts w:ascii="Arial" w:hAnsi="Arial" w:cs="Arial"/>
        </w:rPr>
        <w:t>regressors</w:t>
      </w:r>
      <w:proofErr w:type="spellEnd"/>
      <w:r w:rsidRPr="007B6C39">
        <w:rPr>
          <w:rFonts w:ascii="Arial" w:hAnsi="Arial" w:cs="Arial"/>
        </w:rPr>
        <w:t xml:space="preserve"> in the linear model (not counting the constant term), and</w:t>
      </w:r>
      <w:r w:rsidRPr="007B6C39">
        <w:rPr>
          <w:rStyle w:val="apple-converted-space"/>
          <w:rFonts w:ascii="Arial" w:hAnsi="Arial" w:cs="Arial"/>
        </w:rPr>
        <w:t> </w:t>
      </w:r>
      <w:r w:rsidRPr="007B6C39">
        <w:rPr>
          <w:rFonts w:ascii="Arial" w:hAnsi="Arial" w:cs="Arial"/>
          <w:i/>
          <w:iCs/>
        </w:rPr>
        <w:t>n</w:t>
      </w:r>
      <w:r w:rsidRPr="007B6C39">
        <w:rPr>
          <w:rStyle w:val="apple-converted-space"/>
          <w:rFonts w:ascii="Arial" w:hAnsi="Arial" w:cs="Arial"/>
        </w:rPr>
        <w:t> </w:t>
      </w:r>
      <w:r w:rsidRPr="007B6C39">
        <w:rPr>
          <w:rFonts w:ascii="Arial" w:hAnsi="Arial" w:cs="Arial"/>
        </w:rPr>
        <w:t>is the sample size.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can also be written as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0E115B24" wp14:editId="4AE23F61">
            <wp:extent cx="1495425" cy="428625"/>
            <wp:effectExtent l="0" t="0" r="9525" b="9525"/>
            <wp:docPr id="413" name="Picture 413" descr="\bar R^2 = {1-{SS_\text{err} \over SS_\text{tot}}}{df_t \over df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r R^2 = {1-{SS_\text{err} \over SS_\text{tot}}}{df_t \over df_e}"/>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95425" cy="428625"/>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proofErr w:type="gramStart"/>
      <w:r w:rsidRPr="007B6C39">
        <w:rPr>
          <w:rFonts w:ascii="Arial" w:hAnsi="Arial" w:cs="Arial"/>
        </w:rPr>
        <w:t>where</w:t>
      </w:r>
      <w:proofErr w:type="gramEnd"/>
      <w:r w:rsidRPr="007B6C39">
        <w:rPr>
          <w:rStyle w:val="apple-converted-space"/>
          <w:rFonts w:ascii="Arial" w:hAnsi="Arial" w:cs="Arial"/>
        </w:rPr>
        <w:t> </w:t>
      </w:r>
      <w:proofErr w:type="spellStart"/>
      <w:r w:rsidRPr="007B6C39">
        <w:rPr>
          <w:rFonts w:ascii="Arial" w:hAnsi="Arial" w:cs="Arial"/>
          <w:i/>
          <w:iCs/>
        </w:rPr>
        <w:t>df</w:t>
      </w:r>
      <w:r w:rsidRPr="007B6C39">
        <w:rPr>
          <w:rFonts w:ascii="Arial" w:hAnsi="Arial" w:cs="Arial"/>
          <w:i/>
          <w:iCs/>
          <w:vertAlign w:val="subscript"/>
        </w:rPr>
        <w:t>t</w:t>
      </w:r>
      <w:proofErr w:type="spellEnd"/>
      <w:r w:rsidRPr="007B6C39">
        <w:rPr>
          <w:rStyle w:val="apple-converted-space"/>
          <w:rFonts w:ascii="Arial" w:hAnsi="Arial" w:cs="Arial"/>
        </w:rPr>
        <w:t> </w:t>
      </w:r>
      <w:r w:rsidRPr="007B6C39">
        <w:rPr>
          <w:rFonts w:ascii="Arial" w:hAnsi="Arial" w:cs="Arial"/>
        </w:rPr>
        <w:t>is the</w:t>
      </w:r>
      <w:r w:rsidRPr="007B6C39">
        <w:rPr>
          <w:rStyle w:val="apple-converted-space"/>
          <w:rFonts w:ascii="Arial" w:hAnsi="Arial" w:cs="Arial"/>
        </w:rPr>
        <w:t> </w:t>
      </w:r>
      <w:hyperlink r:id="rId322" w:tooltip="Degrees of freedom (statistics)" w:history="1">
        <w:r w:rsidRPr="007B6C39">
          <w:rPr>
            <w:rStyle w:val="Hyperlink"/>
            <w:rFonts w:ascii="Arial" w:hAnsi="Arial" w:cs="Arial"/>
            <w:color w:val="auto"/>
            <w:u w:val="none"/>
          </w:rPr>
          <w:t>degrees of freedom</w:t>
        </w:r>
      </w:hyperlink>
      <w:r w:rsidRPr="007B6C39">
        <w:rPr>
          <w:rStyle w:val="apple-converted-space"/>
          <w:rFonts w:ascii="Arial" w:hAnsi="Arial" w:cs="Arial"/>
        </w:rPr>
        <w:t> </w:t>
      </w:r>
      <w:r w:rsidRPr="007B6C39">
        <w:rPr>
          <w:rFonts w:ascii="Arial" w:hAnsi="Arial" w:cs="Arial"/>
          <w:i/>
          <w:iCs/>
        </w:rPr>
        <w:t>n</w:t>
      </w:r>
      <w:r w:rsidRPr="007B6C39">
        <w:rPr>
          <w:rFonts w:ascii="Arial" w:hAnsi="Arial" w:cs="Arial"/>
        </w:rPr>
        <w:t>– 1 of the estimate of the population variance of the dependent variable, and</w:t>
      </w:r>
      <w:r w:rsidRPr="007B6C39">
        <w:rPr>
          <w:rStyle w:val="apple-converted-space"/>
          <w:rFonts w:ascii="Arial" w:hAnsi="Arial" w:cs="Arial"/>
        </w:rPr>
        <w:t> </w:t>
      </w:r>
      <w:proofErr w:type="spellStart"/>
      <w:r w:rsidRPr="007B6C39">
        <w:rPr>
          <w:rFonts w:ascii="Arial" w:hAnsi="Arial" w:cs="Arial"/>
          <w:i/>
          <w:iCs/>
        </w:rPr>
        <w:t>df</w:t>
      </w:r>
      <w:r w:rsidRPr="007B6C39">
        <w:rPr>
          <w:rFonts w:ascii="Arial" w:hAnsi="Arial" w:cs="Arial"/>
          <w:i/>
          <w:iCs/>
          <w:vertAlign w:val="subscript"/>
        </w:rPr>
        <w:t>e</w:t>
      </w:r>
      <w:proofErr w:type="spellEnd"/>
      <w:r w:rsidRPr="007B6C39">
        <w:rPr>
          <w:rStyle w:val="apple-converted-space"/>
          <w:rFonts w:ascii="Arial" w:hAnsi="Arial" w:cs="Arial"/>
        </w:rPr>
        <w:t> </w:t>
      </w:r>
      <w:r w:rsidRPr="007B6C39">
        <w:rPr>
          <w:rFonts w:ascii="Arial" w:hAnsi="Arial" w:cs="Arial"/>
        </w:rPr>
        <w:t>is the degrees of freedom</w:t>
      </w:r>
      <w:r w:rsidRPr="007B6C39">
        <w:rPr>
          <w:rStyle w:val="apple-converted-space"/>
          <w:rFonts w:ascii="Arial" w:hAnsi="Arial" w:cs="Arial"/>
        </w:rPr>
        <w:t> </w:t>
      </w:r>
      <w:r w:rsidRPr="007B6C39">
        <w:rPr>
          <w:rFonts w:ascii="Arial" w:hAnsi="Arial" w:cs="Arial"/>
          <w:i/>
          <w:iCs/>
        </w:rPr>
        <w:t>n</w:t>
      </w:r>
      <w:r w:rsidRPr="007B6C39">
        <w:rPr>
          <w:rStyle w:val="apple-converted-space"/>
          <w:rFonts w:ascii="Arial" w:hAnsi="Arial" w:cs="Arial"/>
        </w:rPr>
        <w:t> </w:t>
      </w:r>
      <w:r w:rsidRPr="007B6C39">
        <w:rPr>
          <w:rFonts w:ascii="Arial" w:hAnsi="Arial" w:cs="Arial"/>
        </w:rPr>
        <w:t>–</w:t>
      </w:r>
      <w:r w:rsidRPr="007B6C39">
        <w:rPr>
          <w:rStyle w:val="apple-converted-space"/>
          <w:rFonts w:ascii="Arial" w:hAnsi="Arial" w:cs="Arial"/>
        </w:rPr>
        <w:t> </w:t>
      </w:r>
      <w:r w:rsidRPr="007B6C39">
        <w:rPr>
          <w:rFonts w:ascii="Arial" w:hAnsi="Arial" w:cs="Arial"/>
          <w:i/>
          <w:iCs/>
        </w:rPr>
        <w:t>p</w:t>
      </w:r>
      <w:r w:rsidRPr="007B6C39">
        <w:rPr>
          <w:rStyle w:val="apple-converted-space"/>
          <w:rFonts w:ascii="Arial" w:hAnsi="Arial" w:cs="Arial"/>
        </w:rPr>
        <w:t> </w:t>
      </w:r>
      <w:r w:rsidRPr="007B6C39">
        <w:rPr>
          <w:rFonts w:ascii="Arial" w:hAnsi="Arial" w:cs="Arial"/>
        </w:rPr>
        <w:t>– 1 of the estimate of the underlying population error variance.</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principle behind the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statistic can be seen by rewriting the ordinary</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as</w:t>
      </w:r>
    </w:p>
    <w:p w:rsidR="00C425DC" w:rsidRPr="007B6C39" w:rsidRDefault="00C425DC" w:rsidP="007B6C39">
      <w:pPr>
        <w:shd w:val="clear" w:color="auto" w:fill="FFFFFF"/>
        <w:spacing w:after="24" w:line="360" w:lineRule="auto"/>
        <w:ind w:left="720"/>
        <w:rPr>
          <w:rFonts w:ascii="Arial" w:hAnsi="Arial" w:cs="Arial"/>
          <w:sz w:val="24"/>
          <w:szCs w:val="24"/>
        </w:rPr>
      </w:pPr>
      <w:r w:rsidRPr="007B6C39">
        <w:rPr>
          <w:rFonts w:ascii="Arial" w:hAnsi="Arial" w:cs="Arial"/>
          <w:noProof/>
          <w:sz w:val="24"/>
          <w:szCs w:val="24"/>
        </w:rPr>
        <w:drawing>
          <wp:inline distT="0" distB="0" distL="0" distR="0" wp14:anchorId="64A65B21" wp14:editId="5D02FA98">
            <wp:extent cx="1390650" cy="419100"/>
            <wp:effectExtent l="0" t="0" r="0" b="0"/>
            <wp:docPr id="412" name="Picture 412" descr="{R^{2} = {1-{\textit{VAR}_\text{err} \over \textit{VAR}_\text{t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2} = {1-{\textit{VAR}_\text{err} \over \textit{VAR}_\text{tot}}}}"/>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90650" cy="419100"/>
                    </a:xfrm>
                    <a:prstGeom prst="rect">
                      <a:avLst/>
                    </a:prstGeom>
                    <a:noFill/>
                    <a:ln>
                      <a:noFill/>
                    </a:ln>
                  </pic:spPr>
                </pic:pic>
              </a:graphicData>
            </a:graphic>
          </wp:inline>
        </w:drawing>
      </w:r>
    </w:p>
    <w:p w:rsidR="00C425DC" w:rsidRPr="007B6C39" w:rsidRDefault="00C425DC" w:rsidP="007B6C39">
      <w:pPr>
        <w:pStyle w:val="NormalWeb"/>
        <w:shd w:val="clear" w:color="auto" w:fill="FFFFFF"/>
        <w:spacing w:before="96" w:beforeAutospacing="0" w:after="120" w:afterAutospacing="0" w:line="360" w:lineRule="auto"/>
        <w:rPr>
          <w:rStyle w:val="apple-converted-space"/>
          <w:rFonts w:ascii="Arial" w:hAnsi="Arial" w:cs="Arial"/>
        </w:rPr>
      </w:pPr>
      <w:r w:rsidRPr="007B6C39">
        <w:rPr>
          <w:rFonts w:ascii="Arial" w:hAnsi="Arial" w:cs="Arial"/>
        </w:rPr>
        <w:t>where</w:t>
      </w:r>
      <w:r w:rsidRPr="007B6C39">
        <w:rPr>
          <w:rStyle w:val="apple-converted-space"/>
          <w:rFonts w:ascii="Arial" w:hAnsi="Arial" w:cs="Arial"/>
        </w:rPr>
        <w:t> </w:t>
      </w:r>
      <w:r w:rsidRPr="007B6C39">
        <w:rPr>
          <w:rFonts w:ascii="Arial" w:hAnsi="Arial" w:cs="Arial"/>
          <w:noProof/>
        </w:rPr>
        <w:drawing>
          <wp:inline distT="0" distB="0" distL="0" distR="0" wp14:anchorId="565491DA" wp14:editId="056C42F9">
            <wp:extent cx="1400175" cy="200025"/>
            <wp:effectExtent l="0" t="0" r="9525" b="9525"/>
            <wp:docPr id="411" name="Picture 411" descr="{\textit{VAR}_\text{err} = SS_\text{er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extit{VAR}_\text{err} = SS_\text{err}/n}"/>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400175" cy="20002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and</w:t>
      </w:r>
      <w:r w:rsidRPr="007B6C39">
        <w:rPr>
          <w:rStyle w:val="apple-converted-space"/>
          <w:rFonts w:ascii="Arial" w:hAnsi="Arial" w:cs="Arial"/>
        </w:rPr>
        <w:t> </w:t>
      </w:r>
      <w:r w:rsidRPr="007B6C39">
        <w:rPr>
          <w:rFonts w:ascii="Arial" w:hAnsi="Arial" w:cs="Arial"/>
          <w:noProof/>
        </w:rPr>
        <w:drawing>
          <wp:inline distT="0" distB="0" distL="0" distR="0" wp14:anchorId="2551F7B7" wp14:editId="5498F63B">
            <wp:extent cx="1409700" cy="200025"/>
            <wp:effectExtent l="0" t="0" r="0" b="9525"/>
            <wp:docPr id="410" name="Picture 410" descr="{\textit{VAR}_\text{tot} = SS_\text{to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xtit{VAR}_\text{tot} = SS_\text{tot}/n}"/>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09700" cy="200025"/>
                    </a:xfrm>
                    <a:prstGeom prst="rect">
                      <a:avLst/>
                    </a:prstGeom>
                    <a:noFill/>
                    <a:ln>
                      <a:noFill/>
                    </a:ln>
                  </pic:spPr>
                </pic:pic>
              </a:graphicData>
            </a:graphic>
          </wp:inline>
        </w:drawing>
      </w:r>
      <w:r w:rsidRPr="007B6C39">
        <w:rPr>
          <w:rStyle w:val="apple-converted-space"/>
          <w:rFonts w:ascii="Arial" w:hAnsi="Arial" w:cs="Arial"/>
        </w:rPr>
        <w:t> </w:t>
      </w:r>
      <w:r w:rsidRPr="007B6C39">
        <w:rPr>
          <w:rFonts w:ascii="Arial" w:hAnsi="Arial" w:cs="Arial"/>
        </w:rPr>
        <w:t>are the sample variances of the estimated residuals and the dependent variable respectively, which can be seen as biased estimates of the population variances of the errors and of the dependent variable. These estimates are replaced by statistically</w:t>
      </w:r>
      <w:r w:rsidRPr="007B6C39">
        <w:rPr>
          <w:rStyle w:val="apple-converted-space"/>
          <w:rFonts w:ascii="Arial" w:hAnsi="Arial" w:cs="Arial"/>
        </w:rPr>
        <w:t> </w:t>
      </w:r>
      <w:hyperlink r:id="rId326" w:anchor="Sample_variance" w:tooltip="Bias of an estimator" w:history="1">
        <w:r w:rsidRPr="007B6C39">
          <w:rPr>
            <w:rStyle w:val="Hyperlink"/>
            <w:rFonts w:ascii="Arial" w:hAnsi="Arial" w:cs="Arial"/>
            <w:color w:val="auto"/>
            <w:u w:val="none"/>
          </w:rPr>
          <w:t>unbiased</w:t>
        </w:r>
      </w:hyperlink>
      <w:r w:rsidRPr="007B6C39">
        <w:rPr>
          <w:rStyle w:val="apple-converted-space"/>
          <w:rFonts w:ascii="Arial" w:hAnsi="Arial" w:cs="Arial"/>
        </w:rPr>
        <w:t> </w:t>
      </w:r>
      <w:r w:rsidRPr="007B6C39">
        <w:rPr>
          <w:rFonts w:ascii="Arial" w:hAnsi="Arial" w:cs="Arial"/>
        </w:rPr>
        <w:t>versions:</w:t>
      </w:r>
      <w:r w:rsidRPr="007B6C39">
        <w:rPr>
          <w:rStyle w:val="apple-converted-space"/>
          <w:rFonts w:ascii="Arial" w:hAnsi="Arial" w:cs="Arial"/>
        </w:rPr>
        <w:t> </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noProof/>
        </w:rPr>
        <w:t xml:space="preserve"> </w:t>
      </w:r>
      <w:r w:rsidRPr="007B6C39">
        <w:rPr>
          <w:rFonts w:ascii="Arial" w:hAnsi="Arial" w:cs="Arial"/>
          <w:noProof/>
        </w:rPr>
        <w:drawing>
          <wp:inline distT="0" distB="0" distL="0" distR="0" wp14:anchorId="0B2B0B9B" wp14:editId="0D68E871">
            <wp:extent cx="1866900" cy="200025"/>
            <wp:effectExtent l="0" t="0" r="0" b="9525"/>
            <wp:docPr id="408" name="Picture 408" descr="{\textit{VAR}_\text{tot} = SS_\text{tot}/(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extit{VAR}_\text{tot} = SS_\text{tot}/(n-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866900" cy="200025"/>
                    </a:xfrm>
                    <a:prstGeom prst="rect">
                      <a:avLst/>
                    </a:prstGeom>
                    <a:noFill/>
                    <a:ln>
                      <a:noFill/>
                    </a:ln>
                  </pic:spPr>
                </pic:pic>
              </a:graphicData>
            </a:graphic>
          </wp:inline>
        </w:drawing>
      </w:r>
      <w:r w:rsidRPr="007B6C39">
        <w:rPr>
          <w:rFonts w:ascii="Arial" w:hAnsi="Arial" w:cs="Arial"/>
        </w:rPr>
        <w:t>.</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i/>
          <w:iCs/>
        </w:rPr>
        <w:t>does not have the same interpretation as R</w:t>
      </w:r>
      <w:r w:rsidRPr="007B6C39">
        <w:rPr>
          <w:rFonts w:ascii="Arial" w:hAnsi="Arial" w:cs="Arial"/>
          <w:i/>
          <w:iCs/>
          <w:vertAlign w:val="superscript"/>
        </w:rPr>
        <w:t>2</w:t>
      </w:r>
      <w:r w:rsidRPr="007B6C39">
        <w:rPr>
          <w:rFonts w:ascii="Arial" w:hAnsi="Arial" w:cs="Arial"/>
        </w:rPr>
        <w:t>. As such, care must be taken in interpreting and reporting this statistic.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particularly useful in the</w:t>
      </w:r>
      <w:r w:rsidRPr="007B6C39">
        <w:rPr>
          <w:rStyle w:val="apple-converted-space"/>
          <w:rFonts w:ascii="Arial" w:hAnsi="Arial" w:cs="Arial"/>
        </w:rPr>
        <w:t> </w:t>
      </w:r>
      <w:hyperlink r:id="rId328" w:tooltip="Feature selection" w:history="1">
        <w:r w:rsidRPr="007B6C39">
          <w:rPr>
            <w:rStyle w:val="Hyperlink"/>
            <w:rFonts w:ascii="Arial" w:hAnsi="Arial" w:cs="Arial"/>
            <w:color w:val="auto"/>
            <w:u w:val="none"/>
          </w:rPr>
          <w:t>feature selection</w:t>
        </w:r>
      </w:hyperlink>
      <w:r w:rsidRPr="007B6C39">
        <w:rPr>
          <w:rStyle w:val="apple-converted-space"/>
          <w:rFonts w:ascii="Arial" w:hAnsi="Arial" w:cs="Arial"/>
        </w:rPr>
        <w:t> </w:t>
      </w:r>
      <w:r w:rsidRPr="007B6C39">
        <w:rPr>
          <w:rFonts w:ascii="Arial" w:hAnsi="Arial" w:cs="Arial"/>
        </w:rPr>
        <w:t>stage of model building.</w:t>
      </w:r>
    </w:p>
    <w:p w:rsidR="00C425DC" w:rsidRPr="007B6C39" w:rsidRDefault="00C425DC" w:rsidP="007B6C39">
      <w:pPr>
        <w:pStyle w:val="NormalWeb"/>
        <w:shd w:val="clear" w:color="auto" w:fill="FFFFFF"/>
        <w:spacing w:before="96" w:beforeAutospacing="0" w:after="120" w:afterAutospacing="0" w:line="360" w:lineRule="auto"/>
        <w:rPr>
          <w:rFonts w:ascii="Arial" w:hAnsi="Arial" w:cs="Arial"/>
        </w:rPr>
      </w:pPr>
      <w:r w:rsidRPr="007B6C39">
        <w:rPr>
          <w:rFonts w:ascii="Arial" w:hAnsi="Arial" w:cs="Arial"/>
        </w:rPr>
        <w:t>The use of an adjusted</w:t>
      </w:r>
      <w:r w:rsidRPr="007B6C39">
        <w:rPr>
          <w:rStyle w:val="apple-converted-space"/>
          <w:rFonts w:ascii="Arial" w:hAnsi="Arial" w:cs="Arial"/>
        </w:rPr>
        <w:t> </w:t>
      </w:r>
      <w:r w:rsidRPr="007B6C39">
        <w:rPr>
          <w:rFonts w:ascii="Arial" w:hAnsi="Arial" w:cs="Arial"/>
          <w:i/>
          <w:iCs/>
        </w:rPr>
        <w:t>R</w:t>
      </w:r>
      <w:r w:rsidRPr="007B6C39">
        <w:rPr>
          <w:rFonts w:ascii="Arial" w:hAnsi="Arial" w:cs="Arial"/>
          <w:vertAlign w:val="superscript"/>
        </w:rPr>
        <w:t>2</w:t>
      </w:r>
      <w:r w:rsidRPr="007B6C39">
        <w:rPr>
          <w:rStyle w:val="apple-converted-space"/>
          <w:rFonts w:ascii="Arial" w:hAnsi="Arial" w:cs="Arial"/>
        </w:rPr>
        <w:t> </w:t>
      </w:r>
      <w:r w:rsidRPr="007B6C39">
        <w:rPr>
          <w:rFonts w:ascii="Arial" w:hAnsi="Arial" w:cs="Arial"/>
        </w:rPr>
        <w:t>is an attempt to take account of the phenomenon of statistical</w:t>
      </w:r>
      <w:r w:rsidRPr="007B6C39">
        <w:rPr>
          <w:rStyle w:val="apple-converted-space"/>
          <w:rFonts w:ascii="Arial" w:hAnsi="Arial" w:cs="Arial"/>
        </w:rPr>
        <w:t> </w:t>
      </w:r>
      <w:hyperlink r:id="rId329" w:tooltip="Shrinkage (statistics)" w:history="1">
        <w:r w:rsidRPr="007B6C39">
          <w:rPr>
            <w:rStyle w:val="Hyperlink"/>
            <w:rFonts w:ascii="Arial" w:hAnsi="Arial" w:cs="Arial"/>
            <w:color w:val="auto"/>
            <w:u w:val="none"/>
          </w:rPr>
          <w:t>shrinkage</w:t>
        </w:r>
      </w:hyperlink>
      <w:r w:rsidRPr="007B6C39">
        <w:rPr>
          <w:rFonts w:ascii="Arial" w:hAnsi="Arial" w:cs="Arial"/>
        </w:rPr>
        <w:t>.</w:t>
      </w:r>
      <w:r w:rsidR="00B2483F" w:rsidRPr="007B6C39">
        <w:rPr>
          <w:rFonts w:ascii="Arial" w:hAnsi="Arial" w:cs="Arial"/>
        </w:rPr>
        <w:t xml:space="preserve"> </w:t>
      </w:r>
    </w:p>
    <w:p w:rsidR="00C425DC" w:rsidRPr="009121B7" w:rsidRDefault="00B2483F" w:rsidP="009121B7">
      <w:pPr>
        <w:spacing w:line="360" w:lineRule="auto"/>
        <w:jc w:val="both"/>
        <w:rPr>
          <w:rFonts w:ascii="Arial" w:hAnsi="Arial" w:cs="Arial"/>
          <w:sz w:val="24"/>
          <w:szCs w:val="24"/>
        </w:rPr>
      </w:pPr>
      <w:r>
        <w:rPr>
          <w:rFonts w:ascii="Arial" w:eastAsia="Times New Roman" w:hAnsi="Arial" w:cs="Arial"/>
          <w:noProof/>
          <w:color w:val="0B0080"/>
          <w:sz w:val="18"/>
          <w:szCs w:val="18"/>
        </w:rPr>
        <w:lastRenderedPageBreak/>
        <w:drawing>
          <wp:inline distT="0" distB="0" distL="0" distR="0" wp14:anchorId="7A1624BB" wp14:editId="3E8C223B">
            <wp:extent cx="3810000" cy="1905000"/>
            <wp:effectExtent l="0" t="0" r="0" b="0"/>
            <wp:docPr id="439" name="Picture 439" descr="http://upload.wikimedia.org/wikipedia/commons/thumb/8/86/Coefficient_of_Determination.svg/400px-Coefficient_of_Determination.svg.png">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6/Coefficient_of_Determination.svg/400px-Coefficient_of_Determination.svg.png">
                      <a:hlinkClick r:id="rId330"/>
                    </pic:cNvPr>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1D466C" w:rsidRDefault="001D466C" w:rsidP="009121B7">
      <w:pPr>
        <w:spacing w:line="360" w:lineRule="auto"/>
        <w:jc w:val="both"/>
        <w:rPr>
          <w:rFonts w:ascii="Arial" w:hAnsi="Arial" w:cs="Arial"/>
          <w:b/>
          <w:sz w:val="24"/>
          <w:szCs w:val="24"/>
          <w:u w:val="single"/>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16</w:t>
      </w:r>
    </w:p>
    <w:p w:rsidR="00393A0E" w:rsidRPr="008752ED" w:rsidRDefault="00393A0E" w:rsidP="008752ED">
      <w:pPr>
        <w:spacing w:line="360" w:lineRule="auto"/>
        <w:jc w:val="both"/>
        <w:rPr>
          <w:rFonts w:ascii="Arial" w:hAnsi="Arial" w:cs="Arial"/>
          <w:b/>
          <w:sz w:val="24"/>
          <w:szCs w:val="24"/>
        </w:rPr>
      </w:pPr>
      <w:r w:rsidRPr="009121B7">
        <w:rPr>
          <w:rFonts w:ascii="Arial" w:hAnsi="Arial" w:cs="Arial"/>
          <w:b/>
          <w:sz w:val="24"/>
          <w:szCs w:val="24"/>
          <w:u w:val="single"/>
        </w:rPr>
        <w:t>Correlation and Coefficient of Correlation</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In</w:t>
      </w:r>
      <w:r w:rsidRPr="008752ED">
        <w:rPr>
          <w:rStyle w:val="apple-converted-space"/>
          <w:rFonts w:ascii="Arial" w:hAnsi="Arial" w:cs="Arial"/>
        </w:rPr>
        <w:t> </w:t>
      </w:r>
      <w:hyperlink r:id="rId332" w:tooltip="Statistics" w:history="1">
        <w:r w:rsidRPr="008752ED">
          <w:rPr>
            <w:rStyle w:val="Hyperlink"/>
            <w:rFonts w:ascii="Arial" w:hAnsi="Arial" w:cs="Arial"/>
            <w:color w:val="auto"/>
            <w:u w:val="none"/>
          </w:rPr>
          <w:t>statistics</w:t>
        </w:r>
      </w:hyperlink>
      <w:r w:rsidRPr="008752ED">
        <w:rPr>
          <w:rFonts w:ascii="Arial" w:hAnsi="Arial" w:cs="Arial"/>
        </w:rPr>
        <w:t>,</w:t>
      </w:r>
      <w:r w:rsidRPr="008752ED">
        <w:rPr>
          <w:rStyle w:val="apple-converted-space"/>
          <w:rFonts w:ascii="Arial" w:hAnsi="Arial" w:cs="Arial"/>
        </w:rPr>
        <w:t> </w:t>
      </w:r>
      <w:r w:rsidRPr="008752ED">
        <w:rPr>
          <w:rFonts w:ascii="Arial" w:hAnsi="Arial" w:cs="Arial"/>
          <w:b/>
          <w:bCs/>
        </w:rPr>
        <w:t>dependence</w:t>
      </w:r>
      <w:r w:rsidRPr="008752ED">
        <w:rPr>
          <w:rStyle w:val="apple-converted-space"/>
          <w:rFonts w:ascii="Arial" w:hAnsi="Arial" w:cs="Arial"/>
        </w:rPr>
        <w:t> </w:t>
      </w:r>
      <w:r w:rsidRPr="008752ED">
        <w:rPr>
          <w:rFonts w:ascii="Arial" w:hAnsi="Arial" w:cs="Arial"/>
        </w:rPr>
        <w:t>refers to any statistical relationship between two</w:t>
      </w:r>
      <w:r w:rsidRPr="008752ED">
        <w:rPr>
          <w:rStyle w:val="apple-converted-space"/>
          <w:rFonts w:ascii="Arial" w:hAnsi="Arial" w:cs="Arial"/>
        </w:rPr>
        <w:t> </w:t>
      </w:r>
      <w:hyperlink r:id="rId333" w:tooltip="Random variable" w:history="1">
        <w:r w:rsidRPr="008752ED">
          <w:rPr>
            <w:rStyle w:val="Hyperlink"/>
            <w:rFonts w:ascii="Arial" w:hAnsi="Arial" w:cs="Arial"/>
            <w:color w:val="auto"/>
            <w:u w:val="none"/>
          </w:rPr>
          <w:t>random variables</w:t>
        </w:r>
      </w:hyperlink>
      <w:r w:rsidRPr="008752ED">
        <w:rPr>
          <w:rStyle w:val="apple-converted-space"/>
          <w:rFonts w:ascii="Arial" w:hAnsi="Arial" w:cs="Arial"/>
        </w:rPr>
        <w:t> </w:t>
      </w:r>
      <w:r w:rsidRPr="008752ED">
        <w:rPr>
          <w:rFonts w:ascii="Arial" w:hAnsi="Arial" w:cs="Arial"/>
        </w:rPr>
        <w:t>or two sets of</w:t>
      </w:r>
      <w:r w:rsidRPr="008752ED">
        <w:rPr>
          <w:rStyle w:val="apple-converted-space"/>
          <w:rFonts w:ascii="Arial" w:hAnsi="Arial" w:cs="Arial"/>
        </w:rPr>
        <w:t> </w:t>
      </w:r>
      <w:hyperlink r:id="rId334" w:tooltip="Data" w:history="1">
        <w:r w:rsidRPr="008752ED">
          <w:rPr>
            <w:rStyle w:val="Hyperlink"/>
            <w:rFonts w:ascii="Arial" w:hAnsi="Arial" w:cs="Arial"/>
            <w:color w:val="auto"/>
            <w:u w:val="none"/>
          </w:rPr>
          <w:t>data</w:t>
        </w:r>
      </w:hyperlink>
      <w:r w:rsidRPr="008752ED">
        <w:rPr>
          <w:rFonts w:ascii="Arial" w:hAnsi="Arial" w:cs="Arial"/>
        </w:rPr>
        <w:t>.</w:t>
      </w:r>
      <w:r w:rsidRPr="008752ED">
        <w:rPr>
          <w:rStyle w:val="apple-converted-space"/>
          <w:rFonts w:ascii="Arial" w:hAnsi="Arial" w:cs="Arial"/>
        </w:rPr>
        <w:t> </w:t>
      </w:r>
      <w:r w:rsidRPr="008752ED">
        <w:rPr>
          <w:rFonts w:ascii="Arial" w:hAnsi="Arial" w:cs="Arial"/>
          <w:b/>
          <w:bCs/>
        </w:rPr>
        <w:t>Correlation</w:t>
      </w:r>
      <w:r w:rsidRPr="008752ED">
        <w:rPr>
          <w:rStyle w:val="apple-converted-space"/>
          <w:rFonts w:ascii="Arial" w:hAnsi="Arial" w:cs="Arial"/>
        </w:rPr>
        <w:t> </w:t>
      </w:r>
      <w:r w:rsidRPr="008752ED">
        <w:rPr>
          <w:rFonts w:ascii="Arial" w:hAnsi="Arial" w:cs="Arial"/>
        </w:rPr>
        <w:t>refers to any of a broad class of statistical relationships involving dependence.</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Familiar examples of dependent phenomena include the correlation between the physical</w:t>
      </w:r>
      <w:r w:rsidRPr="008752ED">
        <w:rPr>
          <w:rStyle w:val="apple-converted-space"/>
          <w:rFonts w:ascii="Arial" w:hAnsi="Arial" w:cs="Arial"/>
        </w:rPr>
        <w:t> </w:t>
      </w:r>
      <w:hyperlink r:id="rId335" w:tooltip="Human height" w:history="1">
        <w:r w:rsidRPr="008752ED">
          <w:rPr>
            <w:rStyle w:val="Hyperlink"/>
            <w:rFonts w:ascii="Arial" w:hAnsi="Arial" w:cs="Arial"/>
            <w:color w:val="auto"/>
            <w:u w:val="none"/>
          </w:rPr>
          <w:t>statures</w:t>
        </w:r>
      </w:hyperlink>
      <w:r w:rsidRPr="008752ED">
        <w:rPr>
          <w:rStyle w:val="apple-converted-space"/>
          <w:rFonts w:ascii="Arial" w:hAnsi="Arial" w:cs="Arial"/>
        </w:rPr>
        <w:t> </w:t>
      </w:r>
      <w:r w:rsidRPr="008752ED">
        <w:rPr>
          <w:rFonts w:ascii="Arial" w:hAnsi="Arial" w:cs="Arial"/>
        </w:rPr>
        <w:t>of parents and their offspring, and the correlation between the</w:t>
      </w:r>
      <w:r w:rsidRPr="008752ED">
        <w:rPr>
          <w:rStyle w:val="apple-converted-space"/>
          <w:rFonts w:ascii="Arial" w:hAnsi="Arial" w:cs="Arial"/>
        </w:rPr>
        <w:t> </w:t>
      </w:r>
      <w:hyperlink r:id="rId336" w:tooltip="Demand curve" w:history="1">
        <w:r w:rsidRPr="008752ED">
          <w:rPr>
            <w:rStyle w:val="Hyperlink"/>
            <w:rFonts w:ascii="Arial" w:hAnsi="Arial" w:cs="Arial"/>
            <w:color w:val="auto"/>
            <w:u w:val="none"/>
          </w:rPr>
          <w:t>demand</w:t>
        </w:r>
      </w:hyperlink>
      <w:r w:rsidRPr="008752ED">
        <w:rPr>
          <w:rStyle w:val="apple-converted-space"/>
          <w:rFonts w:ascii="Arial" w:hAnsi="Arial" w:cs="Arial"/>
        </w:rPr>
        <w:t> </w:t>
      </w:r>
      <w:r w:rsidRPr="008752ED">
        <w:rPr>
          <w:rFonts w:ascii="Arial" w:hAnsi="Arial" w:cs="Arial"/>
        </w:rPr>
        <w:t>for a product and its price. Correlations are useful because they can indicate a predictive relationship that can be exploited in practice. For example, an electrical utility may produce less power on a mild day based on the correlation between electricity demand and weather. In this example there is a</w:t>
      </w:r>
      <w:r w:rsidRPr="008752ED">
        <w:rPr>
          <w:rStyle w:val="apple-converted-space"/>
          <w:rFonts w:ascii="Arial" w:hAnsi="Arial" w:cs="Arial"/>
        </w:rPr>
        <w:t> </w:t>
      </w:r>
      <w:hyperlink r:id="rId337" w:tooltip="Causality" w:history="1">
        <w:r w:rsidRPr="008752ED">
          <w:rPr>
            <w:rStyle w:val="Hyperlink"/>
            <w:rFonts w:ascii="Arial" w:hAnsi="Arial" w:cs="Arial"/>
            <w:color w:val="auto"/>
            <w:u w:val="none"/>
          </w:rPr>
          <w:t>causal relationship</w:t>
        </w:r>
      </w:hyperlink>
      <w:r w:rsidRPr="008752ED">
        <w:rPr>
          <w:rFonts w:ascii="Arial" w:hAnsi="Arial" w:cs="Arial"/>
        </w:rPr>
        <w:t>, because extreme weather causes people to use more electricity for heating or cooling; however, statistical dependence is not sufficient to demonstrate the presence of such a causal relationship (i.e.,</w:t>
      </w:r>
      <w:r w:rsidRPr="008752ED">
        <w:rPr>
          <w:rStyle w:val="apple-converted-space"/>
          <w:rFonts w:ascii="Arial" w:hAnsi="Arial" w:cs="Arial"/>
        </w:rPr>
        <w:t> </w:t>
      </w:r>
      <w:hyperlink r:id="rId338" w:tooltip="Correlation does not imply causation" w:history="1">
        <w:r w:rsidRPr="008752ED">
          <w:rPr>
            <w:rStyle w:val="Hyperlink"/>
            <w:rFonts w:ascii="Arial" w:hAnsi="Arial" w:cs="Arial"/>
            <w:color w:val="auto"/>
            <w:u w:val="none"/>
          </w:rPr>
          <w:t>Correlation does not imply causation</w:t>
        </w:r>
      </w:hyperlink>
      <w:r w:rsidRPr="008752ED">
        <w:rPr>
          <w:rFonts w:ascii="Arial" w:hAnsi="Arial" w:cs="Arial"/>
        </w:rPr>
        <w:t>).</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Formally,</w:t>
      </w:r>
      <w:r w:rsidRPr="008752ED">
        <w:rPr>
          <w:rStyle w:val="apple-converted-space"/>
          <w:rFonts w:ascii="Arial" w:hAnsi="Arial" w:cs="Arial"/>
        </w:rPr>
        <w:t> </w:t>
      </w:r>
      <w:r w:rsidRPr="008752ED">
        <w:rPr>
          <w:rFonts w:ascii="Arial" w:hAnsi="Arial" w:cs="Arial"/>
          <w:i/>
          <w:iCs/>
        </w:rPr>
        <w:t>dependence</w:t>
      </w:r>
      <w:r w:rsidRPr="008752ED">
        <w:rPr>
          <w:rStyle w:val="apple-converted-space"/>
          <w:rFonts w:ascii="Arial" w:hAnsi="Arial" w:cs="Arial"/>
        </w:rPr>
        <w:t> </w:t>
      </w:r>
      <w:r w:rsidRPr="008752ED">
        <w:rPr>
          <w:rFonts w:ascii="Arial" w:hAnsi="Arial" w:cs="Arial"/>
        </w:rPr>
        <w:t>refers to any situation in which random variables do not satisfy a mathematical condition of</w:t>
      </w:r>
      <w:r w:rsidRPr="008752ED">
        <w:rPr>
          <w:rStyle w:val="apple-converted-space"/>
          <w:rFonts w:ascii="Arial" w:hAnsi="Arial" w:cs="Arial"/>
        </w:rPr>
        <w:t> </w:t>
      </w:r>
      <w:hyperlink r:id="rId339" w:tooltip="Independence (probability theory)" w:history="1">
        <w:r w:rsidRPr="008752ED">
          <w:rPr>
            <w:rStyle w:val="Hyperlink"/>
            <w:rFonts w:ascii="Arial" w:hAnsi="Arial" w:cs="Arial"/>
            <w:color w:val="auto"/>
            <w:u w:val="none"/>
          </w:rPr>
          <w:t>probabilistic independence</w:t>
        </w:r>
      </w:hyperlink>
      <w:r w:rsidRPr="008752ED">
        <w:rPr>
          <w:rFonts w:ascii="Arial" w:hAnsi="Arial" w:cs="Arial"/>
        </w:rPr>
        <w:t>. In loose usage,</w:t>
      </w:r>
      <w:r w:rsidRPr="008752ED">
        <w:rPr>
          <w:rStyle w:val="apple-converted-space"/>
          <w:rFonts w:ascii="Arial" w:hAnsi="Arial" w:cs="Arial"/>
        </w:rPr>
        <w:t> </w:t>
      </w:r>
      <w:r w:rsidRPr="008752ED">
        <w:rPr>
          <w:rFonts w:ascii="Arial" w:hAnsi="Arial" w:cs="Arial"/>
          <w:i/>
          <w:iCs/>
        </w:rPr>
        <w:t>correlation</w:t>
      </w:r>
      <w:r w:rsidRPr="008752ED">
        <w:rPr>
          <w:rStyle w:val="apple-converted-space"/>
          <w:rFonts w:ascii="Arial" w:hAnsi="Arial" w:cs="Arial"/>
        </w:rPr>
        <w:t> </w:t>
      </w:r>
      <w:r w:rsidRPr="008752ED">
        <w:rPr>
          <w:rFonts w:ascii="Arial" w:hAnsi="Arial" w:cs="Arial"/>
        </w:rPr>
        <w:t>can refer to any departure of two or more random variables from independence, but technically it refers to any of several more specialized types of relationship between</w:t>
      </w:r>
      <w:r w:rsidRPr="008752ED">
        <w:rPr>
          <w:rStyle w:val="apple-converted-space"/>
          <w:rFonts w:ascii="Arial" w:hAnsi="Arial" w:cs="Arial"/>
        </w:rPr>
        <w:t> </w:t>
      </w:r>
      <w:hyperlink r:id="rId340" w:tooltip="Conditional expectation" w:history="1">
        <w:r w:rsidRPr="008752ED">
          <w:rPr>
            <w:rStyle w:val="Hyperlink"/>
            <w:rFonts w:ascii="Arial" w:hAnsi="Arial" w:cs="Arial"/>
            <w:color w:val="auto"/>
            <w:u w:val="none"/>
          </w:rPr>
          <w:t>mean values</w:t>
        </w:r>
      </w:hyperlink>
      <w:r w:rsidRPr="008752ED">
        <w:rPr>
          <w:rFonts w:ascii="Arial" w:hAnsi="Arial" w:cs="Arial"/>
        </w:rPr>
        <w:t>. There are several</w:t>
      </w:r>
      <w:r w:rsidRPr="008752ED">
        <w:rPr>
          <w:rStyle w:val="apple-converted-space"/>
          <w:rFonts w:ascii="Arial" w:hAnsi="Arial" w:cs="Arial"/>
        </w:rPr>
        <w:t> </w:t>
      </w:r>
      <w:r w:rsidRPr="008752ED">
        <w:rPr>
          <w:rFonts w:ascii="Arial" w:hAnsi="Arial" w:cs="Arial"/>
          <w:b/>
          <w:bCs/>
        </w:rPr>
        <w:t>correlation coefficients</w:t>
      </w:r>
      <w:r w:rsidRPr="008752ED">
        <w:rPr>
          <w:rFonts w:ascii="Arial" w:hAnsi="Arial" w:cs="Arial"/>
        </w:rPr>
        <w:t>, often denoted</w:t>
      </w:r>
      <w:r w:rsidRPr="008752ED">
        <w:rPr>
          <w:rStyle w:val="apple-converted-space"/>
          <w:rFonts w:ascii="Arial" w:hAnsi="Arial" w:cs="Arial"/>
        </w:rPr>
        <w:t> </w:t>
      </w:r>
      <w:r w:rsidRPr="008752ED">
        <w:rPr>
          <w:rFonts w:ascii="Arial" w:hAnsi="Arial" w:cs="Arial"/>
          <w:i/>
          <w:iCs/>
        </w:rPr>
        <w:t>ρ</w:t>
      </w:r>
      <w:r w:rsidRPr="008752ED">
        <w:rPr>
          <w:rStyle w:val="apple-converted-space"/>
          <w:rFonts w:ascii="Arial" w:hAnsi="Arial" w:cs="Arial"/>
        </w:rPr>
        <w:t> </w:t>
      </w:r>
      <w:r w:rsidRPr="008752ED">
        <w:rPr>
          <w:rFonts w:ascii="Arial" w:hAnsi="Arial" w:cs="Arial"/>
        </w:rPr>
        <w:t>or</w:t>
      </w:r>
      <w:r w:rsidRPr="008752ED">
        <w:rPr>
          <w:rStyle w:val="apple-converted-space"/>
          <w:rFonts w:ascii="Arial" w:hAnsi="Arial" w:cs="Arial"/>
        </w:rPr>
        <w:t> </w:t>
      </w:r>
      <w:r w:rsidRPr="008752ED">
        <w:rPr>
          <w:rFonts w:ascii="Arial" w:hAnsi="Arial" w:cs="Arial"/>
          <w:i/>
          <w:iCs/>
        </w:rPr>
        <w:t>r</w:t>
      </w:r>
      <w:r w:rsidRPr="008752ED">
        <w:rPr>
          <w:rFonts w:ascii="Arial" w:hAnsi="Arial" w:cs="Arial"/>
        </w:rPr>
        <w:t>, measuring the degree of correlation. The most common of these is the</w:t>
      </w:r>
      <w:r w:rsidRPr="008752ED">
        <w:rPr>
          <w:rStyle w:val="apple-converted-space"/>
          <w:rFonts w:ascii="Arial" w:hAnsi="Arial" w:cs="Arial"/>
        </w:rPr>
        <w:t> </w:t>
      </w:r>
      <w:hyperlink r:id="rId341" w:tooltip="Pearson product-moment correlation coefficient" w:history="1">
        <w:r w:rsidRPr="008752ED">
          <w:rPr>
            <w:rStyle w:val="Hyperlink"/>
            <w:rFonts w:ascii="Arial" w:hAnsi="Arial" w:cs="Arial"/>
            <w:color w:val="auto"/>
            <w:u w:val="none"/>
          </w:rPr>
          <w:t>Pearson correlation coefficient</w:t>
        </w:r>
      </w:hyperlink>
      <w:r w:rsidRPr="008752ED">
        <w:rPr>
          <w:rFonts w:ascii="Arial" w:hAnsi="Arial" w:cs="Arial"/>
        </w:rPr>
        <w:t>, which is sensitive only to a linear relationship between two variables (which may exist even if one is a nonlinear function of the other). Other correlation coefficients have been developed to be more</w:t>
      </w:r>
      <w:r w:rsidRPr="008752ED">
        <w:rPr>
          <w:rStyle w:val="apple-converted-space"/>
          <w:rFonts w:ascii="Arial" w:hAnsi="Arial" w:cs="Arial"/>
        </w:rPr>
        <w:t> </w:t>
      </w:r>
      <w:hyperlink r:id="rId342" w:tooltip="Robust statistics" w:history="1">
        <w:r w:rsidRPr="008752ED">
          <w:rPr>
            <w:rStyle w:val="Hyperlink"/>
            <w:rFonts w:ascii="Arial" w:hAnsi="Arial" w:cs="Arial"/>
            <w:color w:val="auto"/>
            <w:u w:val="none"/>
          </w:rPr>
          <w:t>robust</w:t>
        </w:r>
      </w:hyperlink>
      <w:r w:rsidRPr="008752ED">
        <w:rPr>
          <w:rStyle w:val="apple-converted-space"/>
          <w:rFonts w:ascii="Arial" w:hAnsi="Arial" w:cs="Arial"/>
        </w:rPr>
        <w:t> </w:t>
      </w:r>
      <w:r w:rsidRPr="008752ED">
        <w:rPr>
          <w:rFonts w:ascii="Arial" w:hAnsi="Arial" w:cs="Arial"/>
        </w:rPr>
        <w:t>than the Pearson correlation – that is, more sensitive to nonlinear relationships</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Correlation and Causality</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The conventional dictum that "</w:t>
      </w:r>
      <w:hyperlink r:id="rId343" w:tooltip="Correlation does not imply causation" w:history="1">
        <w:r w:rsidRPr="008752ED">
          <w:rPr>
            <w:rStyle w:val="Hyperlink"/>
            <w:rFonts w:ascii="Arial" w:hAnsi="Arial" w:cs="Arial"/>
            <w:color w:val="auto"/>
            <w:u w:val="none"/>
          </w:rPr>
          <w:t>correlation does not imply causation</w:t>
        </w:r>
      </w:hyperlink>
      <w:r w:rsidRPr="008752ED">
        <w:rPr>
          <w:rFonts w:ascii="Arial" w:hAnsi="Arial" w:cs="Arial"/>
        </w:rPr>
        <w:t>" means that correlation cannot be used to infer a causal relationship between the variables.</w:t>
      </w:r>
      <w:hyperlink r:id="rId344" w:anchor="cite_note-13" w:history="1">
        <w:r w:rsidRPr="008752ED">
          <w:rPr>
            <w:rStyle w:val="Hyperlink"/>
            <w:rFonts w:ascii="Arial" w:hAnsi="Arial" w:cs="Arial"/>
            <w:color w:val="auto"/>
            <w:u w:val="none"/>
            <w:vertAlign w:val="superscript"/>
          </w:rPr>
          <w:t>[13]</w:t>
        </w:r>
      </w:hyperlink>
      <w:r w:rsidRPr="008752ED">
        <w:rPr>
          <w:rStyle w:val="apple-converted-space"/>
          <w:rFonts w:ascii="Arial" w:hAnsi="Arial" w:cs="Arial"/>
        </w:rPr>
        <w:t> </w:t>
      </w:r>
      <w:r w:rsidRPr="008752ED">
        <w:rPr>
          <w:rFonts w:ascii="Arial" w:hAnsi="Arial" w:cs="Arial"/>
        </w:rPr>
        <w:t xml:space="preserve">This dictum should not be taken to mean that correlations cannot indicate the potential existence of causal relations. However, the causes underlying the correlation, if any, </w:t>
      </w:r>
      <w:r w:rsidRPr="008752ED">
        <w:rPr>
          <w:rFonts w:ascii="Arial" w:hAnsi="Arial" w:cs="Arial"/>
        </w:rPr>
        <w:lastRenderedPageBreak/>
        <w:t>may be indirect and unknown, and high correlations also overlap with</w:t>
      </w:r>
      <w:r w:rsidRPr="008752ED">
        <w:rPr>
          <w:rStyle w:val="apple-converted-space"/>
          <w:rFonts w:ascii="Arial" w:hAnsi="Arial" w:cs="Arial"/>
        </w:rPr>
        <w:t> </w:t>
      </w:r>
      <w:hyperlink r:id="rId345" w:tooltip="Identity (mathematics)" w:history="1">
        <w:r w:rsidRPr="008752ED">
          <w:rPr>
            <w:rStyle w:val="Hyperlink"/>
            <w:rFonts w:ascii="Arial" w:hAnsi="Arial" w:cs="Arial"/>
            <w:color w:val="auto"/>
            <w:u w:val="none"/>
          </w:rPr>
          <w:t>identity</w:t>
        </w:r>
      </w:hyperlink>
      <w:r w:rsidRPr="008752ED">
        <w:rPr>
          <w:rStyle w:val="apple-converted-space"/>
          <w:rFonts w:ascii="Arial" w:hAnsi="Arial" w:cs="Arial"/>
        </w:rPr>
        <w:t> </w:t>
      </w:r>
      <w:r w:rsidRPr="008752ED">
        <w:rPr>
          <w:rFonts w:ascii="Arial" w:hAnsi="Arial" w:cs="Arial"/>
        </w:rPr>
        <w:t>relations (</w:t>
      </w:r>
      <w:hyperlink r:id="rId346" w:tooltip="Tautology (logic)" w:history="1">
        <w:r w:rsidRPr="008752ED">
          <w:rPr>
            <w:rStyle w:val="Hyperlink"/>
            <w:rFonts w:ascii="Arial" w:hAnsi="Arial" w:cs="Arial"/>
            <w:color w:val="auto"/>
            <w:u w:val="none"/>
          </w:rPr>
          <w:t>tautologies</w:t>
        </w:r>
      </w:hyperlink>
      <w:r w:rsidRPr="008752ED">
        <w:rPr>
          <w:rFonts w:ascii="Arial" w:hAnsi="Arial" w:cs="Arial"/>
        </w:rPr>
        <w:t>), where no causal process exists. Consequently, establishing a correlation between two variables is not a sufficient condition to establish a causal relationship (in either direction). For example, one may observe a correlation between an ordinary alarm clock ringing and daybreak, though there is no direct causal relationship between these events.</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A correlation between age and height in children is fairly causally transparent, but a correlation between mood and health in people is less so. Does improved mood lead to improved health, or does good health lead to good mood, or both? Or does some other factor underlie both? In other words, a correlation can be taken as evidence for a possible causal relationship, but cannot indicate what the causal relationship, if any, might be.</w:t>
      </w:r>
    </w:p>
    <w:p w:rsidR="008752ED" w:rsidRPr="008752ED" w:rsidRDefault="008752ED" w:rsidP="004D2372">
      <w:pPr>
        <w:pStyle w:val="Heading3"/>
        <w:shd w:val="clear" w:color="auto" w:fill="FFFFFF"/>
        <w:spacing w:before="0" w:after="72" w:line="360" w:lineRule="auto"/>
        <w:jc w:val="both"/>
        <w:rPr>
          <w:rStyle w:val="mw-headline"/>
          <w:rFonts w:ascii="Arial" w:hAnsi="Arial" w:cs="Arial"/>
          <w:color w:val="auto"/>
          <w:sz w:val="24"/>
          <w:szCs w:val="24"/>
        </w:rPr>
      </w:pPr>
    </w:p>
    <w:p w:rsidR="008752ED" w:rsidRPr="008752ED" w:rsidRDefault="008752ED" w:rsidP="004D2372">
      <w:pPr>
        <w:pStyle w:val="Heading3"/>
        <w:shd w:val="clear" w:color="auto" w:fill="FFFFFF"/>
        <w:spacing w:before="0" w:after="72" w:line="360" w:lineRule="auto"/>
        <w:jc w:val="both"/>
        <w:rPr>
          <w:rFonts w:ascii="Arial" w:hAnsi="Arial" w:cs="Arial"/>
          <w:color w:val="auto"/>
          <w:sz w:val="24"/>
          <w:szCs w:val="24"/>
        </w:rPr>
      </w:pPr>
      <w:r w:rsidRPr="008752ED">
        <w:rPr>
          <w:rStyle w:val="mw-headline"/>
          <w:rFonts w:ascii="Arial" w:hAnsi="Arial" w:cs="Arial"/>
          <w:color w:val="auto"/>
          <w:sz w:val="24"/>
          <w:szCs w:val="24"/>
        </w:rPr>
        <w:t>Correlation and linearity</w:t>
      </w:r>
    </w:p>
    <w:p w:rsidR="008752ED" w:rsidRPr="008752ED" w:rsidRDefault="008752ED" w:rsidP="004D2372">
      <w:pPr>
        <w:shd w:val="clear" w:color="auto" w:fill="F9F9F9"/>
        <w:spacing w:line="360" w:lineRule="auto"/>
        <w:jc w:val="both"/>
        <w:rPr>
          <w:rFonts w:ascii="Arial" w:hAnsi="Arial" w:cs="Arial"/>
          <w:sz w:val="24"/>
          <w:szCs w:val="24"/>
        </w:rPr>
      </w:pPr>
      <w:r w:rsidRPr="008752ED">
        <w:rPr>
          <w:rFonts w:ascii="Arial" w:hAnsi="Arial" w:cs="Arial"/>
          <w:noProof/>
          <w:sz w:val="24"/>
          <w:szCs w:val="24"/>
        </w:rPr>
        <w:drawing>
          <wp:inline distT="0" distB="0" distL="0" distR="0" wp14:anchorId="7F3960FE" wp14:editId="574AE10A">
            <wp:extent cx="3095625" cy="2247900"/>
            <wp:effectExtent l="0" t="0" r="9525" b="0"/>
            <wp:docPr id="441" name="Picture 441" descr="http://upload.wikimedia.org/wikipedia/commons/thumb/e/ec/Anscombe%27s_quartet_3.svg/325px-Anscombe%27s_quartet_3.svg.png">
              <a:hlinkClick xmlns:a="http://schemas.openxmlformats.org/drawingml/2006/main" r:id="rId3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upload.wikimedia.org/wikipedia/commons/thumb/e/ec/Anscombe%27s_quartet_3.svg/325px-Anscombe%27s_quartet_3.svg.png">
                      <a:hlinkClick r:id="rId347"/>
                    </pic:cNvPr>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095625" cy="2247900"/>
                    </a:xfrm>
                    <a:prstGeom prst="rect">
                      <a:avLst/>
                    </a:prstGeom>
                    <a:noFill/>
                    <a:ln>
                      <a:noFill/>
                    </a:ln>
                  </pic:spPr>
                </pic:pic>
              </a:graphicData>
            </a:graphic>
          </wp:inline>
        </w:drawing>
      </w:r>
    </w:p>
    <w:p w:rsidR="008752ED" w:rsidRPr="008752ED" w:rsidRDefault="008752ED" w:rsidP="004D2372">
      <w:pPr>
        <w:shd w:val="clear" w:color="auto" w:fill="F9F9F9"/>
        <w:spacing w:line="360" w:lineRule="auto"/>
        <w:jc w:val="both"/>
        <w:rPr>
          <w:rFonts w:ascii="Arial" w:hAnsi="Arial" w:cs="Arial"/>
          <w:sz w:val="24"/>
          <w:szCs w:val="24"/>
        </w:rPr>
      </w:pPr>
      <w:r w:rsidRPr="008752ED">
        <w:rPr>
          <w:rFonts w:ascii="Arial" w:hAnsi="Arial" w:cs="Arial"/>
          <w:noProof/>
          <w:sz w:val="24"/>
          <w:szCs w:val="24"/>
        </w:rPr>
        <w:drawing>
          <wp:inline distT="0" distB="0" distL="0" distR="0" wp14:anchorId="6EA824B5" wp14:editId="4395190F">
            <wp:extent cx="142875" cy="104775"/>
            <wp:effectExtent l="0" t="0" r="9525" b="9525"/>
            <wp:docPr id="440" name="Picture 440" descr="http://bits.wikimedia.org/static-1.21wmf7/skins/common/images/magnify-clip.png">
              <a:hlinkClick xmlns:a="http://schemas.openxmlformats.org/drawingml/2006/main" r:id="rId347" tooltip="&quot;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bits.wikimedia.org/static-1.21wmf7/skins/common/images/magnify-clip.png">
                      <a:hlinkClick r:id="rId347" tooltip="&quot;Enlarge&quot;"/>
                    </pic:cNvPr>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42875" cy="104775"/>
                    </a:xfrm>
                    <a:prstGeom prst="rect">
                      <a:avLst/>
                    </a:prstGeom>
                    <a:noFill/>
                    <a:ln>
                      <a:noFill/>
                    </a:ln>
                  </pic:spPr>
                </pic:pic>
              </a:graphicData>
            </a:graphic>
          </wp:inline>
        </w:drawing>
      </w:r>
    </w:p>
    <w:p w:rsidR="008752ED" w:rsidRPr="008752ED" w:rsidRDefault="008752ED" w:rsidP="004D2372">
      <w:pPr>
        <w:shd w:val="clear" w:color="auto" w:fill="F9F9F9"/>
        <w:spacing w:line="360" w:lineRule="auto"/>
        <w:jc w:val="both"/>
        <w:rPr>
          <w:rFonts w:ascii="Arial" w:hAnsi="Arial" w:cs="Arial"/>
          <w:sz w:val="24"/>
          <w:szCs w:val="24"/>
        </w:rPr>
      </w:pPr>
      <w:r w:rsidRPr="008752ED">
        <w:rPr>
          <w:rFonts w:ascii="Arial" w:hAnsi="Arial" w:cs="Arial"/>
          <w:sz w:val="24"/>
          <w:szCs w:val="24"/>
        </w:rPr>
        <w:t>Four sets of data with the same correlation of 0.816</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The Pearson correlation coefficient indicates the strength of a linear relationship between two variables, but its value generally does not completely characterize their relationship. In particular, if the</w:t>
      </w:r>
      <w:r w:rsidRPr="008752ED">
        <w:rPr>
          <w:rStyle w:val="apple-converted-space"/>
          <w:rFonts w:ascii="Arial" w:hAnsi="Arial" w:cs="Arial"/>
        </w:rPr>
        <w:t> </w:t>
      </w:r>
      <w:hyperlink r:id="rId350" w:tooltip="Conditional expectation" w:history="1">
        <w:r w:rsidRPr="008752ED">
          <w:rPr>
            <w:rStyle w:val="Hyperlink"/>
            <w:rFonts w:ascii="Arial" w:hAnsi="Arial" w:cs="Arial"/>
            <w:color w:val="auto"/>
            <w:u w:val="none"/>
          </w:rPr>
          <w:t>conditional mean</w:t>
        </w:r>
      </w:hyperlink>
      <w:r w:rsidRPr="008752ED">
        <w:rPr>
          <w:rStyle w:val="apple-converted-space"/>
          <w:rFonts w:ascii="Arial" w:hAnsi="Arial" w:cs="Arial"/>
        </w:rPr>
        <w:t> </w:t>
      </w:r>
      <w:r w:rsidRPr="008752ED">
        <w:rPr>
          <w:rFonts w:ascii="Arial" w:hAnsi="Arial" w:cs="Arial"/>
        </w:rPr>
        <w:t>of</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given</w:t>
      </w:r>
      <w:r w:rsidRPr="008752ED">
        <w:rPr>
          <w:rStyle w:val="apple-converted-space"/>
          <w:rFonts w:ascii="Arial" w:hAnsi="Arial" w:cs="Arial"/>
        </w:rPr>
        <w:t> </w:t>
      </w:r>
      <w:r w:rsidRPr="008752ED">
        <w:rPr>
          <w:rFonts w:ascii="Arial" w:hAnsi="Arial" w:cs="Arial"/>
          <w:i/>
          <w:iCs/>
        </w:rPr>
        <w:t>X</w:t>
      </w:r>
      <w:r w:rsidRPr="008752ED">
        <w:rPr>
          <w:rFonts w:ascii="Arial" w:hAnsi="Arial" w:cs="Arial"/>
        </w:rPr>
        <w:t xml:space="preserve">, denoted </w:t>
      </w:r>
      <w:proofErr w:type="gramStart"/>
      <w:r w:rsidRPr="008752ED">
        <w:rPr>
          <w:rFonts w:ascii="Arial" w:hAnsi="Arial" w:cs="Arial"/>
        </w:rPr>
        <w:t>E(</w:t>
      </w:r>
      <w:proofErr w:type="gramEnd"/>
      <w:r w:rsidRPr="008752ED">
        <w:rPr>
          <w:rFonts w:ascii="Arial" w:hAnsi="Arial" w:cs="Arial"/>
          <w:i/>
          <w:iCs/>
        </w:rPr>
        <w:t>Y</w:t>
      </w:r>
      <w:r w:rsidRPr="008752ED">
        <w:rPr>
          <w:rFonts w:ascii="Arial" w:hAnsi="Arial" w:cs="Arial"/>
        </w:rPr>
        <w:t>|</w:t>
      </w:r>
      <w:r w:rsidRPr="008752ED">
        <w:rPr>
          <w:rFonts w:ascii="Arial" w:hAnsi="Arial" w:cs="Arial"/>
          <w:i/>
          <w:iCs/>
        </w:rPr>
        <w:t>X</w:t>
      </w:r>
      <w:r w:rsidRPr="008752ED">
        <w:rPr>
          <w:rFonts w:ascii="Arial" w:hAnsi="Arial" w:cs="Arial"/>
        </w:rPr>
        <w:t>), is not linear in</w:t>
      </w:r>
      <w:r w:rsidRPr="008752ED">
        <w:rPr>
          <w:rStyle w:val="apple-converted-space"/>
          <w:rFonts w:ascii="Arial" w:hAnsi="Arial" w:cs="Arial"/>
        </w:rPr>
        <w:t> </w:t>
      </w:r>
      <w:r w:rsidRPr="008752ED">
        <w:rPr>
          <w:rFonts w:ascii="Arial" w:hAnsi="Arial" w:cs="Arial"/>
          <w:i/>
          <w:iCs/>
        </w:rPr>
        <w:t>X</w:t>
      </w:r>
      <w:r w:rsidRPr="008752ED">
        <w:rPr>
          <w:rFonts w:ascii="Arial" w:hAnsi="Arial" w:cs="Arial"/>
        </w:rPr>
        <w:t>, the correlation coefficient will not fully determine the form of E(</w:t>
      </w:r>
      <w:r w:rsidRPr="008752ED">
        <w:rPr>
          <w:rFonts w:ascii="Arial" w:hAnsi="Arial" w:cs="Arial"/>
          <w:i/>
          <w:iCs/>
        </w:rPr>
        <w:t>Y</w:t>
      </w:r>
      <w:r w:rsidRPr="008752ED">
        <w:rPr>
          <w:rFonts w:ascii="Arial" w:hAnsi="Arial" w:cs="Arial"/>
        </w:rPr>
        <w:t>|</w:t>
      </w:r>
      <w:r w:rsidRPr="008752ED">
        <w:rPr>
          <w:rFonts w:ascii="Arial" w:hAnsi="Arial" w:cs="Arial"/>
          <w:i/>
          <w:iCs/>
        </w:rPr>
        <w:t>X</w:t>
      </w:r>
      <w:r w:rsidRPr="008752ED">
        <w:rPr>
          <w:rFonts w:ascii="Arial" w:hAnsi="Arial" w:cs="Arial"/>
        </w:rPr>
        <w:t>).</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lastRenderedPageBreak/>
        <w:t>The image on the right shows</w:t>
      </w:r>
      <w:r w:rsidRPr="008752ED">
        <w:rPr>
          <w:rStyle w:val="apple-converted-space"/>
          <w:rFonts w:ascii="Arial" w:hAnsi="Arial" w:cs="Arial"/>
        </w:rPr>
        <w:t> </w:t>
      </w:r>
      <w:hyperlink r:id="rId351" w:tooltip="Scatterplot" w:history="1">
        <w:r w:rsidRPr="008752ED">
          <w:rPr>
            <w:rStyle w:val="Hyperlink"/>
            <w:rFonts w:ascii="Arial" w:hAnsi="Arial" w:cs="Arial"/>
            <w:color w:val="auto"/>
            <w:u w:val="none"/>
          </w:rPr>
          <w:t>scatterplots</w:t>
        </w:r>
      </w:hyperlink>
      <w:r w:rsidRPr="008752ED">
        <w:rPr>
          <w:rStyle w:val="apple-converted-space"/>
          <w:rFonts w:ascii="Arial" w:hAnsi="Arial" w:cs="Arial"/>
        </w:rPr>
        <w:t> </w:t>
      </w:r>
      <w:r w:rsidRPr="008752ED">
        <w:rPr>
          <w:rFonts w:ascii="Arial" w:hAnsi="Arial" w:cs="Arial"/>
        </w:rPr>
        <w:t>of</w:t>
      </w:r>
      <w:r w:rsidRPr="008752ED">
        <w:rPr>
          <w:rStyle w:val="apple-converted-space"/>
          <w:rFonts w:ascii="Arial" w:hAnsi="Arial" w:cs="Arial"/>
        </w:rPr>
        <w:t> </w:t>
      </w:r>
      <w:proofErr w:type="spellStart"/>
      <w:r w:rsidRPr="008752ED">
        <w:rPr>
          <w:rFonts w:ascii="Arial" w:hAnsi="Arial" w:cs="Arial"/>
        </w:rPr>
        <w:fldChar w:fldCharType="begin"/>
      </w:r>
      <w:r w:rsidRPr="008752ED">
        <w:rPr>
          <w:rFonts w:ascii="Arial" w:hAnsi="Arial" w:cs="Arial"/>
        </w:rPr>
        <w:instrText xml:space="preserve"> HYPERLINK "http://en.wikipedia.org/wiki/Anscombe%27s_quartet" \o "Anscombe's quartet" </w:instrText>
      </w:r>
      <w:r w:rsidRPr="008752ED">
        <w:rPr>
          <w:rFonts w:ascii="Arial" w:hAnsi="Arial" w:cs="Arial"/>
        </w:rPr>
        <w:fldChar w:fldCharType="separate"/>
      </w:r>
      <w:r w:rsidRPr="008752ED">
        <w:rPr>
          <w:rStyle w:val="Hyperlink"/>
          <w:rFonts w:ascii="Arial" w:hAnsi="Arial" w:cs="Arial"/>
          <w:color w:val="auto"/>
          <w:u w:val="none"/>
        </w:rPr>
        <w:t>Anscombe's</w:t>
      </w:r>
      <w:proofErr w:type="spellEnd"/>
      <w:r w:rsidRPr="008752ED">
        <w:rPr>
          <w:rStyle w:val="Hyperlink"/>
          <w:rFonts w:ascii="Arial" w:hAnsi="Arial" w:cs="Arial"/>
          <w:color w:val="auto"/>
          <w:u w:val="none"/>
        </w:rPr>
        <w:t xml:space="preserve"> quartet</w:t>
      </w:r>
      <w:r w:rsidRPr="008752ED">
        <w:rPr>
          <w:rFonts w:ascii="Arial" w:hAnsi="Arial" w:cs="Arial"/>
        </w:rPr>
        <w:fldChar w:fldCharType="end"/>
      </w:r>
      <w:r w:rsidRPr="008752ED">
        <w:rPr>
          <w:rFonts w:ascii="Arial" w:hAnsi="Arial" w:cs="Arial"/>
        </w:rPr>
        <w:t>, a set of four different pairs of variables created by</w:t>
      </w:r>
      <w:r w:rsidRPr="008752ED">
        <w:rPr>
          <w:rStyle w:val="apple-converted-space"/>
          <w:rFonts w:ascii="Arial" w:hAnsi="Arial" w:cs="Arial"/>
        </w:rPr>
        <w:t> </w:t>
      </w:r>
      <w:hyperlink r:id="rId352" w:tooltip="Francis Anscombe" w:history="1">
        <w:r w:rsidRPr="008752ED">
          <w:rPr>
            <w:rStyle w:val="Hyperlink"/>
            <w:rFonts w:ascii="Arial" w:hAnsi="Arial" w:cs="Arial"/>
            <w:color w:val="auto"/>
            <w:u w:val="none"/>
          </w:rPr>
          <w:t xml:space="preserve">Francis </w:t>
        </w:r>
        <w:proofErr w:type="spellStart"/>
        <w:r w:rsidRPr="008752ED">
          <w:rPr>
            <w:rStyle w:val="Hyperlink"/>
            <w:rFonts w:ascii="Arial" w:hAnsi="Arial" w:cs="Arial"/>
            <w:color w:val="auto"/>
            <w:u w:val="none"/>
          </w:rPr>
          <w:t>Anscombe</w:t>
        </w:r>
        <w:proofErr w:type="spellEnd"/>
      </w:hyperlink>
      <w:r w:rsidRPr="008752ED">
        <w:rPr>
          <w:rFonts w:ascii="Arial" w:hAnsi="Arial" w:cs="Arial"/>
        </w:rPr>
        <w:t>.</w:t>
      </w:r>
      <w:hyperlink r:id="rId353" w:anchor="cite_note-14" w:history="1">
        <w:r w:rsidRPr="008752ED">
          <w:rPr>
            <w:rStyle w:val="Hyperlink"/>
            <w:rFonts w:ascii="Arial" w:hAnsi="Arial" w:cs="Arial"/>
            <w:color w:val="auto"/>
            <w:u w:val="none"/>
            <w:vertAlign w:val="superscript"/>
          </w:rPr>
          <w:t>[14]</w:t>
        </w:r>
      </w:hyperlink>
      <w:r w:rsidRPr="008752ED">
        <w:rPr>
          <w:rStyle w:val="apple-converted-space"/>
          <w:rFonts w:ascii="Arial" w:hAnsi="Arial" w:cs="Arial"/>
        </w:rPr>
        <w:t> </w:t>
      </w:r>
      <w:r w:rsidRPr="008752ED">
        <w:rPr>
          <w:rFonts w:ascii="Arial" w:hAnsi="Arial" w:cs="Arial"/>
        </w:rPr>
        <w:t>The four</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variables have the same mean (7.5), standard deviation (4.12), correlation (0.816) and regression line (</w:t>
      </w:r>
      <w:r w:rsidRPr="008752ED">
        <w:rPr>
          <w:rFonts w:ascii="Arial" w:hAnsi="Arial" w:cs="Arial"/>
          <w:i/>
          <w:iCs/>
        </w:rPr>
        <w:t>y</w:t>
      </w:r>
      <w:r w:rsidRPr="008752ED">
        <w:rPr>
          <w:rFonts w:ascii="Arial" w:hAnsi="Arial" w:cs="Arial"/>
        </w:rPr>
        <w:t> = 3 + 0.5</w:t>
      </w:r>
      <w:r w:rsidRPr="008752ED">
        <w:rPr>
          <w:rFonts w:ascii="Arial" w:hAnsi="Arial" w:cs="Arial"/>
          <w:i/>
          <w:iCs/>
        </w:rPr>
        <w:t>x</w:t>
      </w:r>
      <w:r w:rsidRPr="008752ED">
        <w:rPr>
          <w:rFonts w:ascii="Arial" w:hAnsi="Arial" w:cs="Arial"/>
        </w:rPr>
        <w:t>). However, as can be seen on the plots, the distribution of the variables is very different. The first one (top left) seems to be distributed normally, and corresponds to what one would expect when considering two variables correlated and following the assumption of normality. The second one (top right) is not distributed normally; while an obvious relationship between the two variables can be observed, it is not linear. In this case the Pearson correlation coefficient does not indicate that there is an exact functional relationship: only the extent to which that relationship can be approximated by a linear relationship. In the third case (bottom left), the linear relationship is perfect, except for one</w:t>
      </w:r>
      <w:r w:rsidRPr="008752ED">
        <w:rPr>
          <w:rStyle w:val="apple-converted-space"/>
          <w:rFonts w:ascii="Arial" w:hAnsi="Arial" w:cs="Arial"/>
        </w:rPr>
        <w:t> </w:t>
      </w:r>
      <w:hyperlink r:id="rId354" w:tooltip="Outlier" w:history="1">
        <w:r w:rsidRPr="008752ED">
          <w:rPr>
            <w:rStyle w:val="Hyperlink"/>
            <w:rFonts w:ascii="Arial" w:hAnsi="Arial" w:cs="Arial"/>
            <w:color w:val="auto"/>
            <w:u w:val="none"/>
          </w:rPr>
          <w:t>outlier</w:t>
        </w:r>
      </w:hyperlink>
      <w:r w:rsidRPr="008752ED">
        <w:rPr>
          <w:rStyle w:val="apple-converted-space"/>
          <w:rFonts w:ascii="Arial" w:hAnsi="Arial" w:cs="Arial"/>
        </w:rPr>
        <w:t> </w:t>
      </w:r>
      <w:r w:rsidRPr="008752ED">
        <w:rPr>
          <w:rFonts w:ascii="Arial" w:hAnsi="Arial" w:cs="Arial"/>
        </w:rPr>
        <w:t>which exerts enough influence to lower the correlation coefficient from 1 to 0.816. Finally, the fourth example (bottom right) shows another example when one outlier is enough to produce a high correlation coefficient, even though the relationship between the two variables is not linear.</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These examples indicate that the correlation coefficient, as a summary statistic, cannot replace visual examination of the data. Note that the examples are sometimes said to demonstrate that the Pearson correlation assumes that the data follow a</w:t>
      </w:r>
      <w:r w:rsidRPr="008752ED">
        <w:rPr>
          <w:rStyle w:val="apple-converted-space"/>
          <w:rFonts w:ascii="Arial" w:hAnsi="Arial" w:cs="Arial"/>
        </w:rPr>
        <w:t> </w:t>
      </w:r>
      <w:hyperlink r:id="rId355" w:tooltip="Normal distribution" w:history="1">
        <w:r w:rsidRPr="008752ED">
          <w:rPr>
            <w:rStyle w:val="Hyperlink"/>
            <w:rFonts w:ascii="Arial" w:hAnsi="Arial" w:cs="Arial"/>
            <w:color w:val="auto"/>
            <w:u w:val="none"/>
          </w:rPr>
          <w:t>normal distribution</w:t>
        </w:r>
      </w:hyperlink>
      <w:r w:rsidRPr="008752ED">
        <w:rPr>
          <w:rFonts w:ascii="Arial" w:hAnsi="Arial" w:cs="Arial"/>
        </w:rPr>
        <w:t>, but this is not correct.</w:t>
      </w:r>
      <w:hyperlink r:id="rId356" w:anchor="cite_note-thirteenways-4" w:history="1">
        <w:r w:rsidRPr="008752ED">
          <w:rPr>
            <w:rStyle w:val="Hyperlink"/>
            <w:rFonts w:ascii="Arial" w:hAnsi="Arial" w:cs="Arial"/>
            <w:color w:val="auto"/>
            <w:u w:val="none"/>
            <w:vertAlign w:val="superscript"/>
          </w:rPr>
          <w:t>[4]</w:t>
        </w:r>
      </w:hyperlink>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Pearson Correlation and Covariance</w:t>
      </w:r>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The most familiar measure of dependence between two quantities is the</w:t>
      </w:r>
      <w:r w:rsidRPr="008752ED">
        <w:rPr>
          <w:rStyle w:val="apple-converted-space"/>
          <w:rFonts w:ascii="Arial" w:hAnsi="Arial" w:cs="Arial"/>
        </w:rPr>
        <w:t> </w:t>
      </w:r>
      <w:hyperlink r:id="rId357" w:tooltip="Pearson product-moment correlation coefficient" w:history="1">
        <w:r w:rsidRPr="008752ED">
          <w:rPr>
            <w:rStyle w:val="Hyperlink"/>
            <w:rFonts w:ascii="Arial" w:hAnsi="Arial" w:cs="Arial"/>
            <w:color w:val="auto"/>
            <w:u w:val="none"/>
          </w:rPr>
          <w:t>Pearson product-moment correlation coefficient</w:t>
        </w:r>
      </w:hyperlink>
      <w:r w:rsidRPr="008752ED">
        <w:rPr>
          <w:rFonts w:ascii="Arial" w:hAnsi="Arial" w:cs="Arial"/>
        </w:rPr>
        <w:t>, or "Pearson's correlation." It is obtained by dividing the</w:t>
      </w:r>
      <w:r w:rsidRPr="008752ED">
        <w:rPr>
          <w:rStyle w:val="apple-converted-space"/>
          <w:rFonts w:ascii="Arial" w:hAnsi="Arial" w:cs="Arial"/>
        </w:rPr>
        <w:t> </w:t>
      </w:r>
      <w:hyperlink r:id="rId358" w:tooltip="Covariance" w:history="1">
        <w:r w:rsidRPr="008752ED">
          <w:rPr>
            <w:rStyle w:val="Hyperlink"/>
            <w:rFonts w:ascii="Arial" w:hAnsi="Arial" w:cs="Arial"/>
            <w:color w:val="auto"/>
            <w:u w:val="none"/>
          </w:rPr>
          <w:t>covariance</w:t>
        </w:r>
      </w:hyperlink>
      <w:r w:rsidRPr="008752ED">
        <w:rPr>
          <w:rStyle w:val="apple-converted-space"/>
          <w:rFonts w:ascii="Arial" w:hAnsi="Arial" w:cs="Arial"/>
        </w:rPr>
        <w:t> </w:t>
      </w:r>
      <w:r w:rsidRPr="008752ED">
        <w:rPr>
          <w:rFonts w:ascii="Arial" w:hAnsi="Arial" w:cs="Arial"/>
        </w:rPr>
        <w:t>of the two variables by the product of their</w:t>
      </w:r>
      <w:r w:rsidRPr="008752ED">
        <w:rPr>
          <w:rStyle w:val="apple-converted-space"/>
          <w:rFonts w:ascii="Arial" w:hAnsi="Arial" w:cs="Arial"/>
        </w:rPr>
        <w:t> </w:t>
      </w:r>
      <w:hyperlink r:id="rId359" w:tooltip="Standard deviation" w:history="1">
        <w:r w:rsidRPr="008752ED">
          <w:rPr>
            <w:rStyle w:val="Hyperlink"/>
            <w:rFonts w:ascii="Arial" w:hAnsi="Arial" w:cs="Arial"/>
            <w:color w:val="auto"/>
            <w:u w:val="none"/>
          </w:rPr>
          <w:t>standard deviations</w:t>
        </w:r>
      </w:hyperlink>
      <w:r w:rsidRPr="008752ED">
        <w:rPr>
          <w:rFonts w:ascii="Arial" w:hAnsi="Arial" w:cs="Arial"/>
        </w:rPr>
        <w:t>.</w:t>
      </w:r>
      <w:r w:rsidRPr="008752ED">
        <w:rPr>
          <w:rStyle w:val="apple-converted-space"/>
          <w:rFonts w:ascii="Arial" w:hAnsi="Arial" w:cs="Arial"/>
        </w:rPr>
        <w:t> </w:t>
      </w:r>
      <w:hyperlink r:id="rId360" w:tooltip="Karl Pearson" w:history="1">
        <w:r w:rsidRPr="008752ED">
          <w:rPr>
            <w:rStyle w:val="Hyperlink"/>
            <w:rFonts w:ascii="Arial" w:hAnsi="Arial" w:cs="Arial"/>
            <w:color w:val="auto"/>
            <w:u w:val="none"/>
          </w:rPr>
          <w:t>Karl Pearson</w:t>
        </w:r>
      </w:hyperlink>
      <w:r w:rsidRPr="008752ED">
        <w:rPr>
          <w:rStyle w:val="apple-converted-space"/>
          <w:rFonts w:ascii="Arial" w:hAnsi="Arial" w:cs="Arial"/>
        </w:rPr>
        <w:t> </w:t>
      </w:r>
      <w:r w:rsidRPr="008752ED">
        <w:rPr>
          <w:rFonts w:ascii="Arial" w:hAnsi="Arial" w:cs="Arial"/>
        </w:rPr>
        <w:t>developed the coefficient from a similar but slightly different idea by</w:t>
      </w:r>
      <w:r w:rsidRPr="008752ED">
        <w:rPr>
          <w:rStyle w:val="apple-converted-space"/>
          <w:rFonts w:ascii="Arial" w:hAnsi="Arial" w:cs="Arial"/>
        </w:rPr>
        <w:t> </w:t>
      </w:r>
      <w:hyperlink r:id="rId361" w:tooltip="Francis Galton" w:history="1">
        <w:r w:rsidRPr="008752ED">
          <w:rPr>
            <w:rStyle w:val="Hyperlink"/>
            <w:rFonts w:ascii="Arial" w:hAnsi="Arial" w:cs="Arial"/>
            <w:color w:val="auto"/>
            <w:u w:val="none"/>
          </w:rPr>
          <w:t>Francis Galton</w:t>
        </w:r>
      </w:hyperlink>
      <w:r w:rsidRPr="008752ED">
        <w:rPr>
          <w:rFonts w:ascii="Arial" w:hAnsi="Arial" w:cs="Arial"/>
        </w:rPr>
        <w:t>.</w:t>
      </w:r>
      <w:hyperlink r:id="rId362" w:anchor="cite_note-thirteenways-4" w:history="1">
        <w:r w:rsidRPr="008752ED">
          <w:rPr>
            <w:rStyle w:val="Hyperlink"/>
            <w:rFonts w:ascii="Arial" w:hAnsi="Arial" w:cs="Arial"/>
            <w:color w:val="auto"/>
            <w:u w:val="none"/>
            <w:vertAlign w:val="superscript"/>
          </w:rPr>
          <w:t>[4]</w:t>
        </w:r>
      </w:hyperlink>
    </w:p>
    <w:p w:rsidR="008752ED" w:rsidRPr="008752ED" w:rsidRDefault="008752ED" w:rsidP="004D2372">
      <w:pPr>
        <w:pStyle w:val="NormalWeb"/>
        <w:shd w:val="clear" w:color="auto" w:fill="FFFFFF"/>
        <w:spacing w:before="96" w:beforeAutospacing="0" w:after="120" w:afterAutospacing="0" w:line="360" w:lineRule="auto"/>
        <w:jc w:val="both"/>
        <w:rPr>
          <w:rFonts w:ascii="Arial" w:hAnsi="Arial" w:cs="Arial"/>
        </w:rPr>
      </w:pPr>
      <w:r w:rsidRPr="008752ED">
        <w:rPr>
          <w:rFonts w:ascii="Arial" w:hAnsi="Arial" w:cs="Arial"/>
        </w:rPr>
        <w:t xml:space="preserve">The population correlation coefficient </w:t>
      </w:r>
      <w:proofErr w:type="spellStart"/>
      <w:r w:rsidRPr="008752ED">
        <w:rPr>
          <w:rFonts w:ascii="Arial" w:hAnsi="Arial" w:cs="Arial"/>
        </w:rPr>
        <w:t>ρ</w:t>
      </w:r>
      <w:r w:rsidRPr="008752ED">
        <w:rPr>
          <w:rFonts w:ascii="Arial" w:hAnsi="Arial" w:cs="Arial"/>
          <w:i/>
          <w:iCs/>
          <w:vertAlign w:val="subscript"/>
        </w:rPr>
        <w:t>X</w:t>
      </w:r>
      <w:proofErr w:type="gramStart"/>
      <w:r w:rsidRPr="008752ED">
        <w:rPr>
          <w:rFonts w:ascii="Arial" w:hAnsi="Arial" w:cs="Arial"/>
          <w:i/>
          <w:iCs/>
          <w:vertAlign w:val="subscript"/>
        </w:rPr>
        <w:t>,Y</w:t>
      </w:r>
      <w:proofErr w:type="spellEnd"/>
      <w:proofErr w:type="gramEnd"/>
      <w:r w:rsidRPr="008752ED">
        <w:rPr>
          <w:rStyle w:val="apple-converted-space"/>
          <w:rFonts w:ascii="Arial" w:hAnsi="Arial" w:cs="Arial"/>
        </w:rPr>
        <w:t> </w:t>
      </w:r>
      <w:r w:rsidRPr="008752ED">
        <w:rPr>
          <w:rFonts w:ascii="Arial" w:hAnsi="Arial" w:cs="Arial"/>
        </w:rPr>
        <w:t>between two</w:t>
      </w:r>
      <w:r w:rsidRPr="008752ED">
        <w:rPr>
          <w:rStyle w:val="apple-converted-space"/>
          <w:rFonts w:ascii="Arial" w:hAnsi="Arial" w:cs="Arial"/>
        </w:rPr>
        <w:t> </w:t>
      </w:r>
      <w:hyperlink r:id="rId363" w:tooltip="Random variables" w:history="1">
        <w:r w:rsidRPr="008752ED">
          <w:rPr>
            <w:rStyle w:val="Hyperlink"/>
            <w:rFonts w:ascii="Arial" w:hAnsi="Arial" w:cs="Arial"/>
            <w:color w:val="auto"/>
            <w:u w:val="none"/>
          </w:rPr>
          <w:t>random variables</w:t>
        </w:r>
      </w:hyperlink>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with</w:t>
      </w:r>
      <w:r w:rsidRPr="008752ED">
        <w:rPr>
          <w:rStyle w:val="apple-converted-space"/>
          <w:rFonts w:ascii="Arial" w:hAnsi="Arial" w:cs="Arial"/>
        </w:rPr>
        <w:t> </w:t>
      </w:r>
      <w:hyperlink r:id="rId364" w:tooltip="Expected value" w:history="1">
        <w:r w:rsidRPr="008752ED">
          <w:rPr>
            <w:rStyle w:val="Hyperlink"/>
            <w:rFonts w:ascii="Arial" w:hAnsi="Arial" w:cs="Arial"/>
            <w:color w:val="auto"/>
            <w:u w:val="none"/>
          </w:rPr>
          <w:t>expected values</w:t>
        </w:r>
      </w:hyperlink>
      <w:r w:rsidRPr="008752ED">
        <w:rPr>
          <w:rStyle w:val="apple-converted-space"/>
          <w:rFonts w:ascii="Arial" w:hAnsi="Arial" w:cs="Arial"/>
        </w:rPr>
        <w:t> </w:t>
      </w:r>
      <w:proofErr w:type="spellStart"/>
      <w:r w:rsidRPr="008752ED">
        <w:rPr>
          <w:rFonts w:ascii="Arial" w:hAnsi="Arial" w:cs="Arial"/>
        </w:rPr>
        <w:t>μ</w:t>
      </w:r>
      <w:r w:rsidRPr="008752ED">
        <w:rPr>
          <w:rFonts w:ascii="Arial" w:hAnsi="Arial" w:cs="Arial"/>
          <w:i/>
          <w:iCs/>
          <w:vertAlign w:val="subscript"/>
        </w:rPr>
        <w:t>X</w:t>
      </w:r>
      <w:proofErr w:type="spellEnd"/>
      <w:r w:rsidRPr="008752ED">
        <w:rPr>
          <w:rStyle w:val="apple-converted-space"/>
          <w:rFonts w:ascii="Arial" w:hAnsi="Arial" w:cs="Arial"/>
        </w:rPr>
        <w:t> </w:t>
      </w:r>
      <w:r w:rsidRPr="008752ED">
        <w:rPr>
          <w:rFonts w:ascii="Arial" w:hAnsi="Arial" w:cs="Arial"/>
        </w:rPr>
        <w:t xml:space="preserve">and </w:t>
      </w:r>
      <w:proofErr w:type="spellStart"/>
      <w:r w:rsidRPr="008752ED">
        <w:rPr>
          <w:rFonts w:ascii="Arial" w:hAnsi="Arial" w:cs="Arial"/>
        </w:rPr>
        <w:t>μ</w:t>
      </w:r>
      <w:r w:rsidRPr="008752ED">
        <w:rPr>
          <w:rFonts w:ascii="Arial" w:hAnsi="Arial" w:cs="Arial"/>
          <w:i/>
          <w:iCs/>
          <w:vertAlign w:val="subscript"/>
        </w:rPr>
        <w:t>Y</w:t>
      </w:r>
      <w:proofErr w:type="spellEnd"/>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hyperlink r:id="rId365" w:tooltip="Standard deviation" w:history="1">
        <w:r w:rsidRPr="008752ED">
          <w:rPr>
            <w:rStyle w:val="Hyperlink"/>
            <w:rFonts w:ascii="Arial" w:hAnsi="Arial" w:cs="Arial"/>
            <w:color w:val="auto"/>
            <w:u w:val="none"/>
          </w:rPr>
          <w:t>standard deviations</w:t>
        </w:r>
      </w:hyperlink>
      <w:r w:rsidRPr="008752ED">
        <w:rPr>
          <w:rStyle w:val="apple-converted-space"/>
          <w:rFonts w:ascii="Arial" w:hAnsi="Arial" w:cs="Arial"/>
        </w:rPr>
        <w:t> </w:t>
      </w:r>
      <w:proofErr w:type="spellStart"/>
      <w:r w:rsidRPr="008752ED">
        <w:rPr>
          <w:rFonts w:ascii="Arial" w:hAnsi="Arial" w:cs="Arial"/>
        </w:rPr>
        <w:t>σ</w:t>
      </w:r>
      <w:r w:rsidRPr="008752ED">
        <w:rPr>
          <w:rFonts w:ascii="Arial" w:hAnsi="Arial" w:cs="Arial"/>
          <w:i/>
          <w:iCs/>
          <w:vertAlign w:val="subscript"/>
        </w:rPr>
        <w:t>X</w:t>
      </w:r>
      <w:proofErr w:type="spellEnd"/>
      <w:r w:rsidRPr="008752ED">
        <w:rPr>
          <w:rStyle w:val="apple-converted-space"/>
          <w:rFonts w:ascii="Arial" w:hAnsi="Arial" w:cs="Arial"/>
        </w:rPr>
        <w:t> </w:t>
      </w:r>
      <w:r w:rsidRPr="008752ED">
        <w:rPr>
          <w:rFonts w:ascii="Arial" w:hAnsi="Arial" w:cs="Arial"/>
        </w:rPr>
        <w:t xml:space="preserve">and </w:t>
      </w:r>
      <w:proofErr w:type="spellStart"/>
      <w:r w:rsidRPr="008752ED">
        <w:rPr>
          <w:rFonts w:ascii="Arial" w:hAnsi="Arial" w:cs="Arial"/>
        </w:rPr>
        <w:t>σ</w:t>
      </w:r>
      <w:r w:rsidRPr="008752ED">
        <w:rPr>
          <w:rFonts w:ascii="Arial" w:hAnsi="Arial" w:cs="Arial"/>
          <w:i/>
          <w:iCs/>
          <w:vertAlign w:val="subscript"/>
        </w:rPr>
        <w:t>Y</w:t>
      </w:r>
      <w:proofErr w:type="spellEnd"/>
      <w:r w:rsidRPr="008752ED">
        <w:rPr>
          <w:rStyle w:val="apple-converted-space"/>
          <w:rFonts w:ascii="Arial" w:hAnsi="Arial" w:cs="Arial"/>
        </w:rPr>
        <w:t> </w:t>
      </w:r>
      <w:r w:rsidRPr="008752ED">
        <w:rPr>
          <w:rFonts w:ascii="Arial" w:hAnsi="Arial" w:cs="Arial"/>
        </w:rPr>
        <w:t>is defined as:</w:t>
      </w:r>
    </w:p>
    <w:p w:rsidR="008752ED" w:rsidRPr="008752ED" w:rsidRDefault="008752ED" w:rsidP="004D2372">
      <w:pPr>
        <w:shd w:val="clear" w:color="auto" w:fill="FFFFFF"/>
        <w:spacing w:after="24" w:line="360" w:lineRule="auto"/>
        <w:ind w:left="720"/>
        <w:jc w:val="both"/>
        <w:rPr>
          <w:rFonts w:ascii="Arial" w:hAnsi="Arial" w:cs="Arial"/>
          <w:sz w:val="24"/>
          <w:szCs w:val="24"/>
        </w:rPr>
      </w:pPr>
      <w:r w:rsidRPr="008752ED">
        <w:rPr>
          <w:rFonts w:ascii="Arial" w:hAnsi="Arial" w:cs="Arial"/>
          <w:noProof/>
          <w:sz w:val="24"/>
          <w:szCs w:val="24"/>
        </w:rPr>
        <w:drawing>
          <wp:inline distT="0" distB="0" distL="0" distR="0" wp14:anchorId="49EF1E1A" wp14:editId="7562BA7C">
            <wp:extent cx="4676775" cy="438150"/>
            <wp:effectExtent l="0" t="0" r="9525" b="0"/>
            <wp:docPr id="444" name="Picture 444" descr="\rho_{X,Y}=\mathrm{corr}(X,Y)={\mathrm{cov}(X,Y) \over \sigma_X \sigma_Y} ={E[(X-\mu_X)(Y-\mu_Y)] \over \sigma_X\sigma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ho_{X,Y}=\mathrm{corr}(X,Y)={\mathrm{cov}(X,Y) \over \sigma_X \sigma_Y} ={E[(X-\mu_X)(Y-\mu_Y)] \over \sigma_X\sigma_Y},"/>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676775" cy="438150"/>
                    </a:xfrm>
                    <a:prstGeom prst="rect">
                      <a:avLst/>
                    </a:prstGeom>
                    <a:noFill/>
                    <a:ln>
                      <a:noFill/>
                    </a:ln>
                  </pic:spPr>
                </pic:pic>
              </a:graphicData>
            </a:graphic>
          </wp:inline>
        </w:drawing>
      </w:r>
    </w:p>
    <w:p w:rsidR="008752ED" w:rsidRPr="008752ED" w:rsidRDefault="008752ED" w:rsidP="004D2372">
      <w:pPr>
        <w:pStyle w:val="NormalWeb"/>
        <w:shd w:val="clear" w:color="auto" w:fill="FFFFFF"/>
        <w:spacing w:before="96" w:beforeAutospacing="0" w:after="120" w:afterAutospacing="0" w:line="360" w:lineRule="auto"/>
        <w:ind w:left="384"/>
        <w:jc w:val="both"/>
        <w:rPr>
          <w:rFonts w:ascii="Arial" w:hAnsi="Arial" w:cs="Arial"/>
        </w:rPr>
      </w:pPr>
      <w:proofErr w:type="gramStart"/>
      <w:r w:rsidRPr="008752ED">
        <w:rPr>
          <w:rFonts w:ascii="Arial" w:hAnsi="Arial" w:cs="Arial"/>
        </w:rPr>
        <w:lastRenderedPageBreak/>
        <w:t>where</w:t>
      </w:r>
      <w:proofErr w:type="gramEnd"/>
      <w:r w:rsidRPr="008752ED">
        <w:rPr>
          <w:rStyle w:val="apple-converted-space"/>
          <w:rFonts w:ascii="Arial" w:hAnsi="Arial" w:cs="Arial"/>
        </w:rPr>
        <w:t> </w:t>
      </w:r>
      <w:r w:rsidRPr="008752ED">
        <w:rPr>
          <w:rFonts w:ascii="Arial" w:hAnsi="Arial" w:cs="Arial"/>
          <w:i/>
          <w:iCs/>
        </w:rPr>
        <w:t>E</w:t>
      </w:r>
      <w:r w:rsidRPr="008752ED">
        <w:rPr>
          <w:rStyle w:val="apple-converted-space"/>
          <w:rFonts w:ascii="Arial" w:hAnsi="Arial" w:cs="Arial"/>
        </w:rPr>
        <w:t> </w:t>
      </w:r>
      <w:r w:rsidRPr="008752ED">
        <w:rPr>
          <w:rFonts w:ascii="Arial" w:hAnsi="Arial" w:cs="Arial"/>
        </w:rPr>
        <w:t>is the</w:t>
      </w:r>
      <w:r w:rsidRPr="008752ED">
        <w:rPr>
          <w:rStyle w:val="apple-converted-space"/>
          <w:rFonts w:ascii="Arial" w:hAnsi="Arial" w:cs="Arial"/>
        </w:rPr>
        <w:t> </w:t>
      </w:r>
      <w:hyperlink r:id="rId367" w:tooltip="Expected value" w:history="1">
        <w:r w:rsidRPr="008752ED">
          <w:rPr>
            <w:rStyle w:val="Hyperlink"/>
            <w:rFonts w:ascii="Arial" w:hAnsi="Arial" w:cs="Arial"/>
            <w:color w:val="auto"/>
            <w:u w:val="none"/>
          </w:rPr>
          <w:t>expected value</w:t>
        </w:r>
      </w:hyperlink>
      <w:r w:rsidRPr="008752ED">
        <w:rPr>
          <w:rStyle w:val="apple-converted-space"/>
          <w:rFonts w:ascii="Arial" w:hAnsi="Arial" w:cs="Arial"/>
        </w:rPr>
        <w:t> </w:t>
      </w:r>
      <w:r w:rsidRPr="008752ED">
        <w:rPr>
          <w:rFonts w:ascii="Arial" w:hAnsi="Arial" w:cs="Arial"/>
        </w:rPr>
        <w:t>operator,</w:t>
      </w:r>
      <w:r w:rsidRPr="008752ED">
        <w:rPr>
          <w:rStyle w:val="apple-converted-space"/>
          <w:rFonts w:ascii="Arial" w:hAnsi="Arial" w:cs="Arial"/>
        </w:rPr>
        <w:t> </w:t>
      </w:r>
      <w:proofErr w:type="spellStart"/>
      <w:r w:rsidRPr="008752ED">
        <w:rPr>
          <w:rFonts w:ascii="Arial" w:hAnsi="Arial" w:cs="Arial"/>
          <w:i/>
          <w:iCs/>
        </w:rPr>
        <w:t>cov</w:t>
      </w:r>
      <w:proofErr w:type="spellEnd"/>
      <w:r w:rsidRPr="008752ED">
        <w:rPr>
          <w:rStyle w:val="apple-converted-space"/>
          <w:rFonts w:ascii="Arial" w:hAnsi="Arial" w:cs="Arial"/>
        </w:rPr>
        <w:t> </w:t>
      </w:r>
      <w:r w:rsidRPr="008752ED">
        <w:rPr>
          <w:rFonts w:ascii="Arial" w:hAnsi="Arial" w:cs="Arial"/>
        </w:rPr>
        <w:t>means</w:t>
      </w:r>
      <w:r w:rsidRPr="008752ED">
        <w:rPr>
          <w:rStyle w:val="apple-converted-space"/>
          <w:rFonts w:ascii="Arial" w:hAnsi="Arial" w:cs="Arial"/>
        </w:rPr>
        <w:t> </w:t>
      </w:r>
      <w:hyperlink r:id="rId368" w:tooltip="Covariance" w:history="1">
        <w:r w:rsidRPr="008752ED">
          <w:rPr>
            <w:rStyle w:val="Hyperlink"/>
            <w:rFonts w:ascii="Arial" w:hAnsi="Arial" w:cs="Arial"/>
            <w:color w:val="auto"/>
            <w:u w:val="none"/>
          </w:rPr>
          <w:t>covariance</w:t>
        </w:r>
      </w:hyperlink>
      <w:r w:rsidRPr="008752ED">
        <w:rPr>
          <w:rFonts w:ascii="Arial" w:hAnsi="Arial" w:cs="Arial"/>
        </w:rPr>
        <w:t>, and,</w:t>
      </w:r>
      <w:r w:rsidRPr="008752ED">
        <w:rPr>
          <w:rStyle w:val="apple-converted-space"/>
          <w:rFonts w:ascii="Arial" w:hAnsi="Arial" w:cs="Arial"/>
        </w:rPr>
        <w:t> </w:t>
      </w:r>
      <w:proofErr w:type="spellStart"/>
      <w:r w:rsidRPr="008752ED">
        <w:rPr>
          <w:rFonts w:ascii="Arial" w:hAnsi="Arial" w:cs="Arial"/>
          <w:i/>
          <w:iCs/>
        </w:rPr>
        <w:t>corr</w:t>
      </w:r>
      <w:proofErr w:type="spellEnd"/>
      <w:r w:rsidRPr="008752ED">
        <w:rPr>
          <w:rStyle w:val="apple-converted-space"/>
          <w:rFonts w:ascii="Arial" w:hAnsi="Arial" w:cs="Arial"/>
        </w:rPr>
        <w:t> </w:t>
      </w:r>
      <w:r w:rsidRPr="008752ED">
        <w:rPr>
          <w:rFonts w:ascii="Arial" w:hAnsi="Arial" w:cs="Arial"/>
        </w:rPr>
        <w:t>a widely used alternative notation for Pearson's correlation.</w:t>
      </w:r>
    </w:p>
    <w:p w:rsidR="008752ED" w:rsidRPr="008752ED" w:rsidRDefault="008752ED" w:rsidP="004D2372">
      <w:pPr>
        <w:pStyle w:val="NormalWeb"/>
        <w:shd w:val="clear" w:color="auto" w:fill="FFFFFF"/>
        <w:spacing w:before="96" w:beforeAutospacing="0" w:after="120" w:afterAutospacing="0" w:line="360" w:lineRule="auto"/>
        <w:ind w:left="384"/>
        <w:jc w:val="both"/>
        <w:rPr>
          <w:rFonts w:ascii="Arial" w:hAnsi="Arial" w:cs="Arial"/>
        </w:rPr>
      </w:pPr>
      <w:r w:rsidRPr="008752ED">
        <w:rPr>
          <w:rFonts w:ascii="Arial" w:hAnsi="Arial" w:cs="Arial"/>
        </w:rPr>
        <w:t>The Pearson correlation is defined only if both of the standard deviations are finite and both of them are nonzero. It is a corollary of the</w:t>
      </w:r>
      <w:r w:rsidRPr="008752ED">
        <w:rPr>
          <w:rStyle w:val="apple-converted-space"/>
          <w:rFonts w:ascii="Arial" w:hAnsi="Arial" w:cs="Arial"/>
        </w:rPr>
        <w:t> </w:t>
      </w:r>
      <w:hyperlink r:id="rId369" w:tooltip="Cauchy–Schwarz inequality" w:history="1">
        <w:r w:rsidRPr="008752ED">
          <w:rPr>
            <w:rStyle w:val="Hyperlink"/>
            <w:rFonts w:ascii="Arial" w:hAnsi="Arial" w:cs="Arial"/>
            <w:color w:val="auto"/>
            <w:u w:val="none"/>
          </w:rPr>
          <w:t>Cauchy–Schwarz inequality</w:t>
        </w:r>
      </w:hyperlink>
      <w:r w:rsidRPr="008752ED">
        <w:rPr>
          <w:rStyle w:val="apple-converted-space"/>
          <w:rFonts w:ascii="Arial" w:hAnsi="Arial" w:cs="Arial"/>
        </w:rPr>
        <w:t> </w:t>
      </w:r>
      <w:r w:rsidRPr="008752ED">
        <w:rPr>
          <w:rFonts w:ascii="Arial" w:hAnsi="Arial" w:cs="Arial"/>
        </w:rPr>
        <w:t>that the correlation cannot exceed 1 in</w:t>
      </w:r>
      <w:r w:rsidRPr="008752ED">
        <w:rPr>
          <w:rStyle w:val="apple-converted-space"/>
          <w:rFonts w:ascii="Arial" w:hAnsi="Arial" w:cs="Arial"/>
        </w:rPr>
        <w:t> </w:t>
      </w:r>
      <w:hyperlink r:id="rId370" w:tooltip="Absolute value" w:history="1">
        <w:r w:rsidRPr="008752ED">
          <w:rPr>
            <w:rStyle w:val="Hyperlink"/>
            <w:rFonts w:ascii="Arial" w:hAnsi="Arial" w:cs="Arial"/>
            <w:color w:val="auto"/>
            <w:u w:val="none"/>
          </w:rPr>
          <w:t>absolute value</w:t>
        </w:r>
      </w:hyperlink>
      <w:r w:rsidRPr="008752ED">
        <w:rPr>
          <w:rFonts w:ascii="Arial" w:hAnsi="Arial" w:cs="Arial"/>
        </w:rPr>
        <w:t xml:space="preserve">. The correlation coefficient is symmetric: </w:t>
      </w:r>
      <w:proofErr w:type="spellStart"/>
      <w:r w:rsidRPr="008752ED">
        <w:rPr>
          <w:rFonts w:ascii="Arial" w:hAnsi="Arial" w:cs="Arial"/>
        </w:rPr>
        <w:t>corr</w:t>
      </w:r>
      <w:proofErr w:type="spellEnd"/>
      <w:r w:rsidRPr="008752ED">
        <w:rPr>
          <w:rFonts w:ascii="Arial" w:hAnsi="Arial" w:cs="Arial"/>
        </w:rPr>
        <w:t>(</w:t>
      </w:r>
      <w:r w:rsidRPr="008752ED">
        <w:rPr>
          <w:rFonts w:ascii="Arial" w:hAnsi="Arial" w:cs="Arial"/>
          <w:i/>
          <w:iCs/>
        </w:rPr>
        <w:t>X</w:t>
      </w:r>
      <w:proofErr w:type="gramStart"/>
      <w:r w:rsidRPr="008752ED">
        <w:rPr>
          <w:rFonts w:ascii="Arial" w:hAnsi="Arial" w:cs="Arial"/>
        </w:rPr>
        <w:t>,</w:t>
      </w:r>
      <w:r w:rsidRPr="008752ED">
        <w:rPr>
          <w:rFonts w:ascii="Arial" w:hAnsi="Arial" w:cs="Arial"/>
          <w:i/>
          <w:iCs/>
        </w:rPr>
        <w:t>Y</w:t>
      </w:r>
      <w:proofErr w:type="gramEnd"/>
      <w:r w:rsidRPr="008752ED">
        <w:rPr>
          <w:rFonts w:ascii="Arial" w:hAnsi="Arial" w:cs="Arial"/>
        </w:rPr>
        <w:t>) = </w:t>
      </w:r>
      <w:proofErr w:type="spellStart"/>
      <w:r w:rsidRPr="008752ED">
        <w:rPr>
          <w:rFonts w:ascii="Arial" w:hAnsi="Arial" w:cs="Arial"/>
        </w:rPr>
        <w:t>corr</w:t>
      </w:r>
      <w:proofErr w:type="spellEnd"/>
      <w:r w:rsidRPr="008752ED">
        <w:rPr>
          <w:rFonts w:ascii="Arial" w:hAnsi="Arial" w:cs="Arial"/>
        </w:rPr>
        <w:t>(</w:t>
      </w:r>
      <w:r w:rsidRPr="008752ED">
        <w:rPr>
          <w:rFonts w:ascii="Arial" w:hAnsi="Arial" w:cs="Arial"/>
          <w:i/>
          <w:iCs/>
        </w:rPr>
        <w:t>Y</w:t>
      </w:r>
      <w:r w:rsidRPr="008752ED">
        <w:rPr>
          <w:rFonts w:ascii="Arial" w:hAnsi="Arial" w:cs="Arial"/>
        </w:rPr>
        <w:t>,</w:t>
      </w:r>
      <w:r w:rsidRPr="008752ED">
        <w:rPr>
          <w:rFonts w:ascii="Arial" w:hAnsi="Arial" w:cs="Arial"/>
          <w:i/>
          <w:iCs/>
        </w:rPr>
        <w:t>X</w:t>
      </w:r>
      <w:r w:rsidRPr="008752ED">
        <w:rPr>
          <w:rFonts w:ascii="Arial" w:hAnsi="Arial" w:cs="Arial"/>
        </w:rPr>
        <w:t>).</w:t>
      </w:r>
    </w:p>
    <w:p w:rsidR="008752ED" w:rsidRPr="008752ED" w:rsidRDefault="008752ED" w:rsidP="004D2372">
      <w:pPr>
        <w:pStyle w:val="NormalWeb"/>
        <w:shd w:val="clear" w:color="auto" w:fill="FFFFFF"/>
        <w:spacing w:before="96" w:beforeAutospacing="0" w:after="120" w:afterAutospacing="0" w:line="360" w:lineRule="auto"/>
        <w:ind w:left="384"/>
        <w:jc w:val="both"/>
        <w:rPr>
          <w:rFonts w:ascii="Arial" w:hAnsi="Arial" w:cs="Arial"/>
        </w:rPr>
      </w:pPr>
      <w:r w:rsidRPr="008752ED">
        <w:rPr>
          <w:rFonts w:ascii="Arial" w:hAnsi="Arial" w:cs="Arial"/>
        </w:rPr>
        <w:t>The Pearson correlation is +1 in the case of a perfect positive (increasing) linear relationship (correlation), −1 in the case of a perfect decreasing (negative) linear relationship (</w:t>
      </w:r>
      <w:proofErr w:type="spellStart"/>
      <w:r w:rsidRPr="008752ED">
        <w:rPr>
          <w:rFonts w:ascii="Arial" w:hAnsi="Arial" w:cs="Arial"/>
          <w:b/>
          <w:bCs/>
        </w:rPr>
        <w:t>anticorrelation</w:t>
      </w:r>
      <w:proofErr w:type="spellEnd"/>
      <w:r w:rsidRPr="008752ED">
        <w:rPr>
          <w:rFonts w:ascii="Arial" w:hAnsi="Arial" w:cs="Arial"/>
        </w:rPr>
        <w:t>),</w:t>
      </w:r>
      <w:hyperlink r:id="rId371" w:anchor="cite_note-5" w:history="1">
        <w:r w:rsidRPr="008752ED">
          <w:rPr>
            <w:rStyle w:val="Hyperlink"/>
            <w:rFonts w:ascii="Arial" w:hAnsi="Arial" w:cs="Arial"/>
            <w:color w:val="auto"/>
            <w:u w:val="none"/>
            <w:vertAlign w:val="superscript"/>
          </w:rPr>
          <w:t>[5]</w:t>
        </w:r>
      </w:hyperlink>
      <w:r w:rsidRPr="008752ED">
        <w:rPr>
          <w:rFonts w:ascii="Arial" w:hAnsi="Arial" w:cs="Arial"/>
        </w:rPr>
        <w:t>and some value between −1 and 1 in all other cases, indicating the degree of</w:t>
      </w:r>
      <w:r w:rsidRPr="008752ED">
        <w:rPr>
          <w:rStyle w:val="apple-converted-space"/>
          <w:rFonts w:ascii="Arial" w:hAnsi="Arial" w:cs="Arial"/>
        </w:rPr>
        <w:t> </w:t>
      </w:r>
      <w:hyperlink r:id="rId372" w:tooltip="Linear dependence" w:history="1">
        <w:r w:rsidRPr="008752ED">
          <w:rPr>
            <w:rStyle w:val="Hyperlink"/>
            <w:rFonts w:ascii="Arial" w:hAnsi="Arial" w:cs="Arial"/>
            <w:color w:val="auto"/>
            <w:u w:val="none"/>
          </w:rPr>
          <w:t>linear dependence</w:t>
        </w:r>
      </w:hyperlink>
      <w:r w:rsidRPr="008752ED">
        <w:rPr>
          <w:rStyle w:val="apple-converted-space"/>
          <w:rFonts w:ascii="Arial" w:hAnsi="Arial" w:cs="Arial"/>
        </w:rPr>
        <w:t> </w:t>
      </w:r>
      <w:r w:rsidRPr="008752ED">
        <w:rPr>
          <w:rFonts w:ascii="Arial" w:hAnsi="Arial" w:cs="Arial"/>
        </w:rPr>
        <w:t>between the variables. As it approaches zero there is less of a relationship (closer to uncorrelated). The closer the coefficient is to either −1 or 1, the stronger the correlation between the variables.</w:t>
      </w:r>
    </w:p>
    <w:p w:rsidR="008752ED" w:rsidRPr="008752ED" w:rsidRDefault="008752ED" w:rsidP="004D2372">
      <w:pPr>
        <w:pStyle w:val="NormalWeb"/>
        <w:shd w:val="clear" w:color="auto" w:fill="FFFFFF"/>
        <w:spacing w:before="96" w:beforeAutospacing="0" w:after="120" w:afterAutospacing="0" w:line="360" w:lineRule="auto"/>
        <w:ind w:left="384"/>
        <w:jc w:val="both"/>
        <w:rPr>
          <w:rFonts w:ascii="Arial" w:hAnsi="Arial" w:cs="Arial"/>
        </w:rPr>
      </w:pPr>
      <w:r w:rsidRPr="008752ED">
        <w:rPr>
          <w:rFonts w:ascii="Arial" w:hAnsi="Arial" w:cs="Arial"/>
        </w:rPr>
        <w:t>If the variables are</w:t>
      </w:r>
      <w:r w:rsidRPr="008752ED">
        <w:rPr>
          <w:rStyle w:val="apple-converted-space"/>
          <w:rFonts w:ascii="Arial" w:hAnsi="Arial" w:cs="Arial"/>
        </w:rPr>
        <w:t> </w:t>
      </w:r>
      <w:hyperlink r:id="rId373" w:tooltip="Statistical independence" w:history="1">
        <w:r w:rsidRPr="008752ED">
          <w:rPr>
            <w:rStyle w:val="Hyperlink"/>
            <w:rFonts w:ascii="Arial" w:hAnsi="Arial" w:cs="Arial"/>
            <w:color w:val="auto"/>
            <w:u w:val="none"/>
          </w:rPr>
          <w:t>independent</w:t>
        </w:r>
      </w:hyperlink>
      <w:r w:rsidRPr="008752ED">
        <w:rPr>
          <w:rFonts w:ascii="Arial" w:hAnsi="Arial" w:cs="Arial"/>
        </w:rPr>
        <w:t>, Pearson's correlation coefficient is 0, but the converse is not true because the correlation coefficient detects only linear dependencies between two variables. For example, suppose the random variable</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is symmetrically distributed about zero, 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w:t>
      </w:r>
      <w:r w:rsidRPr="008752ED">
        <w:rPr>
          <w:rStyle w:val="apple-converted-space"/>
          <w:rFonts w:ascii="Arial" w:hAnsi="Arial" w:cs="Arial"/>
        </w:rPr>
        <w:t> </w:t>
      </w:r>
      <w:r w:rsidRPr="008752ED">
        <w:rPr>
          <w:rFonts w:ascii="Arial" w:hAnsi="Arial" w:cs="Arial"/>
          <w:i/>
          <w:iCs/>
        </w:rPr>
        <w:t>X</w:t>
      </w:r>
      <w:r w:rsidRPr="008752ED">
        <w:rPr>
          <w:rFonts w:ascii="Arial" w:hAnsi="Arial" w:cs="Arial"/>
          <w:vertAlign w:val="superscript"/>
        </w:rPr>
        <w:t>2</w:t>
      </w:r>
      <w:r w:rsidRPr="008752ED">
        <w:rPr>
          <w:rFonts w:ascii="Arial" w:hAnsi="Arial" w:cs="Arial"/>
        </w:rPr>
        <w:t>. Then</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is completely determined by</w:t>
      </w:r>
      <w:r w:rsidRPr="008752ED">
        <w:rPr>
          <w:rStyle w:val="apple-converted-space"/>
          <w:rFonts w:ascii="Arial" w:hAnsi="Arial" w:cs="Arial"/>
        </w:rPr>
        <w:t> </w:t>
      </w:r>
      <w:r w:rsidRPr="008752ED">
        <w:rPr>
          <w:rFonts w:ascii="Arial" w:hAnsi="Arial" w:cs="Arial"/>
          <w:i/>
          <w:iCs/>
        </w:rPr>
        <w:t>X</w:t>
      </w:r>
      <w:r w:rsidRPr="008752ED">
        <w:rPr>
          <w:rFonts w:ascii="Arial" w:hAnsi="Arial" w:cs="Arial"/>
        </w:rPr>
        <w:t>, so that</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are perfectly dependent, but their correlation is zero; they are</w:t>
      </w:r>
      <w:r w:rsidRPr="008752ED">
        <w:rPr>
          <w:rStyle w:val="apple-converted-space"/>
          <w:rFonts w:ascii="Arial" w:hAnsi="Arial" w:cs="Arial"/>
        </w:rPr>
        <w:t> </w:t>
      </w:r>
      <w:hyperlink r:id="rId374" w:tooltip="Uncorrelated" w:history="1">
        <w:r w:rsidRPr="008752ED">
          <w:rPr>
            <w:rStyle w:val="Hyperlink"/>
            <w:rFonts w:ascii="Arial" w:hAnsi="Arial" w:cs="Arial"/>
            <w:color w:val="auto"/>
            <w:u w:val="none"/>
          </w:rPr>
          <w:t>uncorrelated</w:t>
        </w:r>
      </w:hyperlink>
      <w:r w:rsidRPr="008752ED">
        <w:rPr>
          <w:rFonts w:ascii="Arial" w:hAnsi="Arial" w:cs="Arial"/>
        </w:rPr>
        <w:t>. However, in the special case when</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are</w:t>
      </w:r>
      <w:r w:rsidRPr="008752ED">
        <w:rPr>
          <w:rStyle w:val="apple-converted-space"/>
          <w:rFonts w:ascii="Arial" w:hAnsi="Arial" w:cs="Arial"/>
        </w:rPr>
        <w:t> </w:t>
      </w:r>
      <w:hyperlink r:id="rId375" w:tooltip="Bivariate Gaussian distribution" w:history="1">
        <w:r w:rsidRPr="008752ED">
          <w:rPr>
            <w:rStyle w:val="Hyperlink"/>
            <w:rFonts w:ascii="Arial" w:hAnsi="Arial" w:cs="Arial"/>
            <w:color w:val="auto"/>
            <w:u w:val="none"/>
          </w:rPr>
          <w:t>jointly normal</w:t>
        </w:r>
      </w:hyperlink>
      <w:r w:rsidRPr="008752ED">
        <w:rPr>
          <w:rFonts w:ascii="Arial" w:hAnsi="Arial" w:cs="Arial"/>
        </w:rPr>
        <w:t xml:space="preserve">, </w:t>
      </w:r>
      <w:proofErr w:type="spellStart"/>
      <w:r w:rsidRPr="008752ED">
        <w:rPr>
          <w:rFonts w:ascii="Arial" w:hAnsi="Arial" w:cs="Arial"/>
        </w:rPr>
        <w:t>uncorrelatedness</w:t>
      </w:r>
      <w:proofErr w:type="spellEnd"/>
      <w:r w:rsidRPr="008752ED">
        <w:rPr>
          <w:rFonts w:ascii="Arial" w:hAnsi="Arial" w:cs="Arial"/>
        </w:rPr>
        <w:t xml:space="preserve"> is equivalent to independence.</w:t>
      </w:r>
    </w:p>
    <w:p w:rsidR="008752ED" w:rsidRPr="008752ED" w:rsidRDefault="008752ED" w:rsidP="004D2372">
      <w:pPr>
        <w:pStyle w:val="NormalWeb"/>
        <w:shd w:val="clear" w:color="auto" w:fill="FFFFFF"/>
        <w:spacing w:before="96" w:beforeAutospacing="0" w:after="120" w:afterAutospacing="0" w:line="360" w:lineRule="auto"/>
        <w:ind w:left="384"/>
        <w:jc w:val="both"/>
        <w:rPr>
          <w:rFonts w:ascii="Arial" w:hAnsi="Arial" w:cs="Arial"/>
        </w:rPr>
      </w:pPr>
      <w:r w:rsidRPr="008752ED">
        <w:rPr>
          <w:rFonts w:ascii="Arial" w:hAnsi="Arial" w:cs="Arial"/>
        </w:rPr>
        <w:t>If we have a series of</w:t>
      </w:r>
      <w:r w:rsidRPr="008752ED">
        <w:rPr>
          <w:rStyle w:val="apple-converted-space"/>
          <w:rFonts w:ascii="Arial" w:hAnsi="Arial" w:cs="Arial"/>
        </w:rPr>
        <w:t> </w:t>
      </w:r>
      <w:r w:rsidRPr="008752ED">
        <w:rPr>
          <w:rFonts w:ascii="Arial" w:hAnsi="Arial" w:cs="Arial"/>
          <w:i/>
          <w:iCs/>
        </w:rPr>
        <w:t>n</w:t>
      </w:r>
      <w:r w:rsidRPr="008752ED">
        <w:rPr>
          <w:rStyle w:val="apple-converted-space"/>
          <w:rFonts w:ascii="Arial" w:hAnsi="Arial" w:cs="Arial"/>
        </w:rPr>
        <w:t> </w:t>
      </w:r>
      <w:r w:rsidRPr="008752ED">
        <w:rPr>
          <w:rFonts w:ascii="Arial" w:hAnsi="Arial" w:cs="Arial"/>
        </w:rPr>
        <w:t>measurements of</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written as</w:t>
      </w:r>
      <w:r w:rsidRPr="008752ED">
        <w:rPr>
          <w:rStyle w:val="apple-converted-space"/>
          <w:rFonts w:ascii="Arial" w:hAnsi="Arial" w:cs="Arial"/>
        </w:rPr>
        <w:t> </w:t>
      </w:r>
      <w:r w:rsidRPr="008752ED">
        <w:rPr>
          <w:rFonts w:ascii="Arial" w:hAnsi="Arial" w:cs="Arial"/>
          <w:i/>
          <w:iCs/>
        </w:rPr>
        <w:t>x</w:t>
      </w:r>
      <w:r w:rsidRPr="008752ED">
        <w:rPr>
          <w:rFonts w:ascii="Arial" w:hAnsi="Arial" w:cs="Arial"/>
          <w:i/>
          <w:iCs/>
          <w:vertAlign w:val="subscript"/>
        </w:rPr>
        <w:t>i</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proofErr w:type="spellStart"/>
      <w:r w:rsidRPr="008752ED">
        <w:rPr>
          <w:rFonts w:ascii="Arial" w:hAnsi="Arial" w:cs="Arial"/>
          <w:i/>
          <w:iCs/>
        </w:rPr>
        <w:t>y</w:t>
      </w:r>
      <w:r w:rsidRPr="008752ED">
        <w:rPr>
          <w:rFonts w:ascii="Arial" w:hAnsi="Arial" w:cs="Arial"/>
          <w:i/>
          <w:iCs/>
          <w:vertAlign w:val="subscript"/>
        </w:rPr>
        <w:t>i</w:t>
      </w:r>
      <w:proofErr w:type="spellEnd"/>
      <w:r w:rsidRPr="008752ED">
        <w:rPr>
          <w:rStyle w:val="apple-converted-space"/>
          <w:rFonts w:ascii="Arial" w:hAnsi="Arial" w:cs="Arial"/>
        </w:rPr>
        <w:t> </w:t>
      </w:r>
      <w:r w:rsidRPr="008752ED">
        <w:rPr>
          <w:rFonts w:ascii="Arial" w:hAnsi="Arial" w:cs="Arial"/>
        </w:rPr>
        <w:t>where</w:t>
      </w:r>
      <w:r w:rsidRPr="008752ED">
        <w:rPr>
          <w:rStyle w:val="apple-converted-space"/>
          <w:rFonts w:ascii="Arial" w:hAnsi="Arial" w:cs="Arial"/>
        </w:rPr>
        <w:t> </w:t>
      </w:r>
      <w:proofErr w:type="spellStart"/>
      <w:r w:rsidRPr="008752ED">
        <w:rPr>
          <w:rFonts w:ascii="Arial" w:hAnsi="Arial" w:cs="Arial"/>
          <w:i/>
          <w:iCs/>
        </w:rPr>
        <w:t>i</w:t>
      </w:r>
      <w:proofErr w:type="spellEnd"/>
      <w:r w:rsidRPr="008752ED">
        <w:rPr>
          <w:rStyle w:val="apple-converted-space"/>
          <w:rFonts w:ascii="Arial" w:hAnsi="Arial" w:cs="Arial"/>
        </w:rPr>
        <w:t> </w:t>
      </w:r>
      <w:r w:rsidRPr="008752ED">
        <w:rPr>
          <w:rFonts w:ascii="Arial" w:hAnsi="Arial" w:cs="Arial"/>
        </w:rPr>
        <w:t>= 1, 2</w:t>
      </w:r>
      <w:proofErr w:type="gramStart"/>
      <w:r w:rsidRPr="008752ED">
        <w:rPr>
          <w:rFonts w:ascii="Arial" w:hAnsi="Arial" w:cs="Arial"/>
        </w:rPr>
        <w:t>, ...,</w:t>
      </w:r>
      <w:proofErr w:type="gramEnd"/>
      <w:r w:rsidRPr="008752ED">
        <w:rPr>
          <w:rStyle w:val="apple-converted-space"/>
          <w:rFonts w:ascii="Arial" w:hAnsi="Arial" w:cs="Arial"/>
        </w:rPr>
        <w:t> </w:t>
      </w:r>
      <w:r w:rsidRPr="008752ED">
        <w:rPr>
          <w:rFonts w:ascii="Arial" w:hAnsi="Arial" w:cs="Arial"/>
          <w:i/>
          <w:iCs/>
        </w:rPr>
        <w:t>n</w:t>
      </w:r>
      <w:r w:rsidRPr="008752ED">
        <w:rPr>
          <w:rFonts w:ascii="Arial" w:hAnsi="Arial" w:cs="Arial"/>
        </w:rPr>
        <w:t>, then the</w:t>
      </w:r>
      <w:r w:rsidRPr="008752ED">
        <w:rPr>
          <w:rStyle w:val="apple-converted-space"/>
          <w:rFonts w:ascii="Arial" w:hAnsi="Arial" w:cs="Arial"/>
        </w:rPr>
        <w:t> </w:t>
      </w:r>
      <w:r w:rsidRPr="008752ED">
        <w:rPr>
          <w:rFonts w:ascii="Arial" w:hAnsi="Arial" w:cs="Arial"/>
          <w:i/>
          <w:iCs/>
        </w:rPr>
        <w:t>sample correlation coefficient</w:t>
      </w:r>
      <w:r w:rsidRPr="008752ED">
        <w:rPr>
          <w:rStyle w:val="apple-converted-space"/>
          <w:rFonts w:ascii="Arial" w:hAnsi="Arial" w:cs="Arial"/>
        </w:rPr>
        <w:t> </w:t>
      </w:r>
      <w:r w:rsidRPr="008752ED">
        <w:rPr>
          <w:rFonts w:ascii="Arial" w:hAnsi="Arial" w:cs="Arial"/>
        </w:rPr>
        <w:t>can be used to estimate the population Pearson correlation</w:t>
      </w:r>
      <w:r w:rsidRPr="008752ED">
        <w:rPr>
          <w:rStyle w:val="apple-converted-space"/>
          <w:rFonts w:ascii="Arial" w:hAnsi="Arial" w:cs="Arial"/>
        </w:rPr>
        <w:t> </w:t>
      </w:r>
      <w:proofErr w:type="spellStart"/>
      <w:r w:rsidRPr="008752ED">
        <w:rPr>
          <w:rFonts w:ascii="Arial" w:hAnsi="Arial" w:cs="Arial"/>
          <w:i/>
          <w:iCs/>
        </w:rPr>
        <w:t>r</w:t>
      </w:r>
      <w:r w:rsidRPr="008752ED">
        <w:rPr>
          <w:rFonts w:ascii="Arial" w:hAnsi="Arial" w:cs="Arial"/>
        </w:rPr>
        <w:t>between</w:t>
      </w:r>
      <w:proofErr w:type="spellEnd"/>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Fonts w:ascii="Arial" w:hAnsi="Arial" w:cs="Arial"/>
        </w:rPr>
        <w:t>. The sample correlation coefficient is written</w:t>
      </w:r>
    </w:p>
    <w:p w:rsidR="008752ED" w:rsidRPr="008752ED" w:rsidRDefault="008752ED" w:rsidP="004D2372">
      <w:pPr>
        <w:shd w:val="clear" w:color="auto" w:fill="FFFFFF"/>
        <w:spacing w:after="24" w:line="360" w:lineRule="auto"/>
        <w:ind w:left="720"/>
        <w:jc w:val="both"/>
        <w:rPr>
          <w:rFonts w:ascii="Arial" w:hAnsi="Arial" w:cs="Arial"/>
          <w:sz w:val="24"/>
          <w:szCs w:val="24"/>
        </w:rPr>
      </w:pPr>
      <w:r w:rsidRPr="008752ED">
        <w:rPr>
          <w:rFonts w:ascii="Arial" w:hAnsi="Arial" w:cs="Arial"/>
          <w:noProof/>
          <w:sz w:val="24"/>
          <w:szCs w:val="24"/>
        </w:rPr>
        <w:drawing>
          <wp:inline distT="0" distB="0" distL="0" distR="0" wp14:anchorId="67992E97" wp14:editId="7A9D4752">
            <wp:extent cx="4362450" cy="904875"/>
            <wp:effectExtent l="0" t="0" r="0" b="9525"/>
            <wp:docPr id="443" name="Picture 443" descr="&#10;r_{xy}=\frac{\sum\limits_{i=1}^n (x_i-\bar{x})(y_i-\bar{y})}{(n-1) s_x s_y}&#10;      =\frac{\sum\limits_{i=1}^n (x_i-\bar{x})(y_i-\bar{y})}&#10;            {\sqrt{\sum\limits_{i=1}^n (x_i-\bar{x})^2 \sum\limits_{i=1}^n (y_i-\bar{y})^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0;r_{xy}=\frac{\sum\limits_{i=1}^n (x_i-\bar{x})(y_i-\bar{y})}{(n-1) s_x s_y}&#10;      =\frac{\sum\limits_{i=1}^n (x_i-\bar{x})(y_i-\bar{y})}&#10;            {\sqrt{\sum\limits_{i=1}^n (x_i-\bar{x})^2 \sum\limits_{i=1}^n (y_i-\bar{y})^2}},&#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4362450" cy="904875"/>
                    </a:xfrm>
                    <a:prstGeom prst="rect">
                      <a:avLst/>
                    </a:prstGeom>
                    <a:noFill/>
                    <a:ln>
                      <a:noFill/>
                    </a:ln>
                  </pic:spPr>
                </pic:pic>
              </a:graphicData>
            </a:graphic>
          </wp:inline>
        </w:drawing>
      </w:r>
    </w:p>
    <w:p w:rsidR="008752ED" w:rsidRPr="008752ED" w:rsidRDefault="008752ED" w:rsidP="004D2372">
      <w:pPr>
        <w:pStyle w:val="NormalWeb"/>
        <w:shd w:val="clear" w:color="auto" w:fill="FFFFFF"/>
        <w:spacing w:before="96" w:beforeAutospacing="0" w:after="120" w:afterAutospacing="0" w:line="360" w:lineRule="auto"/>
        <w:ind w:left="768"/>
        <w:jc w:val="both"/>
        <w:rPr>
          <w:rFonts w:ascii="Arial" w:hAnsi="Arial" w:cs="Arial"/>
        </w:rPr>
      </w:pPr>
      <w:proofErr w:type="gramStart"/>
      <w:r w:rsidRPr="008752ED">
        <w:rPr>
          <w:rFonts w:ascii="Arial" w:hAnsi="Arial" w:cs="Arial"/>
        </w:rPr>
        <w:t>where</w:t>
      </w:r>
      <w:proofErr w:type="gramEnd"/>
      <w:r w:rsidRPr="008752ED">
        <w:rPr>
          <w:rStyle w:val="apple-converted-space"/>
          <w:rFonts w:ascii="Arial" w:hAnsi="Arial" w:cs="Arial"/>
        </w:rPr>
        <w:t> </w:t>
      </w:r>
      <w:r w:rsidRPr="008752ED">
        <w:rPr>
          <w:rFonts w:ascii="Arial" w:hAnsi="Arial" w:cs="Arial"/>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rPr>
        <w:t>y</w:t>
      </w:r>
      <w:r w:rsidRPr="008752ED">
        <w:rPr>
          <w:rStyle w:val="apple-converted-space"/>
          <w:rFonts w:ascii="Arial" w:hAnsi="Arial" w:cs="Arial"/>
        </w:rPr>
        <w:t> </w:t>
      </w:r>
      <w:r w:rsidRPr="008752ED">
        <w:rPr>
          <w:rFonts w:ascii="Arial" w:hAnsi="Arial" w:cs="Arial"/>
        </w:rPr>
        <w:t>are the sample</w:t>
      </w:r>
      <w:r w:rsidRPr="008752ED">
        <w:rPr>
          <w:rStyle w:val="apple-converted-space"/>
          <w:rFonts w:ascii="Arial" w:hAnsi="Arial" w:cs="Arial"/>
        </w:rPr>
        <w:t> </w:t>
      </w:r>
      <w:hyperlink r:id="rId377" w:tooltip="Arithmetic mean" w:history="1">
        <w:r w:rsidRPr="008752ED">
          <w:rPr>
            <w:rStyle w:val="Hyperlink"/>
            <w:rFonts w:ascii="Arial" w:hAnsi="Arial" w:cs="Arial"/>
            <w:color w:val="auto"/>
            <w:u w:val="none"/>
          </w:rPr>
          <w:t>means</w:t>
        </w:r>
      </w:hyperlink>
      <w:r w:rsidRPr="008752ED">
        <w:rPr>
          <w:rStyle w:val="apple-converted-space"/>
          <w:rFonts w:ascii="Arial" w:hAnsi="Arial" w:cs="Arial"/>
        </w:rPr>
        <w:t> </w:t>
      </w:r>
      <w:r w:rsidRPr="008752ED">
        <w:rPr>
          <w:rFonts w:ascii="Arial" w:hAnsi="Arial" w:cs="Arial"/>
        </w:rPr>
        <w:t>of</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Fonts w:ascii="Arial" w:hAnsi="Arial" w:cs="Arial"/>
        </w:rPr>
        <w:t>, and</w:t>
      </w:r>
      <w:r w:rsidRPr="008752ED">
        <w:rPr>
          <w:rStyle w:val="apple-converted-space"/>
          <w:rFonts w:ascii="Arial" w:hAnsi="Arial" w:cs="Arial"/>
        </w:rPr>
        <w:t> </w:t>
      </w:r>
      <w:proofErr w:type="spellStart"/>
      <w:r w:rsidRPr="008752ED">
        <w:rPr>
          <w:rFonts w:ascii="Arial" w:hAnsi="Arial" w:cs="Arial"/>
          <w:i/>
          <w:iCs/>
        </w:rPr>
        <w:t>s</w:t>
      </w:r>
      <w:r w:rsidRPr="008752ED">
        <w:rPr>
          <w:rFonts w:ascii="Arial" w:hAnsi="Arial" w:cs="Arial"/>
          <w:i/>
          <w:iCs/>
          <w:vertAlign w:val="subscript"/>
        </w:rPr>
        <w:t>x</w:t>
      </w:r>
      <w:proofErr w:type="spellEnd"/>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proofErr w:type="spellStart"/>
      <w:r w:rsidRPr="008752ED">
        <w:rPr>
          <w:rFonts w:ascii="Arial" w:hAnsi="Arial" w:cs="Arial"/>
          <w:i/>
          <w:iCs/>
        </w:rPr>
        <w:t>s</w:t>
      </w:r>
      <w:r w:rsidRPr="008752ED">
        <w:rPr>
          <w:rFonts w:ascii="Arial" w:hAnsi="Arial" w:cs="Arial"/>
          <w:i/>
          <w:iCs/>
          <w:vertAlign w:val="subscript"/>
        </w:rPr>
        <w:t>y</w:t>
      </w:r>
      <w:proofErr w:type="spellEnd"/>
      <w:r w:rsidRPr="008752ED">
        <w:rPr>
          <w:rStyle w:val="apple-converted-space"/>
          <w:rFonts w:ascii="Arial" w:hAnsi="Arial" w:cs="Arial"/>
        </w:rPr>
        <w:t> </w:t>
      </w:r>
      <w:r w:rsidRPr="008752ED">
        <w:rPr>
          <w:rFonts w:ascii="Arial" w:hAnsi="Arial" w:cs="Arial"/>
        </w:rPr>
        <w:t>are the</w:t>
      </w:r>
      <w:r w:rsidRPr="008752ED">
        <w:rPr>
          <w:rStyle w:val="apple-converted-space"/>
          <w:rFonts w:ascii="Arial" w:hAnsi="Arial" w:cs="Arial"/>
        </w:rPr>
        <w:t> </w:t>
      </w:r>
      <w:hyperlink r:id="rId378" w:anchor="With_sample_standard_deviation" w:tooltip="Standard deviation" w:history="1">
        <w:r w:rsidRPr="008752ED">
          <w:rPr>
            <w:rStyle w:val="Hyperlink"/>
            <w:rFonts w:ascii="Arial" w:hAnsi="Arial" w:cs="Arial"/>
            <w:color w:val="auto"/>
            <w:u w:val="none"/>
          </w:rPr>
          <w:t>sample standard deviations</w:t>
        </w:r>
      </w:hyperlink>
      <w:r w:rsidRPr="008752ED">
        <w:rPr>
          <w:rStyle w:val="apple-converted-space"/>
          <w:rFonts w:ascii="Arial" w:hAnsi="Arial" w:cs="Arial"/>
        </w:rPr>
        <w:t> </w:t>
      </w:r>
      <w:r w:rsidRPr="008752ED">
        <w:rPr>
          <w:rFonts w:ascii="Arial" w:hAnsi="Arial" w:cs="Arial"/>
        </w:rPr>
        <w:t>of</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Fonts w:ascii="Arial" w:hAnsi="Arial" w:cs="Arial"/>
        </w:rPr>
        <w:t>.</w:t>
      </w:r>
    </w:p>
    <w:p w:rsidR="008752ED" w:rsidRPr="008752ED" w:rsidRDefault="008752ED" w:rsidP="004D2372">
      <w:pPr>
        <w:pStyle w:val="NormalWeb"/>
        <w:shd w:val="clear" w:color="auto" w:fill="FFFFFF"/>
        <w:spacing w:before="96" w:beforeAutospacing="0" w:after="120" w:afterAutospacing="0" w:line="360" w:lineRule="auto"/>
        <w:ind w:left="768"/>
        <w:jc w:val="both"/>
        <w:rPr>
          <w:rFonts w:ascii="Arial" w:hAnsi="Arial" w:cs="Arial"/>
        </w:rPr>
      </w:pPr>
      <w:r w:rsidRPr="008752ED">
        <w:rPr>
          <w:rFonts w:ascii="Arial" w:hAnsi="Arial" w:cs="Arial"/>
        </w:rPr>
        <w:t>This can also be written as:</w:t>
      </w:r>
    </w:p>
    <w:p w:rsidR="008752ED" w:rsidRPr="008752ED" w:rsidRDefault="008752ED" w:rsidP="004D2372">
      <w:pPr>
        <w:shd w:val="clear" w:color="auto" w:fill="FFFFFF"/>
        <w:spacing w:after="24" w:line="360" w:lineRule="auto"/>
        <w:ind w:left="720"/>
        <w:jc w:val="both"/>
        <w:rPr>
          <w:rFonts w:ascii="Arial" w:hAnsi="Arial" w:cs="Arial"/>
          <w:sz w:val="24"/>
          <w:szCs w:val="24"/>
        </w:rPr>
      </w:pPr>
      <w:r w:rsidRPr="008752ED">
        <w:rPr>
          <w:rFonts w:ascii="Arial" w:hAnsi="Arial" w:cs="Arial"/>
          <w:noProof/>
          <w:sz w:val="24"/>
          <w:szCs w:val="24"/>
        </w:rPr>
        <w:lastRenderedPageBreak/>
        <w:drawing>
          <wp:inline distT="0" distB="0" distL="0" distR="0" wp14:anchorId="7EC60747" wp14:editId="0E121D9E">
            <wp:extent cx="4914900" cy="533400"/>
            <wp:effectExtent l="0" t="0" r="0" b="0"/>
            <wp:docPr id="442" name="Picture 442" descr="&#10;r_{xy}=\frac{\sum x_iy_i-n \bar{x} \bar{y}}{(n-1) s_x s_y}=\frac{n\sum x_iy_i-\sum x_i\sum y_i}&#10;{\sqrt{n\sum x_i^2-(\sum x_i)^2}~\sqrt{n\sum y_i^2-(\sum y_i)^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0;r_{xy}=\frac{\sum x_iy_i-n \bar{x} \bar{y}}{(n-1) s_x s_y}=\frac{n\sum x_iy_i-\sum x_i\sum y_i}&#10;{\sqrt{n\sum x_i^2-(\sum x_i)^2}~\sqrt{n\sum y_i^2-(\sum y_i)^2}}.&#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4914900" cy="533400"/>
                    </a:xfrm>
                    <a:prstGeom prst="rect">
                      <a:avLst/>
                    </a:prstGeom>
                    <a:noFill/>
                    <a:ln>
                      <a:noFill/>
                    </a:ln>
                  </pic:spPr>
                </pic:pic>
              </a:graphicData>
            </a:graphic>
          </wp:inline>
        </w:drawing>
      </w:r>
    </w:p>
    <w:p w:rsidR="008752ED" w:rsidRPr="008752ED" w:rsidRDefault="008752ED" w:rsidP="004D2372">
      <w:pPr>
        <w:pStyle w:val="NormalWeb"/>
        <w:shd w:val="clear" w:color="auto" w:fill="FFFFFF"/>
        <w:spacing w:before="96" w:beforeAutospacing="0" w:after="120" w:afterAutospacing="0" w:line="360" w:lineRule="auto"/>
        <w:ind w:left="1152"/>
        <w:jc w:val="both"/>
        <w:rPr>
          <w:rFonts w:ascii="Arial" w:hAnsi="Arial" w:cs="Arial"/>
        </w:rPr>
      </w:pPr>
      <w:r w:rsidRPr="008752ED">
        <w:rPr>
          <w:rFonts w:ascii="Arial" w:hAnsi="Arial" w:cs="Arial"/>
        </w:rPr>
        <w:t>If</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and</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are results of measurements that contain measurement error, the realistic limits on the correlation coefficient are not −1 to +1 but a smaller range.</w:t>
      </w:r>
      <w:hyperlink r:id="rId380" w:anchor="cite_note-6" w:history="1">
        <w:r w:rsidRPr="008752ED">
          <w:rPr>
            <w:rStyle w:val="Hyperlink"/>
            <w:rFonts w:ascii="Arial" w:hAnsi="Arial" w:cs="Arial"/>
            <w:color w:val="auto"/>
            <w:u w:val="none"/>
            <w:vertAlign w:val="superscript"/>
          </w:rPr>
          <w:t>[6]</w:t>
        </w:r>
      </w:hyperlink>
    </w:p>
    <w:p w:rsidR="008752ED" w:rsidRPr="008752ED" w:rsidRDefault="008752ED" w:rsidP="004D2372">
      <w:pPr>
        <w:pStyle w:val="Heading2"/>
        <w:pBdr>
          <w:bottom w:val="single" w:sz="6" w:space="2" w:color="AAAAAA"/>
        </w:pBdr>
        <w:shd w:val="clear" w:color="auto" w:fill="FFFFFF"/>
        <w:spacing w:before="0" w:after="144" w:line="360" w:lineRule="auto"/>
        <w:ind w:left="1152"/>
        <w:jc w:val="both"/>
        <w:rPr>
          <w:rFonts w:ascii="Arial" w:hAnsi="Arial" w:cs="Arial"/>
          <w:b w:val="0"/>
          <w:bCs w:val="0"/>
          <w:color w:val="auto"/>
          <w:sz w:val="24"/>
          <w:szCs w:val="24"/>
        </w:rPr>
      </w:pPr>
      <w:r w:rsidRPr="008752ED">
        <w:rPr>
          <w:rStyle w:val="editsection"/>
          <w:rFonts w:ascii="Arial" w:hAnsi="Arial" w:cs="Arial"/>
          <w:b w:val="0"/>
          <w:bCs w:val="0"/>
          <w:color w:val="auto"/>
          <w:sz w:val="24"/>
          <w:szCs w:val="24"/>
        </w:rPr>
        <w:t>[</w:t>
      </w:r>
      <w:hyperlink r:id="rId381" w:tooltip="Edit section: Rank correlation coefficients" w:history="1">
        <w:proofErr w:type="gramStart"/>
        <w:r w:rsidRPr="008752ED">
          <w:rPr>
            <w:rStyle w:val="Hyperlink"/>
            <w:rFonts w:ascii="Arial" w:hAnsi="Arial" w:cs="Arial"/>
            <w:b w:val="0"/>
            <w:bCs w:val="0"/>
            <w:color w:val="auto"/>
            <w:sz w:val="24"/>
            <w:szCs w:val="24"/>
            <w:u w:val="none"/>
          </w:rPr>
          <w:t>edit</w:t>
        </w:r>
        <w:proofErr w:type="gramEnd"/>
      </w:hyperlink>
      <w:r w:rsidRPr="008752ED">
        <w:rPr>
          <w:rStyle w:val="editsection"/>
          <w:rFonts w:ascii="Arial" w:hAnsi="Arial" w:cs="Arial"/>
          <w:b w:val="0"/>
          <w:bCs w:val="0"/>
          <w:color w:val="auto"/>
          <w:sz w:val="24"/>
          <w:szCs w:val="24"/>
        </w:rPr>
        <w:t>]</w:t>
      </w:r>
      <w:r w:rsidRPr="008752ED">
        <w:rPr>
          <w:rStyle w:val="mw-headline"/>
          <w:rFonts w:ascii="Arial" w:hAnsi="Arial" w:cs="Arial"/>
          <w:b w:val="0"/>
          <w:bCs w:val="0"/>
          <w:color w:val="auto"/>
          <w:sz w:val="24"/>
          <w:szCs w:val="24"/>
        </w:rPr>
        <w:t>Rank correlation coefficients</w:t>
      </w:r>
    </w:p>
    <w:p w:rsidR="008752ED" w:rsidRPr="008752ED" w:rsidRDefault="008752ED" w:rsidP="004D2372">
      <w:pPr>
        <w:shd w:val="clear" w:color="auto" w:fill="FFFFFF"/>
        <w:spacing w:line="360" w:lineRule="auto"/>
        <w:ind w:left="1152"/>
        <w:jc w:val="both"/>
        <w:rPr>
          <w:rFonts w:ascii="Arial" w:hAnsi="Arial" w:cs="Arial"/>
          <w:i/>
          <w:iCs/>
          <w:sz w:val="24"/>
          <w:szCs w:val="24"/>
        </w:rPr>
      </w:pPr>
      <w:r w:rsidRPr="008752ED">
        <w:rPr>
          <w:rFonts w:ascii="Arial" w:hAnsi="Arial" w:cs="Arial"/>
          <w:i/>
          <w:iCs/>
          <w:sz w:val="24"/>
          <w:szCs w:val="24"/>
        </w:rPr>
        <w:t>Main articles:</w:t>
      </w:r>
      <w:r w:rsidRPr="008752ED">
        <w:rPr>
          <w:rStyle w:val="apple-converted-space"/>
          <w:rFonts w:ascii="Arial" w:hAnsi="Arial" w:cs="Arial"/>
          <w:i/>
          <w:iCs/>
          <w:sz w:val="24"/>
          <w:szCs w:val="24"/>
        </w:rPr>
        <w:t> </w:t>
      </w:r>
      <w:hyperlink r:id="rId382" w:tooltip="Spearman's rank correlation coefficient" w:history="1">
        <w:r w:rsidRPr="008752ED">
          <w:rPr>
            <w:rStyle w:val="Hyperlink"/>
            <w:rFonts w:ascii="Arial" w:hAnsi="Arial" w:cs="Arial"/>
            <w:i/>
            <w:iCs/>
            <w:color w:val="auto"/>
            <w:sz w:val="24"/>
            <w:szCs w:val="24"/>
            <w:u w:val="none"/>
          </w:rPr>
          <w:t>Spearman's rank correlation coefficient</w:t>
        </w:r>
      </w:hyperlink>
      <w:r w:rsidRPr="008752ED">
        <w:rPr>
          <w:rStyle w:val="apple-converted-space"/>
          <w:rFonts w:ascii="Arial" w:hAnsi="Arial" w:cs="Arial"/>
          <w:i/>
          <w:iCs/>
          <w:sz w:val="24"/>
          <w:szCs w:val="24"/>
        </w:rPr>
        <w:t> </w:t>
      </w:r>
      <w:r w:rsidRPr="008752ED">
        <w:rPr>
          <w:rFonts w:ascii="Arial" w:hAnsi="Arial" w:cs="Arial"/>
          <w:i/>
          <w:iCs/>
          <w:sz w:val="24"/>
          <w:szCs w:val="24"/>
        </w:rPr>
        <w:t>and</w:t>
      </w:r>
      <w:r w:rsidRPr="008752ED">
        <w:rPr>
          <w:rStyle w:val="apple-converted-space"/>
          <w:rFonts w:ascii="Arial" w:hAnsi="Arial" w:cs="Arial"/>
          <w:i/>
          <w:iCs/>
          <w:sz w:val="24"/>
          <w:szCs w:val="24"/>
        </w:rPr>
        <w:t> </w:t>
      </w:r>
      <w:hyperlink r:id="rId383" w:tooltip="Kendall tau rank correlation coefficient" w:history="1">
        <w:r w:rsidRPr="008752ED">
          <w:rPr>
            <w:rStyle w:val="Hyperlink"/>
            <w:rFonts w:ascii="Arial" w:hAnsi="Arial" w:cs="Arial"/>
            <w:i/>
            <w:iCs/>
            <w:color w:val="auto"/>
            <w:sz w:val="24"/>
            <w:szCs w:val="24"/>
            <w:u w:val="none"/>
          </w:rPr>
          <w:t>Kendall tau rank correlation coefficient</w:t>
        </w:r>
      </w:hyperlink>
    </w:p>
    <w:p w:rsidR="008752ED" w:rsidRPr="008752ED" w:rsidRDefault="00844CBD" w:rsidP="004D2372">
      <w:pPr>
        <w:pStyle w:val="NormalWeb"/>
        <w:shd w:val="clear" w:color="auto" w:fill="FFFFFF"/>
        <w:spacing w:before="96" w:beforeAutospacing="0" w:after="120" w:afterAutospacing="0" w:line="360" w:lineRule="auto"/>
        <w:ind w:left="1152"/>
        <w:jc w:val="both"/>
        <w:rPr>
          <w:rFonts w:ascii="Arial" w:hAnsi="Arial" w:cs="Arial"/>
        </w:rPr>
      </w:pPr>
      <w:hyperlink r:id="rId384" w:tooltip="Rank correlation" w:history="1">
        <w:r w:rsidR="008752ED" w:rsidRPr="008752ED">
          <w:rPr>
            <w:rStyle w:val="Hyperlink"/>
            <w:rFonts w:ascii="Arial" w:hAnsi="Arial" w:cs="Arial"/>
            <w:color w:val="auto"/>
            <w:u w:val="none"/>
          </w:rPr>
          <w:t>Rank correlation</w:t>
        </w:r>
      </w:hyperlink>
      <w:r w:rsidR="008752ED" w:rsidRPr="008752ED">
        <w:rPr>
          <w:rStyle w:val="apple-converted-space"/>
          <w:rFonts w:ascii="Arial" w:hAnsi="Arial" w:cs="Arial"/>
        </w:rPr>
        <w:t> </w:t>
      </w:r>
      <w:r w:rsidR="008752ED" w:rsidRPr="008752ED">
        <w:rPr>
          <w:rFonts w:ascii="Arial" w:hAnsi="Arial" w:cs="Arial"/>
        </w:rPr>
        <w:t>coefficients, such as</w:t>
      </w:r>
      <w:r w:rsidR="008752ED" w:rsidRPr="008752ED">
        <w:rPr>
          <w:rStyle w:val="apple-converted-space"/>
          <w:rFonts w:ascii="Arial" w:hAnsi="Arial" w:cs="Arial"/>
        </w:rPr>
        <w:t> </w:t>
      </w:r>
      <w:hyperlink r:id="rId385" w:tooltip="Spearman's rank correlation coefficient" w:history="1">
        <w:r w:rsidR="008752ED" w:rsidRPr="008752ED">
          <w:rPr>
            <w:rStyle w:val="Hyperlink"/>
            <w:rFonts w:ascii="Arial" w:hAnsi="Arial" w:cs="Arial"/>
            <w:color w:val="auto"/>
            <w:u w:val="none"/>
          </w:rPr>
          <w:t>Spearman's rank correlation coefficient</w:t>
        </w:r>
      </w:hyperlink>
      <w:r w:rsidR="008752ED" w:rsidRPr="008752ED">
        <w:rPr>
          <w:rStyle w:val="apple-converted-space"/>
          <w:rFonts w:ascii="Arial" w:hAnsi="Arial" w:cs="Arial"/>
        </w:rPr>
        <w:t> </w:t>
      </w:r>
      <w:r w:rsidR="008752ED" w:rsidRPr="008752ED">
        <w:rPr>
          <w:rFonts w:ascii="Arial" w:hAnsi="Arial" w:cs="Arial"/>
        </w:rPr>
        <w:t>and</w:t>
      </w:r>
      <w:r w:rsidR="008752ED" w:rsidRPr="008752ED">
        <w:rPr>
          <w:rStyle w:val="apple-converted-space"/>
          <w:rFonts w:ascii="Arial" w:hAnsi="Arial" w:cs="Arial"/>
        </w:rPr>
        <w:t> </w:t>
      </w:r>
      <w:hyperlink r:id="rId386" w:tooltip="Kendall's tau" w:history="1">
        <w:r w:rsidR="008752ED" w:rsidRPr="008752ED">
          <w:rPr>
            <w:rStyle w:val="Hyperlink"/>
            <w:rFonts w:ascii="Arial" w:hAnsi="Arial" w:cs="Arial"/>
            <w:color w:val="auto"/>
            <w:u w:val="none"/>
          </w:rPr>
          <w:t>Kendall's rank correlation coefficient (τ)</w:t>
        </w:r>
      </w:hyperlink>
      <w:r w:rsidR="008752ED" w:rsidRPr="008752ED">
        <w:rPr>
          <w:rStyle w:val="apple-converted-space"/>
          <w:rFonts w:ascii="Arial" w:hAnsi="Arial" w:cs="Arial"/>
        </w:rPr>
        <w:t> </w:t>
      </w:r>
      <w:r w:rsidR="008752ED" w:rsidRPr="008752ED">
        <w:rPr>
          <w:rFonts w:ascii="Arial" w:hAnsi="Arial" w:cs="Arial"/>
        </w:rPr>
        <w:t>measure the extent to which, as one variable increases, the other variable tends to increase, without requiring that increase to be represented by a linear relationship. If, as the one variable increases, the other</w:t>
      </w:r>
      <w:r w:rsidR="008752ED" w:rsidRPr="008752ED">
        <w:rPr>
          <w:rStyle w:val="apple-converted-space"/>
          <w:rFonts w:ascii="Arial" w:hAnsi="Arial" w:cs="Arial"/>
        </w:rPr>
        <w:t> </w:t>
      </w:r>
      <w:r w:rsidR="008752ED" w:rsidRPr="008752ED">
        <w:rPr>
          <w:rFonts w:ascii="Arial" w:hAnsi="Arial" w:cs="Arial"/>
          <w:i/>
          <w:iCs/>
        </w:rPr>
        <w:t>decreases</w:t>
      </w:r>
      <w:r w:rsidR="008752ED" w:rsidRPr="008752ED">
        <w:rPr>
          <w:rFonts w:ascii="Arial" w:hAnsi="Arial" w:cs="Arial"/>
        </w:rPr>
        <w:t>, the rank correlation coefficients will be negative. It is common to regard these rank correlation coefficients as alternatives to Pearson's coefficient, used either to reduce the amount of calculation or to make the coefficient less sensitive to non-normality in distributions. However, this view has little mathematical basis, as rank correlation coefficients measure a different type of relationship than the</w:t>
      </w:r>
      <w:r w:rsidR="008752ED" w:rsidRPr="008752ED">
        <w:rPr>
          <w:rStyle w:val="apple-converted-space"/>
          <w:rFonts w:ascii="Arial" w:hAnsi="Arial" w:cs="Arial"/>
        </w:rPr>
        <w:t> </w:t>
      </w:r>
      <w:hyperlink r:id="rId387" w:tooltip="Pearson product-moment correlation coefficient" w:history="1">
        <w:r w:rsidR="008752ED" w:rsidRPr="008752ED">
          <w:rPr>
            <w:rStyle w:val="Hyperlink"/>
            <w:rFonts w:ascii="Arial" w:hAnsi="Arial" w:cs="Arial"/>
            <w:color w:val="auto"/>
            <w:u w:val="none"/>
          </w:rPr>
          <w:t>Pearson product-moment correlation coefficient</w:t>
        </w:r>
      </w:hyperlink>
      <w:r w:rsidR="008752ED" w:rsidRPr="008752ED">
        <w:rPr>
          <w:rFonts w:ascii="Arial" w:hAnsi="Arial" w:cs="Arial"/>
        </w:rPr>
        <w:t>, and are best seen as measures of a different type of</w:t>
      </w:r>
      <w:r w:rsidR="008752ED" w:rsidRPr="008752ED">
        <w:rPr>
          <w:rStyle w:val="apple-converted-space"/>
          <w:rFonts w:ascii="Arial" w:hAnsi="Arial" w:cs="Arial"/>
        </w:rPr>
        <w:t> </w:t>
      </w:r>
      <w:hyperlink r:id="rId388" w:tooltip="Association (statistics)" w:history="1">
        <w:r w:rsidR="008752ED" w:rsidRPr="008752ED">
          <w:rPr>
            <w:rStyle w:val="Hyperlink"/>
            <w:rFonts w:ascii="Arial" w:hAnsi="Arial" w:cs="Arial"/>
            <w:color w:val="auto"/>
            <w:u w:val="none"/>
          </w:rPr>
          <w:t>association</w:t>
        </w:r>
      </w:hyperlink>
      <w:r w:rsidR="008752ED" w:rsidRPr="008752ED">
        <w:rPr>
          <w:rFonts w:ascii="Arial" w:hAnsi="Arial" w:cs="Arial"/>
        </w:rPr>
        <w:t>, rather than as alternative measure of the population correlation coefficient.</w:t>
      </w:r>
      <w:hyperlink r:id="rId389" w:anchor="cite_note-Yule_and_Kendall-7" w:history="1">
        <w:r w:rsidR="008752ED" w:rsidRPr="008752ED">
          <w:rPr>
            <w:rStyle w:val="Hyperlink"/>
            <w:rFonts w:ascii="Arial" w:hAnsi="Arial" w:cs="Arial"/>
            <w:color w:val="auto"/>
            <w:u w:val="none"/>
            <w:vertAlign w:val="superscript"/>
          </w:rPr>
          <w:t>[7</w:t>
        </w:r>
        <w:proofErr w:type="gramStart"/>
        <w:r w:rsidR="008752ED" w:rsidRPr="008752ED">
          <w:rPr>
            <w:rStyle w:val="Hyperlink"/>
            <w:rFonts w:ascii="Arial" w:hAnsi="Arial" w:cs="Arial"/>
            <w:color w:val="auto"/>
            <w:u w:val="none"/>
            <w:vertAlign w:val="superscript"/>
          </w:rPr>
          <w:t>]</w:t>
        </w:r>
        <w:proofErr w:type="gramEnd"/>
      </w:hyperlink>
      <w:hyperlink r:id="rId390" w:anchor="cite_note-Kendall_Rank_Correlation_Methods-8" w:history="1">
        <w:r w:rsidR="008752ED" w:rsidRPr="008752ED">
          <w:rPr>
            <w:rStyle w:val="Hyperlink"/>
            <w:rFonts w:ascii="Arial" w:hAnsi="Arial" w:cs="Arial"/>
            <w:color w:val="auto"/>
            <w:u w:val="none"/>
            <w:vertAlign w:val="superscript"/>
          </w:rPr>
          <w:t>[8]</w:t>
        </w:r>
      </w:hyperlink>
    </w:p>
    <w:p w:rsidR="008752ED" w:rsidRPr="008752ED" w:rsidRDefault="008752ED" w:rsidP="004D2372">
      <w:pPr>
        <w:pStyle w:val="NormalWeb"/>
        <w:shd w:val="clear" w:color="auto" w:fill="FFFFFF"/>
        <w:spacing w:before="96" w:beforeAutospacing="0" w:after="120" w:afterAutospacing="0" w:line="360" w:lineRule="auto"/>
        <w:ind w:left="1152"/>
        <w:jc w:val="both"/>
        <w:rPr>
          <w:rFonts w:ascii="Arial" w:hAnsi="Arial" w:cs="Arial"/>
        </w:rPr>
      </w:pPr>
      <w:r w:rsidRPr="008752ED">
        <w:rPr>
          <w:rFonts w:ascii="Arial" w:hAnsi="Arial" w:cs="Arial"/>
        </w:rPr>
        <w:t>To illustrate the nature of rank correlation, and its difference from linear correlation, consider the following four pairs of numbers (</w:t>
      </w:r>
      <w:r w:rsidRPr="008752ED">
        <w:rPr>
          <w:rFonts w:ascii="Arial" w:hAnsi="Arial" w:cs="Arial"/>
          <w:i/>
          <w:iCs/>
        </w:rPr>
        <w:t>x</w:t>
      </w:r>
      <w:r w:rsidRPr="008752ED">
        <w:rPr>
          <w:rFonts w:ascii="Arial" w:hAnsi="Arial" w:cs="Arial"/>
        </w:rPr>
        <w:t>, </w:t>
      </w:r>
      <w:r w:rsidRPr="008752ED">
        <w:rPr>
          <w:rFonts w:ascii="Arial" w:hAnsi="Arial" w:cs="Arial"/>
          <w:i/>
          <w:iCs/>
        </w:rPr>
        <w:t>y</w:t>
      </w:r>
      <w:r w:rsidRPr="008752ED">
        <w:rPr>
          <w:rFonts w:ascii="Arial" w:hAnsi="Arial" w:cs="Arial"/>
        </w:rPr>
        <w:t>):</w:t>
      </w:r>
    </w:p>
    <w:p w:rsidR="008752ED" w:rsidRPr="008752ED" w:rsidRDefault="008752ED" w:rsidP="004D2372">
      <w:pPr>
        <w:shd w:val="clear" w:color="auto" w:fill="FFFFFF"/>
        <w:spacing w:after="24" w:line="360" w:lineRule="auto"/>
        <w:ind w:left="720"/>
        <w:jc w:val="both"/>
        <w:rPr>
          <w:rFonts w:ascii="Arial" w:hAnsi="Arial" w:cs="Arial"/>
          <w:sz w:val="24"/>
          <w:szCs w:val="24"/>
        </w:rPr>
      </w:pPr>
      <w:proofErr w:type="gramStart"/>
      <w:r w:rsidRPr="008752ED">
        <w:rPr>
          <w:rFonts w:ascii="Arial" w:hAnsi="Arial" w:cs="Arial"/>
          <w:sz w:val="24"/>
          <w:szCs w:val="24"/>
        </w:rPr>
        <w:t>(0, 1), (10, 100), (101, 500), (102, 2000).</w:t>
      </w:r>
      <w:proofErr w:type="gramEnd"/>
    </w:p>
    <w:p w:rsidR="008752ED" w:rsidRPr="008752ED" w:rsidRDefault="008752ED" w:rsidP="004D2372">
      <w:pPr>
        <w:pStyle w:val="NormalWeb"/>
        <w:shd w:val="clear" w:color="auto" w:fill="FFFFFF"/>
        <w:spacing w:before="96" w:beforeAutospacing="0" w:after="120" w:afterAutospacing="0" w:line="360" w:lineRule="auto"/>
        <w:ind w:left="1536"/>
        <w:jc w:val="both"/>
        <w:rPr>
          <w:rFonts w:ascii="Arial" w:hAnsi="Arial" w:cs="Arial"/>
        </w:rPr>
      </w:pPr>
      <w:r w:rsidRPr="008752ED">
        <w:rPr>
          <w:rFonts w:ascii="Arial" w:hAnsi="Arial" w:cs="Arial"/>
        </w:rPr>
        <w:t>As we go from each pair to the next pair</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increases, and so does</w:t>
      </w:r>
      <w:r w:rsidRPr="008752ED">
        <w:rPr>
          <w:rStyle w:val="apple-converted-space"/>
          <w:rFonts w:ascii="Arial" w:hAnsi="Arial" w:cs="Arial"/>
        </w:rPr>
        <w:t> </w:t>
      </w:r>
      <w:r w:rsidRPr="008752ED">
        <w:rPr>
          <w:rFonts w:ascii="Arial" w:hAnsi="Arial" w:cs="Arial"/>
          <w:i/>
          <w:iCs/>
        </w:rPr>
        <w:t>y</w:t>
      </w:r>
      <w:r w:rsidRPr="008752ED">
        <w:rPr>
          <w:rFonts w:ascii="Arial" w:hAnsi="Arial" w:cs="Arial"/>
        </w:rPr>
        <w:t>. This relationship is perfect, in the sense that an increase in</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rPr>
        <w:t>is</w:t>
      </w:r>
      <w:r w:rsidRPr="008752ED">
        <w:rPr>
          <w:rStyle w:val="apple-converted-space"/>
          <w:rFonts w:ascii="Arial" w:hAnsi="Arial" w:cs="Arial"/>
        </w:rPr>
        <w:t> </w:t>
      </w:r>
      <w:r w:rsidRPr="008752ED">
        <w:rPr>
          <w:rFonts w:ascii="Arial" w:hAnsi="Arial" w:cs="Arial"/>
          <w:i/>
          <w:iCs/>
        </w:rPr>
        <w:t>always</w:t>
      </w:r>
      <w:r w:rsidRPr="008752ED">
        <w:rPr>
          <w:rStyle w:val="apple-converted-space"/>
          <w:rFonts w:ascii="Arial" w:hAnsi="Arial" w:cs="Arial"/>
        </w:rPr>
        <w:t> </w:t>
      </w:r>
      <w:r w:rsidRPr="008752ED">
        <w:rPr>
          <w:rFonts w:ascii="Arial" w:hAnsi="Arial" w:cs="Arial"/>
        </w:rPr>
        <w:t>accompanied by an increase in </w:t>
      </w:r>
      <w:r w:rsidRPr="008752ED">
        <w:rPr>
          <w:rFonts w:ascii="Arial" w:hAnsi="Arial" w:cs="Arial"/>
          <w:i/>
          <w:iCs/>
        </w:rPr>
        <w:t>y</w:t>
      </w:r>
      <w:r w:rsidRPr="008752ED">
        <w:rPr>
          <w:rFonts w:ascii="Arial" w:hAnsi="Arial" w:cs="Arial"/>
        </w:rPr>
        <w:t xml:space="preserve">. This means that we have a perfect rank </w:t>
      </w:r>
      <w:proofErr w:type="gramStart"/>
      <w:r w:rsidRPr="008752ED">
        <w:rPr>
          <w:rFonts w:ascii="Arial" w:hAnsi="Arial" w:cs="Arial"/>
        </w:rPr>
        <w:t>correlation,</w:t>
      </w:r>
      <w:proofErr w:type="gramEnd"/>
      <w:r w:rsidRPr="008752ED">
        <w:rPr>
          <w:rFonts w:ascii="Arial" w:hAnsi="Arial" w:cs="Arial"/>
        </w:rPr>
        <w:t xml:space="preserve"> and both Spearman's and Kendall's correlation </w:t>
      </w:r>
      <w:r w:rsidRPr="008752ED">
        <w:rPr>
          <w:rFonts w:ascii="Arial" w:hAnsi="Arial" w:cs="Arial"/>
        </w:rPr>
        <w:lastRenderedPageBreak/>
        <w:t>coefficients are 1, whereas in this example Pearson product-moment correlation coefficient is 0.7544, indicating that the points are far from lying on a straight line. In the same way if</w:t>
      </w:r>
      <w:r w:rsidRPr="008752ED">
        <w:rPr>
          <w:rStyle w:val="apple-converted-space"/>
          <w:rFonts w:ascii="Arial" w:hAnsi="Arial" w:cs="Arial"/>
        </w:rPr>
        <w:t> </w:t>
      </w:r>
      <w:r w:rsidRPr="008752ED">
        <w:rPr>
          <w:rFonts w:ascii="Arial" w:hAnsi="Arial" w:cs="Arial"/>
          <w:i/>
          <w:iCs/>
        </w:rPr>
        <w:t>y</w:t>
      </w:r>
      <w:r w:rsidRPr="008752ED">
        <w:rPr>
          <w:rStyle w:val="apple-converted-space"/>
          <w:rFonts w:ascii="Arial" w:hAnsi="Arial" w:cs="Arial"/>
        </w:rPr>
        <w:t> </w:t>
      </w:r>
      <w:r w:rsidRPr="008752ED">
        <w:rPr>
          <w:rFonts w:ascii="Arial" w:hAnsi="Arial" w:cs="Arial"/>
        </w:rPr>
        <w:t>always</w:t>
      </w:r>
      <w:r w:rsidRPr="008752ED">
        <w:rPr>
          <w:rStyle w:val="apple-converted-space"/>
          <w:rFonts w:ascii="Arial" w:hAnsi="Arial" w:cs="Arial"/>
        </w:rPr>
        <w:t> </w:t>
      </w:r>
      <w:r w:rsidRPr="008752ED">
        <w:rPr>
          <w:rFonts w:ascii="Arial" w:hAnsi="Arial" w:cs="Arial"/>
          <w:i/>
          <w:iCs/>
        </w:rPr>
        <w:t>decreases</w:t>
      </w:r>
      <w:r w:rsidRPr="008752ED">
        <w:rPr>
          <w:rStyle w:val="apple-converted-space"/>
          <w:rFonts w:ascii="Arial" w:hAnsi="Arial" w:cs="Arial"/>
        </w:rPr>
        <w:t> </w:t>
      </w:r>
      <w:r w:rsidRPr="008752ED">
        <w:rPr>
          <w:rFonts w:ascii="Arial" w:hAnsi="Arial" w:cs="Arial"/>
        </w:rPr>
        <w:t>when</w:t>
      </w:r>
      <w:r w:rsidRPr="008752ED">
        <w:rPr>
          <w:rStyle w:val="apple-converted-space"/>
          <w:rFonts w:ascii="Arial" w:hAnsi="Arial" w:cs="Arial"/>
        </w:rPr>
        <w:t> </w:t>
      </w:r>
      <w:r w:rsidRPr="008752ED">
        <w:rPr>
          <w:rFonts w:ascii="Arial" w:hAnsi="Arial" w:cs="Arial"/>
          <w:i/>
          <w:iCs/>
        </w:rPr>
        <w:t>x</w:t>
      </w:r>
      <w:r w:rsidRPr="008752ED">
        <w:rPr>
          <w:rStyle w:val="apple-converted-space"/>
          <w:rFonts w:ascii="Arial" w:hAnsi="Arial" w:cs="Arial"/>
        </w:rPr>
        <w:t> </w:t>
      </w:r>
      <w:r w:rsidRPr="008752ED">
        <w:rPr>
          <w:rFonts w:ascii="Arial" w:hAnsi="Arial" w:cs="Arial"/>
          <w:i/>
          <w:iCs/>
        </w:rPr>
        <w:t>increases</w:t>
      </w:r>
      <w:r w:rsidRPr="008752ED">
        <w:rPr>
          <w:rFonts w:ascii="Arial" w:hAnsi="Arial" w:cs="Arial"/>
        </w:rPr>
        <w:t xml:space="preserve">, the rank correlation coefficients will be −1, while the Pearson product-moment correlation coefficient may or may not be close to −1, depending on how close the points are to a straight line. Although in the extreme cases of perfect rank correlation the two coefficients are both equal (being </w:t>
      </w:r>
      <w:proofErr w:type="gramStart"/>
      <w:r w:rsidRPr="008752ED">
        <w:rPr>
          <w:rFonts w:ascii="Arial" w:hAnsi="Arial" w:cs="Arial"/>
        </w:rPr>
        <w:t>both +1 or</w:t>
      </w:r>
      <w:proofErr w:type="gramEnd"/>
      <w:r w:rsidRPr="008752ED">
        <w:rPr>
          <w:rFonts w:ascii="Arial" w:hAnsi="Arial" w:cs="Arial"/>
        </w:rPr>
        <w:t xml:space="preserve"> both −1) this is not in general so, and values of the two coefficients cannot meaningfully be compared.</w:t>
      </w:r>
      <w:hyperlink r:id="rId391" w:anchor="cite_note-Yule_and_Kendall-7" w:history="1">
        <w:r w:rsidRPr="008752ED">
          <w:rPr>
            <w:rStyle w:val="Hyperlink"/>
            <w:rFonts w:ascii="Arial" w:hAnsi="Arial" w:cs="Arial"/>
            <w:color w:val="auto"/>
            <w:u w:val="none"/>
            <w:vertAlign w:val="superscript"/>
          </w:rPr>
          <w:t>[7]</w:t>
        </w:r>
      </w:hyperlink>
      <w:r w:rsidRPr="008752ED">
        <w:rPr>
          <w:rStyle w:val="apple-converted-space"/>
          <w:rFonts w:ascii="Arial" w:hAnsi="Arial" w:cs="Arial"/>
        </w:rPr>
        <w:t> </w:t>
      </w:r>
      <w:r w:rsidRPr="008752ED">
        <w:rPr>
          <w:rFonts w:ascii="Arial" w:hAnsi="Arial" w:cs="Arial"/>
        </w:rPr>
        <w:t>For example, for the three pairs (1, 1) (2, 3) (3, 2) Spearman's coefficient is 1/2, while Kendall's coefficient is 1/3.</w:t>
      </w:r>
    </w:p>
    <w:p w:rsidR="00393A0E" w:rsidRDefault="004D2372" w:rsidP="004D2372">
      <w:pPr>
        <w:spacing w:line="360" w:lineRule="auto"/>
        <w:jc w:val="both"/>
        <w:rPr>
          <w:rFonts w:ascii="Arial" w:hAnsi="Arial" w:cs="Arial"/>
          <w:b/>
          <w:sz w:val="24"/>
          <w:szCs w:val="24"/>
          <w:u w:val="single"/>
        </w:rPr>
      </w:pPr>
      <w:r>
        <w:rPr>
          <w:rFonts w:ascii="Arial" w:hAnsi="Arial" w:cs="Arial"/>
          <w:b/>
          <w:sz w:val="24"/>
          <w:szCs w:val="24"/>
          <w:u w:val="single"/>
        </w:rPr>
        <w:t xml:space="preserve">Spearman Rank </w:t>
      </w:r>
      <w:proofErr w:type="spellStart"/>
      <w:r>
        <w:rPr>
          <w:rFonts w:ascii="Arial" w:hAnsi="Arial" w:cs="Arial"/>
          <w:b/>
          <w:sz w:val="24"/>
          <w:szCs w:val="24"/>
          <w:u w:val="single"/>
        </w:rPr>
        <w:t>Corelation</w:t>
      </w:r>
      <w:proofErr w:type="spellEnd"/>
    </w:p>
    <w:p w:rsidR="001D466C" w:rsidRDefault="001D466C" w:rsidP="004D2372">
      <w:pPr>
        <w:spacing w:line="360" w:lineRule="auto"/>
        <w:jc w:val="both"/>
        <w:rPr>
          <w:rFonts w:ascii="Arial" w:hAnsi="Arial" w:cs="Arial"/>
          <w:sz w:val="24"/>
          <w:szCs w:val="24"/>
        </w:rPr>
      </w:pPr>
      <w:proofErr w:type="gramStart"/>
      <w:r w:rsidRPr="004D2372">
        <w:rPr>
          <w:rFonts w:ascii="Arial" w:hAnsi="Arial" w:cs="Arial"/>
          <w:sz w:val="24"/>
          <w:szCs w:val="24"/>
        </w:rPr>
        <w:t xml:space="preserve">A method to determine correlation </w:t>
      </w:r>
      <w:r w:rsidRPr="004D2372">
        <w:rPr>
          <w:rFonts w:ascii="Arial" w:hAnsi="Arial" w:cs="Arial"/>
          <w:bCs/>
          <w:sz w:val="24"/>
          <w:szCs w:val="24"/>
        </w:rPr>
        <w:t>when the data is not available in numerical form</w:t>
      </w:r>
      <w:r w:rsidRPr="004D2372">
        <w:rPr>
          <w:rFonts w:ascii="Arial" w:hAnsi="Arial" w:cs="Arial"/>
          <w:sz w:val="24"/>
          <w:szCs w:val="24"/>
        </w:rPr>
        <w:t xml:space="preserve"> and as an alternative the method, the method of rank correlation is used.</w:t>
      </w:r>
      <w:proofErr w:type="gramEnd"/>
      <w:r w:rsidRPr="004D2372">
        <w:rPr>
          <w:rFonts w:ascii="Arial" w:hAnsi="Arial" w:cs="Arial"/>
          <w:sz w:val="24"/>
          <w:szCs w:val="24"/>
        </w:rPr>
        <w:t xml:space="preserve"> Thus when the values of the two variables are converted to their ranks, and there from the correlation is obtained, the correlations known as rank correlation.</w:t>
      </w:r>
    </w:p>
    <w:p w:rsidR="004D2372" w:rsidRPr="004D2372" w:rsidRDefault="004D2372" w:rsidP="004D2372">
      <w:pPr>
        <w:spacing w:line="360" w:lineRule="auto"/>
        <w:jc w:val="both"/>
        <w:rPr>
          <w:rFonts w:ascii="Arial" w:hAnsi="Arial" w:cs="Arial"/>
          <w:sz w:val="24"/>
          <w:szCs w:val="24"/>
        </w:rPr>
      </w:pPr>
    </w:p>
    <w:p w:rsidR="004D2372" w:rsidRPr="009121B7" w:rsidRDefault="004D2372"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4D2372">
      <w:pPr>
        <w:spacing w:line="360" w:lineRule="auto"/>
        <w:jc w:val="both"/>
        <w:rPr>
          <w:rFonts w:ascii="Arial" w:hAnsi="Arial" w:cs="Arial"/>
          <w:b/>
          <w:sz w:val="24"/>
          <w:szCs w:val="24"/>
          <w:u w:val="single"/>
        </w:rPr>
      </w:pPr>
    </w:p>
    <w:p w:rsidR="00393A0E" w:rsidRPr="009121B7" w:rsidRDefault="00393A0E" w:rsidP="009121B7">
      <w:pPr>
        <w:spacing w:line="360" w:lineRule="auto"/>
        <w:jc w:val="both"/>
        <w:rPr>
          <w:rFonts w:ascii="Arial" w:hAnsi="Arial" w:cs="Arial"/>
          <w:b/>
          <w:sz w:val="24"/>
          <w:szCs w:val="24"/>
          <w:u w:val="single"/>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17</w:t>
      </w:r>
    </w:p>
    <w:p w:rsidR="00393A0E" w:rsidRPr="0099704A" w:rsidRDefault="00393A0E" w:rsidP="0099704A">
      <w:pPr>
        <w:spacing w:line="360" w:lineRule="auto"/>
        <w:jc w:val="both"/>
        <w:rPr>
          <w:rFonts w:ascii="Arial" w:hAnsi="Arial" w:cs="Arial"/>
          <w:b/>
          <w:sz w:val="24"/>
          <w:szCs w:val="24"/>
        </w:rPr>
      </w:pPr>
      <w:r w:rsidRPr="009121B7">
        <w:rPr>
          <w:rFonts w:ascii="Arial" w:hAnsi="Arial" w:cs="Arial"/>
          <w:b/>
          <w:sz w:val="24"/>
          <w:szCs w:val="24"/>
          <w:u w:val="single"/>
        </w:rPr>
        <w:t>ANOVA Analysis of Variance</w:t>
      </w:r>
    </w:p>
    <w:p w:rsidR="001D466C" w:rsidRPr="0099704A" w:rsidRDefault="001D466C" w:rsidP="0099704A">
      <w:pPr>
        <w:pStyle w:val="NormalWeb"/>
        <w:shd w:val="clear" w:color="auto" w:fill="F4F4F4"/>
        <w:spacing w:before="0" w:beforeAutospacing="0" w:line="360" w:lineRule="auto"/>
        <w:jc w:val="both"/>
        <w:rPr>
          <w:rFonts w:ascii="Arial" w:hAnsi="Arial" w:cs="Arial"/>
        </w:rPr>
      </w:pPr>
      <w:r w:rsidRPr="0099704A">
        <w:rPr>
          <w:rFonts w:ascii="Arial" w:hAnsi="Arial" w:cs="Arial"/>
        </w:rPr>
        <w:t>In general, the purpose of analysis of variance (ANOVA) is to test for significant differences between means.</w:t>
      </w:r>
      <w:r w:rsidRPr="0099704A">
        <w:rPr>
          <w:rStyle w:val="apple-converted-space"/>
          <w:rFonts w:ascii="Arial" w:hAnsi="Arial" w:cs="Arial"/>
        </w:rPr>
        <w:t> </w:t>
      </w:r>
      <w:hyperlink r:id="rId392" w:history="1">
        <w:r w:rsidRPr="0099704A">
          <w:rPr>
            <w:rStyle w:val="Hyperlink"/>
            <w:rFonts w:ascii="Arial" w:hAnsi="Arial" w:cs="Arial"/>
            <w:b/>
            <w:bCs/>
            <w:i/>
            <w:iCs/>
            <w:color w:val="auto"/>
            <w:u w:val="none"/>
            <w:bdr w:val="none" w:sz="0" w:space="0" w:color="auto" w:frame="1"/>
          </w:rPr>
          <w:t>Elementary Concepts</w:t>
        </w:r>
      </w:hyperlink>
      <w:r w:rsidRPr="0099704A">
        <w:rPr>
          <w:rStyle w:val="apple-converted-space"/>
          <w:rFonts w:ascii="Arial" w:hAnsi="Arial" w:cs="Arial"/>
        </w:rPr>
        <w:t> </w:t>
      </w:r>
      <w:r w:rsidRPr="0099704A">
        <w:rPr>
          <w:rFonts w:ascii="Arial" w:hAnsi="Arial" w:cs="Arial"/>
        </w:rPr>
        <w:t>provides a brief introduction to the basics of statistical significance testing. If we are only comparing two means, ANOVA will produce the same results as the</w:t>
      </w:r>
      <w:r w:rsidRPr="0099704A">
        <w:rPr>
          <w:rStyle w:val="apple-converted-space"/>
          <w:rFonts w:ascii="Arial" w:hAnsi="Arial" w:cs="Arial"/>
        </w:rPr>
        <w:t> </w:t>
      </w:r>
      <w:hyperlink r:id="rId393" w:anchor="t-test for independent samples" w:history="1">
        <w:r w:rsidRPr="0099704A">
          <w:rPr>
            <w:rStyle w:val="Hyperlink"/>
            <w:rFonts w:ascii="Arial" w:hAnsi="Arial" w:cs="Arial"/>
            <w:b/>
            <w:bCs/>
            <w:i/>
            <w:iCs/>
            <w:color w:val="auto"/>
            <w:u w:val="none"/>
            <w:bdr w:val="none" w:sz="0" w:space="0" w:color="auto" w:frame="1"/>
          </w:rPr>
          <w:t>t</w:t>
        </w:r>
        <w:r w:rsidRPr="0099704A">
          <w:rPr>
            <w:rStyle w:val="apple-converted-space"/>
            <w:rFonts w:ascii="Arial" w:hAnsi="Arial" w:cs="Arial"/>
            <w:b/>
            <w:bCs/>
            <w:bdr w:val="none" w:sz="0" w:space="0" w:color="auto" w:frame="1"/>
          </w:rPr>
          <w:t> </w:t>
        </w:r>
        <w:r w:rsidRPr="0099704A">
          <w:rPr>
            <w:rStyle w:val="Hyperlink"/>
            <w:rFonts w:ascii="Arial" w:hAnsi="Arial" w:cs="Arial"/>
            <w:b/>
            <w:bCs/>
            <w:color w:val="auto"/>
            <w:u w:val="none"/>
            <w:bdr w:val="none" w:sz="0" w:space="0" w:color="auto" w:frame="1"/>
          </w:rPr>
          <w:t>test for independent samples</w:t>
        </w:r>
      </w:hyperlink>
      <w:r w:rsidRPr="0099704A">
        <w:rPr>
          <w:rStyle w:val="apple-converted-space"/>
          <w:rFonts w:ascii="Arial" w:hAnsi="Arial" w:cs="Arial"/>
        </w:rPr>
        <w:t> </w:t>
      </w:r>
      <w:r w:rsidRPr="0099704A">
        <w:rPr>
          <w:rFonts w:ascii="Arial" w:hAnsi="Arial" w:cs="Arial"/>
        </w:rPr>
        <w:t>(if we are comparing two different groups of cases or observations) or the</w:t>
      </w:r>
      <w:r w:rsidRPr="0099704A">
        <w:rPr>
          <w:rStyle w:val="apple-converted-space"/>
          <w:rFonts w:ascii="Arial" w:hAnsi="Arial" w:cs="Arial"/>
        </w:rPr>
        <w:t> </w:t>
      </w:r>
      <w:hyperlink r:id="rId394" w:anchor="t-test for dependent samples" w:history="1">
        <w:r w:rsidRPr="0099704A">
          <w:rPr>
            <w:rStyle w:val="Hyperlink"/>
            <w:rFonts w:ascii="Arial" w:hAnsi="Arial" w:cs="Arial"/>
            <w:b/>
            <w:bCs/>
            <w:i/>
            <w:iCs/>
            <w:color w:val="auto"/>
            <w:u w:val="none"/>
            <w:bdr w:val="none" w:sz="0" w:space="0" w:color="auto" w:frame="1"/>
          </w:rPr>
          <w:t>t</w:t>
        </w:r>
        <w:r w:rsidRPr="0099704A">
          <w:rPr>
            <w:rStyle w:val="apple-converted-space"/>
            <w:rFonts w:ascii="Arial" w:hAnsi="Arial" w:cs="Arial"/>
            <w:b/>
            <w:bCs/>
            <w:bdr w:val="none" w:sz="0" w:space="0" w:color="auto" w:frame="1"/>
          </w:rPr>
          <w:t> </w:t>
        </w:r>
        <w:r w:rsidRPr="0099704A">
          <w:rPr>
            <w:rStyle w:val="Hyperlink"/>
            <w:rFonts w:ascii="Arial" w:hAnsi="Arial" w:cs="Arial"/>
            <w:b/>
            <w:bCs/>
            <w:color w:val="auto"/>
            <w:u w:val="none"/>
            <w:bdr w:val="none" w:sz="0" w:space="0" w:color="auto" w:frame="1"/>
          </w:rPr>
          <w:t>test for dependent samples</w:t>
        </w:r>
      </w:hyperlink>
      <w:r w:rsidRPr="0099704A">
        <w:rPr>
          <w:rStyle w:val="apple-converted-space"/>
          <w:rFonts w:ascii="Arial" w:hAnsi="Arial" w:cs="Arial"/>
        </w:rPr>
        <w:t> </w:t>
      </w:r>
      <w:r w:rsidRPr="0099704A">
        <w:rPr>
          <w:rFonts w:ascii="Arial" w:hAnsi="Arial" w:cs="Arial"/>
        </w:rPr>
        <w:t>(if we are comparing two variables in one set of cases or observations). If you are not familiar with these tests, you may want to read</w:t>
      </w:r>
      <w:r w:rsidRPr="0099704A">
        <w:rPr>
          <w:rStyle w:val="apple-converted-space"/>
          <w:rFonts w:ascii="Arial" w:hAnsi="Arial" w:cs="Arial"/>
        </w:rPr>
        <w:t> </w:t>
      </w:r>
      <w:hyperlink r:id="rId395" w:history="1">
        <w:r w:rsidRPr="0099704A">
          <w:rPr>
            <w:rStyle w:val="Hyperlink"/>
            <w:rFonts w:ascii="Arial" w:hAnsi="Arial" w:cs="Arial"/>
            <w:b/>
            <w:bCs/>
            <w:i/>
            <w:iCs/>
            <w:color w:val="auto"/>
            <w:u w:val="none"/>
            <w:bdr w:val="none" w:sz="0" w:space="0" w:color="auto" w:frame="1"/>
          </w:rPr>
          <w:t>Basic Statistics and Tables</w:t>
        </w:r>
      </w:hyperlink>
      <w:r w:rsidRPr="0099704A">
        <w:rPr>
          <w:rFonts w:ascii="Arial" w:hAnsi="Arial" w:cs="Arial"/>
        </w:rPr>
        <w:t>.</w:t>
      </w:r>
    </w:p>
    <w:p w:rsidR="001D466C" w:rsidRPr="0099704A" w:rsidRDefault="001D466C" w:rsidP="0099704A">
      <w:pPr>
        <w:pStyle w:val="NormalWeb"/>
        <w:shd w:val="clear" w:color="auto" w:fill="F4F4F4"/>
        <w:spacing w:before="0" w:beforeAutospacing="0" w:line="360" w:lineRule="auto"/>
        <w:rPr>
          <w:rFonts w:ascii="Arial" w:hAnsi="Arial" w:cs="Arial"/>
        </w:rPr>
      </w:pPr>
      <w:r w:rsidRPr="0099704A">
        <w:rPr>
          <w:rFonts w:ascii="Arial" w:hAnsi="Arial" w:cs="Arial"/>
          <w:b/>
          <w:bCs/>
        </w:rPr>
        <w:t>Why the name analysis of variance?</w:t>
      </w:r>
      <w:r w:rsidRPr="0099704A">
        <w:rPr>
          <w:rStyle w:val="apple-converted-space"/>
          <w:rFonts w:ascii="Arial" w:hAnsi="Arial" w:cs="Arial"/>
          <w:b/>
          <w:bCs/>
        </w:rPr>
        <w:t> </w:t>
      </w:r>
      <w:r w:rsidRPr="0099704A">
        <w:rPr>
          <w:rFonts w:ascii="Arial" w:hAnsi="Arial" w:cs="Arial"/>
        </w:rPr>
        <w:t>It may seem odd that a procedure that compares means is called analysis of variance. However, this name is derived from the fact that in order to test for statistical significance between means, we are actually comparing (i.e., analyzing) variances.</w:t>
      </w:r>
    </w:p>
    <w:bookmarkStart w:id="1" w:name="sbasic"/>
    <w:bookmarkEnd w:id="1"/>
    <w:p w:rsidR="001D466C" w:rsidRPr="0099704A" w:rsidRDefault="001D466C" w:rsidP="0099704A">
      <w:pPr>
        <w:numPr>
          <w:ilvl w:val="0"/>
          <w:numId w:val="24"/>
        </w:numPr>
        <w:shd w:val="clear" w:color="auto" w:fill="F4F4F4"/>
        <w:spacing w:before="100" w:beforeAutospacing="1" w:after="100" w:afterAutospacing="1" w:line="360" w:lineRule="auto"/>
        <w:rPr>
          <w:rFonts w:ascii="Arial" w:hAnsi="Arial" w:cs="Arial"/>
          <w:sz w:val="24"/>
          <w:szCs w:val="24"/>
        </w:rPr>
      </w:pPr>
      <w:r w:rsidRPr="0099704A">
        <w:rPr>
          <w:rFonts w:ascii="Arial" w:hAnsi="Arial" w:cs="Arial"/>
          <w:sz w:val="24"/>
          <w:szCs w:val="24"/>
        </w:rPr>
        <w:fldChar w:fldCharType="begin"/>
      </w:r>
      <w:r w:rsidRPr="0099704A">
        <w:rPr>
          <w:rFonts w:ascii="Arial" w:hAnsi="Arial" w:cs="Arial"/>
          <w:sz w:val="24"/>
          <w:szCs w:val="24"/>
        </w:rPr>
        <w:instrText xml:space="preserve"> HYPERLINK "http://www.statsoft.com/textbook/anova-manova/" \l "bthe" </w:instrText>
      </w:r>
      <w:r w:rsidRPr="0099704A">
        <w:rPr>
          <w:rFonts w:ascii="Arial" w:hAnsi="Arial" w:cs="Arial"/>
          <w:sz w:val="24"/>
          <w:szCs w:val="24"/>
        </w:rPr>
        <w:fldChar w:fldCharType="separate"/>
      </w:r>
      <w:r w:rsidRPr="0099704A">
        <w:rPr>
          <w:rStyle w:val="Hyperlink"/>
          <w:rFonts w:ascii="Arial" w:hAnsi="Arial" w:cs="Arial"/>
          <w:b/>
          <w:bCs/>
          <w:color w:val="auto"/>
          <w:sz w:val="24"/>
          <w:szCs w:val="24"/>
          <w:u w:val="none"/>
          <w:bdr w:val="none" w:sz="0" w:space="0" w:color="auto" w:frame="1"/>
        </w:rPr>
        <w:t>The Partitioning of Sums of Squares</w:t>
      </w:r>
      <w:r w:rsidRPr="0099704A">
        <w:rPr>
          <w:rFonts w:ascii="Arial" w:hAnsi="Arial" w:cs="Arial"/>
          <w:sz w:val="24"/>
          <w:szCs w:val="24"/>
        </w:rPr>
        <w:fldChar w:fldCharType="end"/>
      </w:r>
    </w:p>
    <w:p w:rsidR="001D466C" w:rsidRPr="0099704A" w:rsidRDefault="00844CBD" w:rsidP="0099704A">
      <w:pPr>
        <w:numPr>
          <w:ilvl w:val="0"/>
          <w:numId w:val="24"/>
        </w:numPr>
        <w:shd w:val="clear" w:color="auto" w:fill="F4F4F4"/>
        <w:spacing w:before="100" w:beforeAutospacing="1" w:after="100" w:afterAutospacing="1" w:line="360" w:lineRule="auto"/>
        <w:rPr>
          <w:rFonts w:ascii="Arial" w:hAnsi="Arial" w:cs="Arial"/>
          <w:sz w:val="24"/>
          <w:szCs w:val="24"/>
        </w:rPr>
      </w:pPr>
      <w:hyperlink r:id="rId396" w:anchor="bmulti" w:history="1">
        <w:r w:rsidR="001D466C" w:rsidRPr="0099704A">
          <w:rPr>
            <w:rStyle w:val="Hyperlink"/>
            <w:rFonts w:ascii="Arial" w:hAnsi="Arial" w:cs="Arial"/>
            <w:b/>
            <w:bCs/>
            <w:color w:val="auto"/>
            <w:sz w:val="24"/>
            <w:szCs w:val="24"/>
            <w:u w:val="none"/>
            <w:bdr w:val="none" w:sz="0" w:space="0" w:color="auto" w:frame="1"/>
          </w:rPr>
          <w:t>Multi-Factor ANOVA</w:t>
        </w:r>
      </w:hyperlink>
    </w:p>
    <w:p w:rsidR="0099704A" w:rsidRPr="0099704A" w:rsidRDefault="0099704A" w:rsidP="0099704A">
      <w:pPr>
        <w:pStyle w:val="Heading3"/>
        <w:shd w:val="clear" w:color="auto" w:fill="F4F4F4"/>
        <w:spacing w:before="270" w:after="150" w:line="360" w:lineRule="auto"/>
        <w:rPr>
          <w:rFonts w:ascii="Arial" w:hAnsi="Arial" w:cs="Arial"/>
          <w:color w:val="auto"/>
          <w:sz w:val="24"/>
          <w:szCs w:val="24"/>
        </w:rPr>
      </w:pPr>
      <w:r w:rsidRPr="0099704A">
        <w:rPr>
          <w:rFonts w:ascii="Arial" w:hAnsi="Arial" w:cs="Arial"/>
          <w:color w:val="auto"/>
          <w:sz w:val="24"/>
          <w:szCs w:val="24"/>
        </w:rPr>
        <w:t>The Partitioning of Sums of Squares</w:t>
      </w:r>
    </w:p>
    <w:p w:rsidR="0099704A" w:rsidRPr="0099704A" w:rsidRDefault="0099704A" w:rsidP="0099704A">
      <w:pPr>
        <w:pStyle w:val="NormalWeb"/>
        <w:shd w:val="clear" w:color="auto" w:fill="F4F4F4"/>
        <w:spacing w:before="0" w:beforeAutospacing="0" w:line="360" w:lineRule="auto"/>
        <w:rPr>
          <w:rFonts w:ascii="Arial" w:hAnsi="Arial" w:cs="Arial"/>
        </w:rPr>
      </w:pPr>
      <w:r w:rsidRPr="0099704A">
        <w:rPr>
          <w:rFonts w:ascii="Arial" w:hAnsi="Arial" w:cs="Arial"/>
        </w:rPr>
        <w:t xml:space="preserve">At the heart of ANOVA is the fact that variances can be divided, that is, </w:t>
      </w:r>
      <w:proofErr w:type="gramStart"/>
      <w:r w:rsidRPr="0099704A">
        <w:rPr>
          <w:rFonts w:ascii="Arial" w:hAnsi="Arial" w:cs="Arial"/>
        </w:rPr>
        <w:t>partitioned.</w:t>
      </w:r>
      <w:proofErr w:type="gramEnd"/>
      <w:r w:rsidRPr="0099704A">
        <w:rPr>
          <w:rFonts w:ascii="Arial" w:hAnsi="Arial" w:cs="Arial"/>
        </w:rPr>
        <w:t xml:space="preserve"> Remember that the variance is computed as the sum of squared deviations from the overall mean, divided by</w:t>
      </w:r>
      <w:r w:rsidRPr="0099704A">
        <w:rPr>
          <w:rStyle w:val="apple-converted-space"/>
          <w:rFonts w:ascii="Arial" w:hAnsi="Arial" w:cs="Arial"/>
        </w:rPr>
        <w:t> </w:t>
      </w:r>
      <w:r w:rsidRPr="0099704A">
        <w:rPr>
          <w:rFonts w:ascii="Arial" w:hAnsi="Arial" w:cs="Arial"/>
          <w:i/>
          <w:iCs/>
        </w:rPr>
        <w:t>n-1</w:t>
      </w:r>
      <w:r w:rsidRPr="0099704A">
        <w:rPr>
          <w:rStyle w:val="apple-converted-space"/>
          <w:rFonts w:ascii="Arial" w:hAnsi="Arial" w:cs="Arial"/>
        </w:rPr>
        <w:t> </w:t>
      </w:r>
      <w:r w:rsidRPr="0099704A">
        <w:rPr>
          <w:rFonts w:ascii="Arial" w:hAnsi="Arial" w:cs="Arial"/>
        </w:rPr>
        <w:t>(sample size minus one). Thus, given a certain</w:t>
      </w:r>
      <w:r w:rsidRPr="0099704A">
        <w:rPr>
          <w:rStyle w:val="apple-converted-space"/>
          <w:rFonts w:ascii="Arial" w:hAnsi="Arial" w:cs="Arial"/>
        </w:rPr>
        <w:t> </w:t>
      </w:r>
      <w:r w:rsidRPr="0099704A">
        <w:rPr>
          <w:rStyle w:val="Emphasis"/>
          <w:rFonts w:ascii="Arial" w:hAnsi="Arial" w:cs="Arial"/>
        </w:rPr>
        <w:t>n</w:t>
      </w:r>
      <w:r w:rsidRPr="0099704A">
        <w:rPr>
          <w:rFonts w:ascii="Arial" w:hAnsi="Arial" w:cs="Arial"/>
        </w:rPr>
        <w:t>, the variance is a function of the sums of (deviation) squares, or</w:t>
      </w:r>
      <w:r w:rsidRPr="0099704A">
        <w:rPr>
          <w:rStyle w:val="apple-converted-space"/>
          <w:rFonts w:ascii="Arial" w:hAnsi="Arial" w:cs="Arial"/>
        </w:rPr>
        <w:t> </w:t>
      </w:r>
      <w:r w:rsidRPr="0099704A">
        <w:rPr>
          <w:rFonts w:ascii="Arial" w:hAnsi="Arial" w:cs="Arial"/>
          <w:i/>
          <w:iCs/>
        </w:rPr>
        <w:t>SS</w:t>
      </w:r>
      <w:r w:rsidRPr="0099704A">
        <w:rPr>
          <w:rStyle w:val="apple-converted-space"/>
          <w:rFonts w:ascii="Arial" w:hAnsi="Arial" w:cs="Arial"/>
        </w:rPr>
        <w:t> </w:t>
      </w:r>
      <w:r w:rsidRPr="0099704A">
        <w:rPr>
          <w:rFonts w:ascii="Arial" w:hAnsi="Arial" w:cs="Arial"/>
        </w:rPr>
        <w:t xml:space="preserve">for short. </w:t>
      </w:r>
      <w:proofErr w:type="gramStart"/>
      <w:r w:rsidRPr="0099704A">
        <w:rPr>
          <w:rFonts w:ascii="Arial" w:hAnsi="Arial" w:cs="Arial"/>
        </w:rPr>
        <w:t>Partitioning of variance works as follows.</w:t>
      </w:r>
      <w:proofErr w:type="gramEnd"/>
      <w:r w:rsidRPr="0099704A">
        <w:rPr>
          <w:rFonts w:ascii="Arial" w:hAnsi="Arial" w:cs="Arial"/>
        </w:rPr>
        <w:t xml:space="preserve"> Consider this data set:</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4F4F4"/>
        <w:tblCellMar>
          <w:top w:w="15" w:type="dxa"/>
          <w:left w:w="15" w:type="dxa"/>
          <w:bottom w:w="15" w:type="dxa"/>
          <w:right w:w="15" w:type="dxa"/>
        </w:tblCellMar>
        <w:tblLook w:val="04A0" w:firstRow="1" w:lastRow="0" w:firstColumn="1" w:lastColumn="0" w:noHBand="0" w:noVBand="1"/>
      </w:tblPr>
      <w:tblGrid>
        <w:gridCol w:w="2706"/>
        <w:gridCol w:w="1011"/>
        <w:gridCol w:w="1026"/>
      </w:tblGrid>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Group 1</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Group 2</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Observation 1</w:t>
            </w:r>
            <w:r w:rsidRPr="0099704A">
              <w:rPr>
                <w:rFonts w:ascii="Arial" w:hAnsi="Arial" w:cs="Arial"/>
                <w:b/>
                <w:bCs/>
                <w:sz w:val="24"/>
                <w:szCs w:val="24"/>
              </w:rPr>
              <w:br/>
              <w:t>Observation 2</w:t>
            </w:r>
            <w:r w:rsidRPr="0099704A">
              <w:rPr>
                <w:rFonts w:ascii="Arial" w:hAnsi="Arial" w:cs="Arial"/>
                <w:b/>
                <w:bCs/>
                <w:sz w:val="24"/>
                <w:szCs w:val="24"/>
              </w:rPr>
              <w:br/>
              <w:t>Observation 3</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2</w:t>
            </w:r>
            <w:r w:rsidRPr="0099704A">
              <w:rPr>
                <w:rFonts w:ascii="Arial" w:hAnsi="Arial" w:cs="Arial"/>
                <w:sz w:val="24"/>
                <w:szCs w:val="24"/>
              </w:rPr>
              <w:br/>
              <w:t>3</w:t>
            </w:r>
            <w:r w:rsidRPr="0099704A">
              <w:rPr>
                <w:rFonts w:ascii="Arial" w:hAnsi="Arial" w:cs="Arial"/>
                <w:sz w:val="24"/>
                <w:szCs w:val="24"/>
              </w:rPr>
              <w:br/>
              <w:t>1</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6</w:t>
            </w:r>
            <w:r w:rsidRPr="0099704A">
              <w:rPr>
                <w:rFonts w:ascii="Arial" w:hAnsi="Arial" w:cs="Arial"/>
                <w:sz w:val="24"/>
                <w:szCs w:val="24"/>
              </w:rPr>
              <w:br/>
              <w:t>7</w:t>
            </w:r>
            <w:r w:rsidRPr="0099704A">
              <w:rPr>
                <w:rFonts w:ascii="Arial" w:hAnsi="Arial" w:cs="Arial"/>
                <w:sz w:val="24"/>
                <w:szCs w:val="24"/>
              </w:rPr>
              <w:br/>
              <w:t>5</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lastRenderedPageBreak/>
              <w:t>Mean</w:t>
            </w:r>
            <w:r w:rsidRPr="0099704A">
              <w:rPr>
                <w:rFonts w:ascii="Arial" w:hAnsi="Arial" w:cs="Arial"/>
                <w:b/>
                <w:bCs/>
                <w:sz w:val="24"/>
                <w:szCs w:val="24"/>
              </w:rPr>
              <w:br/>
              <w:t>Sums of Squares (SS)</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2</w:t>
            </w:r>
            <w:r w:rsidRPr="0099704A">
              <w:rPr>
                <w:rFonts w:ascii="Arial" w:hAnsi="Arial" w:cs="Arial"/>
                <w:sz w:val="24"/>
                <w:szCs w:val="24"/>
              </w:rPr>
              <w:br/>
              <w:t>2</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6</w:t>
            </w:r>
            <w:r w:rsidRPr="0099704A">
              <w:rPr>
                <w:rFonts w:ascii="Arial" w:hAnsi="Arial" w:cs="Arial"/>
                <w:sz w:val="24"/>
                <w:szCs w:val="24"/>
              </w:rPr>
              <w:br/>
              <w:t>2</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Overall Mean</w:t>
            </w:r>
            <w:r w:rsidRPr="0099704A">
              <w:rPr>
                <w:rFonts w:ascii="Arial" w:hAnsi="Arial" w:cs="Arial"/>
                <w:b/>
                <w:bCs/>
                <w:sz w:val="24"/>
                <w:szCs w:val="24"/>
              </w:rPr>
              <w:br/>
              <w:t>Total Sums of Squares</w:t>
            </w:r>
          </w:p>
        </w:tc>
        <w:tc>
          <w:tcPr>
            <w:tcW w:w="0" w:type="auto"/>
            <w:gridSpan w:val="2"/>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 4</w:t>
            </w:r>
            <w:r w:rsidRPr="0099704A">
              <w:rPr>
                <w:rFonts w:ascii="Arial" w:hAnsi="Arial" w:cs="Arial"/>
                <w:sz w:val="24"/>
                <w:szCs w:val="24"/>
              </w:rPr>
              <w:br/>
              <w:t>28</w:t>
            </w:r>
          </w:p>
        </w:tc>
      </w:tr>
    </w:tbl>
    <w:p w:rsidR="0099704A" w:rsidRPr="0099704A" w:rsidRDefault="0099704A" w:rsidP="0099704A">
      <w:pPr>
        <w:spacing w:line="360" w:lineRule="auto"/>
        <w:rPr>
          <w:rFonts w:ascii="Arial" w:hAnsi="Arial" w:cs="Arial"/>
          <w:sz w:val="24"/>
          <w:szCs w:val="24"/>
        </w:rPr>
      </w:pPr>
      <w:r w:rsidRPr="0099704A">
        <w:rPr>
          <w:rFonts w:ascii="Arial" w:hAnsi="Arial" w:cs="Arial"/>
          <w:sz w:val="24"/>
          <w:szCs w:val="24"/>
        </w:rPr>
        <w:br w:type="textWrapping" w:clear="all"/>
      </w:r>
      <w:r w:rsidRPr="0099704A">
        <w:rPr>
          <w:rFonts w:ascii="Arial" w:hAnsi="Arial" w:cs="Arial"/>
          <w:sz w:val="24"/>
          <w:szCs w:val="24"/>
          <w:shd w:val="clear" w:color="auto" w:fill="F4F4F4"/>
        </w:rPr>
        <w:t>The means for the two groups are quite different (</w:t>
      </w:r>
      <w:r w:rsidRPr="0099704A">
        <w:rPr>
          <w:rFonts w:ascii="Arial" w:hAnsi="Arial" w:cs="Arial"/>
          <w:i/>
          <w:iCs/>
          <w:sz w:val="24"/>
          <w:szCs w:val="24"/>
          <w:shd w:val="clear" w:color="auto" w:fill="F4F4F4"/>
        </w:rPr>
        <w:t>2</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and</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6</w:t>
      </w:r>
      <w:r w:rsidRPr="0099704A">
        <w:rPr>
          <w:rFonts w:ascii="Arial" w:hAnsi="Arial" w:cs="Arial"/>
          <w:sz w:val="24"/>
          <w:szCs w:val="24"/>
          <w:shd w:val="clear" w:color="auto" w:fill="F4F4F4"/>
        </w:rPr>
        <w:t>, respectively). The sums of squares</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within</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each group are equal to</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2</w:t>
      </w:r>
      <w:r w:rsidRPr="0099704A">
        <w:rPr>
          <w:rFonts w:ascii="Arial" w:hAnsi="Arial" w:cs="Arial"/>
          <w:sz w:val="24"/>
          <w:szCs w:val="24"/>
          <w:shd w:val="clear" w:color="auto" w:fill="F4F4F4"/>
        </w:rPr>
        <w:t>. Adding them together, we get</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4</w:t>
      </w:r>
      <w:r w:rsidRPr="0099704A">
        <w:rPr>
          <w:rFonts w:ascii="Arial" w:hAnsi="Arial" w:cs="Arial"/>
          <w:sz w:val="24"/>
          <w:szCs w:val="24"/>
          <w:shd w:val="clear" w:color="auto" w:fill="F4F4F4"/>
        </w:rPr>
        <w:t>. If we now repeat these computations ignoring group membership, that is, if we compute the total</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based on the overall mean, we get the number</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28</w:t>
      </w:r>
      <w:r w:rsidRPr="0099704A">
        <w:rPr>
          <w:rFonts w:ascii="Arial" w:hAnsi="Arial" w:cs="Arial"/>
          <w:sz w:val="24"/>
          <w:szCs w:val="24"/>
          <w:shd w:val="clear" w:color="auto" w:fill="F4F4F4"/>
        </w:rPr>
        <w:t>. In other words, computing the variance (sums of squares) based on the within-group variability yields a much smaller estimate of variance than computing it based on the total variability (the overall mean). The reason for this in the above example is of course that there is a large difference between means, and it is this difference that accounts for the difference in the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Fonts w:ascii="Arial" w:hAnsi="Arial" w:cs="Arial"/>
          <w:sz w:val="24"/>
          <w:szCs w:val="24"/>
          <w:shd w:val="clear" w:color="auto" w:fill="F4F4F4"/>
        </w:rPr>
        <w:t>. In fact, if we were to perform an ANOVA on the above data, we would get the following result:</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4F4F4"/>
        <w:tblCellMar>
          <w:top w:w="15" w:type="dxa"/>
          <w:left w:w="15" w:type="dxa"/>
          <w:bottom w:w="15" w:type="dxa"/>
          <w:right w:w="15" w:type="dxa"/>
        </w:tblCellMar>
        <w:tblLook w:val="04A0" w:firstRow="1" w:lastRow="0" w:firstColumn="1" w:lastColumn="0" w:noHBand="0" w:noVBand="1"/>
      </w:tblPr>
      <w:tblGrid>
        <w:gridCol w:w="772"/>
        <w:gridCol w:w="558"/>
        <w:gridCol w:w="450"/>
        <w:gridCol w:w="558"/>
        <w:gridCol w:w="558"/>
        <w:gridCol w:w="573"/>
      </w:tblGrid>
      <w:tr w:rsidR="0099704A" w:rsidRPr="0099704A" w:rsidTr="0099704A">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 </w:t>
            </w:r>
          </w:p>
        </w:tc>
        <w:tc>
          <w:tcPr>
            <w:tcW w:w="0" w:type="auto"/>
            <w:gridSpan w:val="5"/>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MAIN EFFECT</w:t>
            </w:r>
          </w:p>
        </w:tc>
      </w:tr>
      <w:tr w:rsidR="0099704A" w:rsidRPr="0099704A" w:rsidTr="0099704A">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rPr>
                <w:rFonts w:ascii="Arial" w:hAnsi="Arial" w:cs="Arial"/>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SS</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 </w:t>
            </w:r>
            <w:proofErr w:type="spellStart"/>
            <w:r w:rsidRPr="0099704A">
              <w:rPr>
                <w:rFonts w:ascii="Arial" w:hAnsi="Arial" w:cs="Arial"/>
                <w:b/>
                <w:bCs/>
                <w:sz w:val="24"/>
                <w:szCs w:val="24"/>
              </w:rPr>
              <w:t>df</w:t>
            </w:r>
            <w:proofErr w:type="spellEnd"/>
            <w:r w:rsidRPr="0099704A">
              <w:rPr>
                <w:rFonts w:ascii="Arial" w:hAnsi="Arial" w:cs="Arial"/>
                <w:b/>
                <w:bCs/>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MS</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F</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p</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Effect</w:t>
            </w:r>
            <w:r w:rsidRPr="0099704A">
              <w:rPr>
                <w:rFonts w:ascii="Arial" w:hAnsi="Arial" w:cs="Arial"/>
                <w:b/>
                <w:bCs/>
                <w:sz w:val="24"/>
                <w:szCs w:val="24"/>
              </w:rPr>
              <w:br/>
              <w:t>Error</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right"/>
              <w:rPr>
                <w:rFonts w:ascii="Arial" w:hAnsi="Arial" w:cs="Arial"/>
                <w:sz w:val="24"/>
                <w:szCs w:val="24"/>
              </w:rPr>
            </w:pPr>
            <w:r w:rsidRPr="0099704A">
              <w:rPr>
                <w:rFonts w:ascii="Arial" w:hAnsi="Arial" w:cs="Arial"/>
                <w:sz w:val="24"/>
                <w:szCs w:val="24"/>
              </w:rPr>
              <w:t>24.0</w:t>
            </w:r>
            <w:r w:rsidRPr="0099704A">
              <w:rPr>
                <w:rFonts w:ascii="Arial" w:hAnsi="Arial" w:cs="Arial"/>
                <w:sz w:val="24"/>
                <w:szCs w:val="24"/>
              </w:rPr>
              <w:br/>
              <w:t>4.0</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right"/>
              <w:rPr>
                <w:rFonts w:ascii="Arial" w:hAnsi="Arial" w:cs="Arial"/>
                <w:sz w:val="24"/>
                <w:szCs w:val="24"/>
              </w:rPr>
            </w:pPr>
            <w:r w:rsidRPr="0099704A">
              <w:rPr>
                <w:rFonts w:ascii="Arial" w:hAnsi="Arial" w:cs="Arial"/>
                <w:sz w:val="24"/>
                <w:szCs w:val="24"/>
              </w:rPr>
              <w:t>1</w:t>
            </w:r>
            <w:r w:rsidRPr="0099704A">
              <w:rPr>
                <w:rFonts w:ascii="Arial" w:hAnsi="Arial" w:cs="Arial"/>
                <w:sz w:val="24"/>
                <w:szCs w:val="24"/>
              </w:rPr>
              <w:br/>
              <w:t>4</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right"/>
              <w:rPr>
                <w:rFonts w:ascii="Arial" w:hAnsi="Arial" w:cs="Arial"/>
                <w:sz w:val="24"/>
                <w:szCs w:val="24"/>
              </w:rPr>
            </w:pPr>
            <w:r w:rsidRPr="0099704A">
              <w:rPr>
                <w:rFonts w:ascii="Arial" w:hAnsi="Arial" w:cs="Arial"/>
                <w:sz w:val="24"/>
                <w:szCs w:val="24"/>
              </w:rPr>
              <w:t>24.0</w:t>
            </w:r>
            <w:r w:rsidRPr="0099704A">
              <w:rPr>
                <w:rFonts w:ascii="Arial" w:hAnsi="Arial" w:cs="Arial"/>
                <w:sz w:val="24"/>
                <w:szCs w:val="24"/>
              </w:rPr>
              <w:br/>
              <w:t>1.0</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right"/>
              <w:rPr>
                <w:rFonts w:ascii="Arial" w:hAnsi="Arial" w:cs="Arial"/>
                <w:sz w:val="24"/>
                <w:szCs w:val="24"/>
              </w:rPr>
            </w:pPr>
            <w:r w:rsidRPr="0099704A">
              <w:rPr>
                <w:rFonts w:ascii="Arial" w:hAnsi="Arial" w:cs="Arial"/>
                <w:sz w:val="24"/>
                <w:szCs w:val="24"/>
              </w:rPr>
              <w:t>24.0</w:t>
            </w:r>
            <w:r w:rsidRPr="0099704A">
              <w:rPr>
                <w:rFonts w:ascii="Arial" w:hAnsi="Arial" w:cs="Arial"/>
                <w:sz w:val="24"/>
                <w:szCs w:val="24"/>
              </w:rPr>
              <w:b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right"/>
              <w:rPr>
                <w:rFonts w:ascii="Arial" w:hAnsi="Arial" w:cs="Arial"/>
                <w:sz w:val="24"/>
                <w:szCs w:val="24"/>
              </w:rPr>
            </w:pPr>
            <w:r w:rsidRPr="0099704A">
              <w:rPr>
                <w:rFonts w:ascii="Arial" w:hAnsi="Arial" w:cs="Arial"/>
                <w:sz w:val="24"/>
                <w:szCs w:val="24"/>
              </w:rPr>
              <w:t>.008</w:t>
            </w:r>
            <w:r w:rsidRPr="0099704A">
              <w:rPr>
                <w:rFonts w:ascii="Arial" w:hAnsi="Arial" w:cs="Arial"/>
                <w:sz w:val="24"/>
                <w:szCs w:val="24"/>
              </w:rPr>
              <w:br/>
              <w:t> </w:t>
            </w:r>
          </w:p>
        </w:tc>
      </w:tr>
    </w:tbl>
    <w:p w:rsidR="0099704A" w:rsidRPr="0099704A" w:rsidRDefault="0099704A" w:rsidP="0099704A">
      <w:pPr>
        <w:spacing w:line="360" w:lineRule="auto"/>
        <w:rPr>
          <w:rFonts w:ascii="Arial" w:hAnsi="Arial" w:cs="Arial"/>
          <w:sz w:val="24"/>
          <w:szCs w:val="24"/>
        </w:rPr>
      </w:pPr>
      <w:r w:rsidRPr="0099704A">
        <w:rPr>
          <w:rFonts w:ascii="Arial" w:hAnsi="Arial" w:cs="Arial"/>
          <w:sz w:val="24"/>
          <w:szCs w:val="24"/>
        </w:rPr>
        <w:br w:type="textWrapping" w:clear="all"/>
      </w:r>
      <w:r w:rsidRPr="0099704A">
        <w:rPr>
          <w:rFonts w:ascii="Arial" w:hAnsi="Arial" w:cs="Arial"/>
          <w:sz w:val="24"/>
          <w:szCs w:val="24"/>
          <w:shd w:val="clear" w:color="auto" w:fill="F4F4F4"/>
        </w:rPr>
        <w:t>As can be seen in the above table, the total</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 (28)</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was partitioned into the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due to</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within</w:t>
      </w:r>
      <w:r w:rsidRPr="0099704A">
        <w:rPr>
          <w:rFonts w:ascii="Arial" w:hAnsi="Arial" w:cs="Arial"/>
          <w:sz w:val="24"/>
          <w:szCs w:val="24"/>
          <w:shd w:val="clear" w:color="auto" w:fill="F4F4F4"/>
        </w:rPr>
        <w:t>-group variability (</w:t>
      </w:r>
      <w:r w:rsidRPr="0099704A">
        <w:rPr>
          <w:rFonts w:ascii="Arial" w:hAnsi="Arial" w:cs="Arial"/>
          <w:i/>
          <w:iCs/>
          <w:sz w:val="24"/>
          <w:szCs w:val="24"/>
          <w:shd w:val="clear" w:color="auto" w:fill="F4F4F4"/>
        </w:rPr>
        <w:t>2</w:t>
      </w:r>
      <w:r w:rsidRPr="0099704A">
        <w:rPr>
          <w:rFonts w:ascii="Arial" w:hAnsi="Arial" w:cs="Arial"/>
          <w:sz w:val="24"/>
          <w:szCs w:val="24"/>
          <w:shd w:val="clear" w:color="auto" w:fill="F4F4F4"/>
        </w:rPr>
        <w:t>+</w:t>
      </w:r>
      <w:r w:rsidRPr="0099704A">
        <w:rPr>
          <w:rFonts w:ascii="Arial" w:hAnsi="Arial" w:cs="Arial"/>
          <w:i/>
          <w:iCs/>
          <w:sz w:val="24"/>
          <w:szCs w:val="24"/>
          <w:shd w:val="clear" w:color="auto" w:fill="F4F4F4"/>
        </w:rPr>
        <w:t>2</w:t>
      </w:r>
      <w:r w:rsidRPr="0099704A">
        <w:rPr>
          <w:rFonts w:ascii="Arial" w:hAnsi="Arial" w:cs="Arial"/>
          <w:sz w:val="24"/>
          <w:szCs w:val="24"/>
          <w:shd w:val="clear" w:color="auto" w:fill="F4F4F4"/>
        </w:rPr>
        <w:t>=</w:t>
      </w:r>
      <w:r w:rsidRPr="0099704A">
        <w:rPr>
          <w:rFonts w:ascii="Arial" w:hAnsi="Arial" w:cs="Arial"/>
          <w:i/>
          <w:iCs/>
          <w:sz w:val="24"/>
          <w:szCs w:val="24"/>
          <w:shd w:val="clear" w:color="auto" w:fill="F4F4F4"/>
        </w:rPr>
        <w:t>4</w:t>
      </w:r>
      <w:r w:rsidRPr="0099704A">
        <w:rPr>
          <w:rFonts w:ascii="Arial" w:hAnsi="Arial" w:cs="Arial"/>
          <w:sz w:val="24"/>
          <w:szCs w:val="24"/>
          <w:shd w:val="clear" w:color="auto" w:fill="F4F4F4"/>
        </w:rPr>
        <w:t>) and variability due to differences between means (</w:t>
      </w:r>
      <w:r w:rsidRPr="0099704A">
        <w:rPr>
          <w:rFonts w:ascii="Arial" w:hAnsi="Arial" w:cs="Arial"/>
          <w:i/>
          <w:iCs/>
          <w:sz w:val="24"/>
          <w:szCs w:val="24"/>
          <w:shd w:val="clear" w:color="auto" w:fill="F4F4F4"/>
        </w:rPr>
        <w:t>28-(2+2)=24</w:t>
      </w:r>
      <w:r w:rsidRPr="0099704A">
        <w:rPr>
          <w:rFonts w:ascii="Arial" w:hAnsi="Arial" w:cs="Arial"/>
          <w:sz w:val="24"/>
          <w:szCs w:val="24"/>
          <w:shd w:val="clear" w:color="auto" w:fill="F4F4F4"/>
        </w:rPr>
        <w:t>).</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SS Error and SS Effect.</w:t>
      </w:r>
      <w:proofErr w:type="gramEnd"/>
      <w:r w:rsidRPr="0099704A">
        <w:rPr>
          <w:rStyle w:val="apple-converted-space"/>
          <w:rFonts w:ascii="Arial" w:hAnsi="Arial" w:cs="Arial"/>
          <w:b/>
          <w:bCs/>
        </w:rPr>
        <w:t> </w:t>
      </w:r>
      <w:r w:rsidRPr="0099704A">
        <w:rPr>
          <w:rFonts w:ascii="Arial" w:hAnsi="Arial" w:cs="Arial"/>
        </w:rPr>
        <w:t>The within-group variability (</w:t>
      </w:r>
      <w:r w:rsidRPr="0099704A">
        <w:rPr>
          <w:rFonts w:ascii="Arial" w:hAnsi="Arial" w:cs="Arial"/>
          <w:i/>
          <w:iCs/>
        </w:rPr>
        <w:t>SS</w:t>
      </w:r>
      <w:r w:rsidRPr="0099704A">
        <w:rPr>
          <w:rFonts w:ascii="Arial" w:hAnsi="Arial" w:cs="Arial"/>
        </w:rPr>
        <w:t>) is usually referred to as</w:t>
      </w:r>
      <w:r w:rsidRPr="0099704A">
        <w:rPr>
          <w:rStyle w:val="apple-converted-space"/>
          <w:rFonts w:ascii="Arial" w:hAnsi="Arial" w:cs="Arial"/>
        </w:rPr>
        <w:t> </w:t>
      </w:r>
      <w:r w:rsidRPr="0099704A">
        <w:rPr>
          <w:rFonts w:ascii="Arial" w:hAnsi="Arial" w:cs="Arial"/>
          <w:i/>
          <w:iCs/>
        </w:rPr>
        <w:t>Error</w:t>
      </w:r>
      <w:r w:rsidRPr="0099704A">
        <w:rPr>
          <w:rStyle w:val="apple-converted-space"/>
          <w:rFonts w:ascii="Arial" w:hAnsi="Arial" w:cs="Arial"/>
        </w:rPr>
        <w:t> </w:t>
      </w:r>
      <w:r w:rsidRPr="0099704A">
        <w:rPr>
          <w:rFonts w:ascii="Arial" w:hAnsi="Arial" w:cs="Arial"/>
        </w:rPr>
        <w:t>variance. This term denotes the fact that we cannot readily explain or account for it in the current design. However, the</w:t>
      </w:r>
      <w:r w:rsidRPr="0099704A">
        <w:rPr>
          <w:rStyle w:val="apple-converted-space"/>
          <w:rFonts w:ascii="Arial" w:hAnsi="Arial" w:cs="Arial"/>
        </w:rPr>
        <w:t> </w:t>
      </w:r>
      <w:r w:rsidRPr="0099704A">
        <w:rPr>
          <w:rFonts w:ascii="Arial" w:hAnsi="Arial" w:cs="Arial"/>
          <w:i/>
          <w:iCs/>
        </w:rPr>
        <w:t>SS Effect</w:t>
      </w:r>
      <w:r w:rsidRPr="0099704A">
        <w:rPr>
          <w:rStyle w:val="apple-converted-space"/>
          <w:rFonts w:ascii="Arial" w:hAnsi="Arial" w:cs="Arial"/>
        </w:rPr>
        <w:t> </w:t>
      </w:r>
      <w:r w:rsidRPr="0099704A">
        <w:rPr>
          <w:rFonts w:ascii="Arial" w:hAnsi="Arial" w:cs="Arial"/>
        </w:rPr>
        <w:t xml:space="preserve">we can explain. Namely, it is due to </w:t>
      </w:r>
      <w:r w:rsidRPr="0099704A">
        <w:rPr>
          <w:rFonts w:ascii="Arial" w:hAnsi="Arial" w:cs="Arial"/>
        </w:rPr>
        <w:lastRenderedPageBreak/>
        <w:t>the differences in means between the groups. Put another way, group membership explains this variability because we know that it is due to the differences in means.</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Significance testing.</w:t>
      </w:r>
      <w:proofErr w:type="gramEnd"/>
      <w:r w:rsidRPr="0099704A">
        <w:rPr>
          <w:rStyle w:val="apple-converted-space"/>
          <w:rFonts w:ascii="Arial" w:hAnsi="Arial" w:cs="Arial"/>
          <w:b/>
          <w:bCs/>
        </w:rPr>
        <w:t> </w:t>
      </w:r>
      <w:r w:rsidRPr="0099704A">
        <w:rPr>
          <w:rFonts w:ascii="Arial" w:hAnsi="Arial" w:cs="Arial"/>
        </w:rPr>
        <w:t>The basic idea of statistical significance testing is discussed in</w:t>
      </w:r>
      <w:r w:rsidRPr="0099704A">
        <w:rPr>
          <w:rStyle w:val="apple-converted-space"/>
          <w:rFonts w:ascii="Arial" w:hAnsi="Arial" w:cs="Arial"/>
        </w:rPr>
        <w:t> </w:t>
      </w:r>
      <w:hyperlink r:id="rId397" w:history="1">
        <w:r w:rsidRPr="0099704A">
          <w:rPr>
            <w:rStyle w:val="Hyperlink"/>
            <w:rFonts w:ascii="Arial" w:hAnsi="Arial" w:cs="Arial"/>
            <w:b/>
            <w:bCs/>
            <w:i/>
            <w:iCs/>
            <w:color w:val="auto"/>
            <w:u w:val="none"/>
            <w:bdr w:val="none" w:sz="0" w:space="0" w:color="auto" w:frame="1"/>
          </w:rPr>
          <w:t>Elementary Concepts</w:t>
        </w:r>
      </w:hyperlink>
      <w:r w:rsidRPr="0099704A">
        <w:rPr>
          <w:rFonts w:ascii="Arial" w:hAnsi="Arial" w:cs="Arial"/>
          <w:i/>
          <w:iCs/>
        </w:rPr>
        <w:t>,</w:t>
      </w:r>
      <w:r w:rsidRPr="0099704A">
        <w:rPr>
          <w:rStyle w:val="apple-converted-space"/>
          <w:rFonts w:ascii="Arial" w:hAnsi="Arial" w:cs="Arial"/>
          <w:i/>
          <w:iCs/>
        </w:rPr>
        <w:t> </w:t>
      </w:r>
      <w:r w:rsidRPr="0099704A">
        <w:rPr>
          <w:rFonts w:ascii="Arial" w:hAnsi="Arial" w:cs="Arial"/>
        </w:rPr>
        <w:t>which also explains why very many statistical tests represent ratios of explained to unexplained variability. ANOVA is a good example of this. Here, we base this test on a comparison of the variance due to the between-groups variability (called</w:t>
      </w:r>
      <w:r w:rsidRPr="0099704A">
        <w:rPr>
          <w:rStyle w:val="apple-converted-space"/>
          <w:rFonts w:ascii="Arial" w:hAnsi="Arial" w:cs="Arial"/>
        </w:rPr>
        <w:t> </w:t>
      </w:r>
      <w:r w:rsidRPr="0099704A">
        <w:rPr>
          <w:rFonts w:ascii="Arial" w:hAnsi="Arial" w:cs="Arial"/>
          <w:i/>
          <w:iCs/>
        </w:rPr>
        <w:t>Mean Square Effect</w:t>
      </w:r>
      <w:r w:rsidRPr="0099704A">
        <w:rPr>
          <w:rFonts w:ascii="Arial" w:hAnsi="Arial" w:cs="Arial"/>
        </w:rPr>
        <w:t>, or</w:t>
      </w:r>
      <w:r w:rsidRPr="0099704A">
        <w:rPr>
          <w:rStyle w:val="apple-converted-space"/>
          <w:rFonts w:ascii="Arial" w:hAnsi="Arial" w:cs="Arial"/>
        </w:rPr>
        <w:t> </w:t>
      </w:r>
      <w:proofErr w:type="spellStart"/>
      <w:r w:rsidRPr="0099704A">
        <w:rPr>
          <w:rFonts w:ascii="Arial" w:hAnsi="Arial" w:cs="Arial"/>
          <w:i/>
          <w:iCs/>
        </w:rPr>
        <w:t>MS</w:t>
      </w:r>
      <w:r w:rsidRPr="0099704A">
        <w:rPr>
          <w:rFonts w:ascii="Arial" w:hAnsi="Arial" w:cs="Arial"/>
          <w:i/>
          <w:iCs/>
          <w:vertAlign w:val="subscript"/>
        </w:rPr>
        <w:t>effect</w:t>
      </w:r>
      <w:proofErr w:type="spellEnd"/>
      <w:r w:rsidRPr="0099704A">
        <w:rPr>
          <w:rFonts w:ascii="Arial" w:hAnsi="Arial" w:cs="Arial"/>
        </w:rPr>
        <w:t>) with the within-group variability (called</w:t>
      </w:r>
      <w:r w:rsidRPr="0099704A">
        <w:rPr>
          <w:rStyle w:val="apple-converted-space"/>
          <w:rFonts w:ascii="Arial" w:hAnsi="Arial" w:cs="Arial"/>
        </w:rPr>
        <w:t> </w:t>
      </w:r>
      <w:r w:rsidRPr="0099704A">
        <w:rPr>
          <w:rFonts w:ascii="Arial" w:hAnsi="Arial" w:cs="Arial"/>
          <w:i/>
          <w:iCs/>
        </w:rPr>
        <w:t>Mean Square Error</w:t>
      </w:r>
      <w:r w:rsidRPr="0099704A">
        <w:rPr>
          <w:rFonts w:ascii="Arial" w:hAnsi="Arial" w:cs="Arial"/>
        </w:rPr>
        <w:t>, or</w:t>
      </w:r>
      <w:r w:rsidRPr="0099704A">
        <w:rPr>
          <w:rStyle w:val="apple-converted-space"/>
          <w:rFonts w:ascii="Arial" w:hAnsi="Arial" w:cs="Arial"/>
        </w:rPr>
        <w:t> </w:t>
      </w:r>
      <w:proofErr w:type="spellStart"/>
      <w:r w:rsidRPr="0099704A">
        <w:rPr>
          <w:rFonts w:ascii="Arial" w:hAnsi="Arial" w:cs="Arial"/>
          <w:i/>
          <w:iCs/>
        </w:rPr>
        <w:t>Ms</w:t>
      </w:r>
      <w:r w:rsidRPr="0099704A">
        <w:rPr>
          <w:rFonts w:ascii="Arial" w:hAnsi="Arial" w:cs="Arial"/>
          <w:i/>
          <w:iCs/>
          <w:vertAlign w:val="subscript"/>
        </w:rPr>
        <w:t>error</w:t>
      </w:r>
      <w:proofErr w:type="spellEnd"/>
      <w:r w:rsidRPr="0099704A">
        <w:rPr>
          <w:rFonts w:ascii="Arial" w:hAnsi="Arial" w:cs="Arial"/>
        </w:rPr>
        <w:t xml:space="preserve">; this term was first used by </w:t>
      </w:r>
      <w:proofErr w:type="spellStart"/>
      <w:r w:rsidRPr="0099704A">
        <w:rPr>
          <w:rFonts w:ascii="Arial" w:hAnsi="Arial" w:cs="Arial"/>
        </w:rPr>
        <w:t>Edgeworth</w:t>
      </w:r>
      <w:proofErr w:type="spellEnd"/>
      <w:r w:rsidRPr="0099704A">
        <w:rPr>
          <w:rFonts w:ascii="Arial" w:hAnsi="Arial" w:cs="Arial"/>
        </w:rPr>
        <w:t>, 1885). Under the null hypothesis (that there are no mean differences between groups in the population), we would still expect some minor random fluctuation in the means for the two groups when taking small samples (as in our example). Therefore, under the null hypothesis, the variance estimated based on within-group variability should be about the same as the variance due to between-groups variability. We can compare those two estimates of variance via the</w:t>
      </w:r>
      <w:r w:rsidRPr="0099704A">
        <w:rPr>
          <w:rStyle w:val="apple-converted-space"/>
          <w:rFonts w:ascii="Arial" w:hAnsi="Arial" w:cs="Arial"/>
        </w:rPr>
        <w:t> </w:t>
      </w:r>
      <w:r w:rsidRPr="0099704A">
        <w:rPr>
          <w:rFonts w:ascii="Arial" w:hAnsi="Arial" w:cs="Arial"/>
          <w:i/>
          <w:iCs/>
        </w:rPr>
        <w:t>F</w:t>
      </w:r>
      <w:r w:rsidRPr="0099704A">
        <w:rPr>
          <w:rStyle w:val="apple-converted-space"/>
          <w:rFonts w:ascii="Arial" w:hAnsi="Arial" w:cs="Arial"/>
        </w:rPr>
        <w:t> </w:t>
      </w:r>
      <w:r w:rsidRPr="0099704A">
        <w:rPr>
          <w:rFonts w:ascii="Arial" w:hAnsi="Arial" w:cs="Arial"/>
        </w:rPr>
        <w:t>test (see also</w:t>
      </w:r>
      <w:r w:rsidRPr="0099704A">
        <w:rPr>
          <w:rStyle w:val="apple-converted-space"/>
          <w:rFonts w:ascii="Arial" w:hAnsi="Arial" w:cs="Arial"/>
        </w:rPr>
        <w:t> </w:t>
      </w:r>
      <w:hyperlink r:id="rId398" w:anchor="F Distribution" w:history="1">
        <w:r w:rsidRPr="0099704A">
          <w:rPr>
            <w:rStyle w:val="Hyperlink"/>
            <w:rFonts w:ascii="Arial" w:hAnsi="Arial" w:cs="Arial"/>
            <w:b/>
            <w:bCs/>
            <w:color w:val="auto"/>
            <w:u w:val="none"/>
            <w:bdr w:val="none" w:sz="0" w:space="0" w:color="auto" w:frame="1"/>
          </w:rPr>
          <w:t>F Distribution</w:t>
        </w:r>
      </w:hyperlink>
      <w:r w:rsidRPr="0099704A">
        <w:rPr>
          <w:rFonts w:ascii="Arial" w:hAnsi="Arial" w:cs="Arial"/>
        </w:rPr>
        <w:t>), which tests whether the ratio of the two variance estimates is significantly greater than 1. In our example above, that test is highly significant, and we would in fact conclude that the means for the two groups are significantly different from each other.</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Summary of the basic logic of ANOVA.</w:t>
      </w:r>
      <w:proofErr w:type="gramEnd"/>
      <w:r w:rsidRPr="0099704A">
        <w:rPr>
          <w:rStyle w:val="apple-converted-space"/>
          <w:rFonts w:ascii="Arial" w:hAnsi="Arial" w:cs="Arial"/>
          <w:b/>
          <w:bCs/>
        </w:rPr>
        <w:t> </w:t>
      </w:r>
      <w:r w:rsidRPr="0099704A">
        <w:rPr>
          <w:rFonts w:ascii="Arial" w:hAnsi="Arial" w:cs="Arial"/>
        </w:rPr>
        <w:t>To summarize the discussion up to this point, the purpose of analysis of variance is to test differences in means (for groups or variables) for statistical significance. This is accomplished by analyzing the variance, that is, by partitioning the total variance into the component that is due to true random error (i.e., within-group</w:t>
      </w:r>
      <w:r w:rsidRPr="0099704A">
        <w:rPr>
          <w:rStyle w:val="apple-converted-space"/>
          <w:rFonts w:ascii="Arial" w:hAnsi="Arial" w:cs="Arial"/>
        </w:rPr>
        <w:t> </w:t>
      </w:r>
      <w:r w:rsidRPr="0099704A">
        <w:rPr>
          <w:rFonts w:ascii="Arial" w:hAnsi="Arial" w:cs="Arial"/>
          <w:i/>
          <w:iCs/>
        </w:rPr>
        <w:t>SS</w:t>
      </w:r>
      <w:r w:rsidRPr="0099704A">
        <w:rPr>
          <w:rFonts w:ascii="Arial" w:hAnsi="Arial" w:cs="Arial"/>
        </w:rPr>
        <w:t>) and the components that are due to differences between means. These latter variance components are then tested for statistical significance, and, if significant, we reject the null hypothesis of no differences between means and accept the alternative hypothesis that the means (in the population) are different from each other.</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Dependent and independent variables.</w:t>
      </w:r>
      <w:proofErr w:type="gramEnd"/>
      <w:r w:rsidRPr="0099704A">
        <w:rPr>
          <w:rStyle w:val="apple-converted-space"/>
          <w:rFonts w:ascii="Arial" w:hAnsi="Arial" w:cs="Arial"/>
          <w:b/>
          <w:bCs/>
        </w:rPr>
        <w:t> </w:t>
      </w:r>
      <w:r w:rsidRPr="0099704A">
        <w:rPr>
          <w:rFonts w:ascii="Arial" w:hAnsi="Arial" w:cs="Arial"/>
        </w:rPr>
        <w:t>The variables that are measured (e.g., a test score) are called</w:t>
      </w:r>
      <w:r w:rsidRPr="0099704A">
        <w:rPr>
          <w:rStyle w:val="apple-converted-space"/>
          <w:rFonts w:ascii="Arial" w:hAnsi="Arial" w:cs="Arial"/>
        </w:rPr>
        <w:t> </w:t>
      </w:r>
      <w:r w:rsidRPr="0099704A">
        <w:rPr>
          <w:rFonts w:ascii="Arial" w:hAnsi="Arial" w:cs="Arial"/>
          <w:i/>
          <w:iCs/>
        </w:rPr>
        <w:t>dependent</w:t>
      </w:r>
      <w:r w:rsidRPr="0099704A">
        <w:rPr>
          <w:rStyle w:val="apple-converted-space"/>
          <w:rFonts w:ascii="Arial" w:hAnsi="Arial" w:cs="Arial"/>
        </w:rPr>
        <w:t> </w:t>
      </w:r>
      <w:r w:rsidRPr="0099704A">
        <w:rPr>
          <w:rFonts w:ascii="Arial" w:hAnsi="Arial" w:cs="Arial"/>
        </w:rPr>
        <w:t xml:space="preserve">variables. The variables that are manipulated or controlled (e.g., a teaching method or some other criterion used to divide observations into groups </w:t>
      </w:r>
      <w:r w:rsidRPr="0099704A">
        <w:rPr>
          <w:rFonts w:ascii="Arial" w:hAnsi="Arial" w:cs="Arial"/>
        </w:rPr>
        <w:lastRenderedPageBreak/>
        <w:t>that are compared) are called</w:t>
      </w:r>
      <w:r w:rsidRPr="0099704A">
        <w:rPr>
          <w:rStyle w:val="apple-converted-space"/>
          <w:rFonts w:ascii="Arial" w:hAnsi="Arial" w:cs="Arial"/>
        </w:rPr>
        <w:t> </w:t>
      </w:r>
      <w:r w:rsidRPr="0099704A">
        <w:rPr>
          <w:rFonts w:ascii="Arial" w:hAnsi="Arial" w:cs="Arial"/>
          <w:i/>
          <w:iCs/>
        </w:rPr>
        <w:t>factors</w:t>
      </w:r>
      <w:r w:rsidRPr="0099704A">
        <w:rPr>
          <w:rStyle w:val="apple-converted-space"/>
          <w:rFonts w:ascii="Arial" w:hAnsi="Arial" w:cs="Arial"/>
        </w:rPr>
        <w:t> </w:t>
      </w:r>
      <w:r w:rsidRPr="0099704A">
        <w:rPr>
          <w:rFonts w:ascii="Arial" w:hAnsi="Arial" w:cs="Arial"/>
        </w:rPr>
        <w:t>or</w:t>
      </w:r>
      <w:r w:rsidRPr="0099704A">
        <w:rPr>
          <w:rStyle w:val="apple-converted-space"/>
          <w:rFonts w:ascii="Arial" w:hAnsi="Arial" w:cs="Arial"/>
        </w:rPr>
        <w:t> </w:t>
      </w:r>
      <w:r w:rsidRPr="0099704A">
        <w:rPr>
          <w:rFonts w:ascii="Arial" w:hAnsi="Arial" w:cs="Arial"/>
          <w:i/>
          <w:iCs/>
        </w:rPr>
        <w:t>independent</w:t>
      </w:r>
      <w:r w:rsidRPr="0099704A">
        <w:rPr>
          <w:rStyle w:val="apple-converted-space"/>
          <w:rFonts w:ascii="Arial" w:hAnsi="Arial" w:cs="Arial"/>
        </w:rPr>
        <w:t> </w:t>
      </w:r>
      <w:r w:rsidRPr="0099704A">
        <w:rPr>
          <w:rFonts w:ascii="Arial" w:hAnsi="Arial" w:cs="Arial"/>
        </w:rPr>
        <w:t>variables. For more information on this important distinction, refer to</w:t>
      </w:r>
      <w:r w:rsidRPr="0099704A">
        <w:rPr>
          <w:rStyle w:val="apple-converted-space"/>
          <w:rFonts w:ascii="Arial" w:hAnsi="Arial" w:cs="Arial"/>
        </w:rPr>
        <w:t> </w:t>
      </w:r>
      <w:hyperlink r:id="rId399" w:history="1">
        <w:r w:rsidRPr="0099704A">
          <w:rPr>
            <w:rStyle w:val="Hyperlink"/>
            <w:rFonts w:ascii="Arial" w:hAnsi="Arial" w:cs="Arial"/>
            <w:b/>
            <w:bCs/>
            <w:i/>
            <w:iCs/>
            <w:color w:val="auto"/>
            <w:u w:val="none"/>
            <w:bdr w:val="none" w:sz="0" w:space="0" w:color="auto" w:frame="1"/>
          </w:rPr>
          <w:t>Elementary Concepts</w:t>
        </w:r>
      </w:hyperlink>
      <w:r w:rsidRPr="0099704A">
        <w:rPr>
          <w:rFonts w:ascii="Arial" w:hAnsi="Arial" w:cs="Arial"/>
        </w:rPr>
        <w:t>.</w:t>
      </w:r>
      <w:bookmarkStart w:id="2" w:name="bmulti"/>
      <w:bookmarkEnd w:id="2"/>
    </w:p>
    <w:p w:rsidR="0099704A" w:rsidRPr="0099704A" w:rsidRDefault="0099704A" w:rsidP="0099704A">
      <w:pPr>
        <w:pStyle w:val="Heading3"/>
        <w:shd w:val="clear" w:color="auto" w:fill="F4F4F4"/>
        <w:spacing w:before="270" w:after="150" w:line="360" w:lineRule="auto"/>
        <w:rPr>
          <w:rFonts w:ascii="Arial" w:hAnsi="Arial" w:cs="Arial"/>
          <w:color w:val="auto"/>
          <w:sz w:val="24"/>
          <w:szCs w:val="24"/>
        </w:rPr>
      </w:pPr>
      <w:r w:rsidRPr="0099704A">
        <w:rPr>
          <w:rFonts w:ascii="Arial" w:hAnsi="Arial" w:cs="Arial"/>
          <w:color w:val="auto"/>
          <w:sz w:val="24"/>
          <w:szCs w:val="24"/>
        </w:rPr>
        <w:t>Multi-Factor ANOVA</w:t>
      </w:r>
    </w:p>
    <w:p w:rsidR="0099704A" w:rsidRPr="0099704A" w:rsidRDefault="0099704A" w:rsidP="0099704A">
      <w:pPr>
        <w:pStyle w:val="NormalWeb"/>
        <w:shd w:val="clear" w:color="auto" w:fill="F4F4F4"/>
        <w:spacing w:before="0" w:beforeAutospacing="0" w:line="360" w:lineRule="auto"/>
        <w:rPr>
          <w:rFonts w:ascii="Arial" w:hAnsi="Arial" w:cs="Arial"/>
        </w:rPr>
      </w:pPr>
      <w:r w:rsidRPr="0099704A">
        <w:rPr>
          <w:rFonts w:ascii="Arial" w:hAnsi="Arial" w:cs="Arial"/>
        </w:rPr>
        <w:t>In the simple example above, it may have occurred to you that we could have simply computed a</w:t>
      </w:r>
      <w:r w:rsidRPr="0099704A">
        <w:rPr>
          <w:rStyle w:val="apple-converted-space"/>
          <w:rFonts w:ascii="Arial" w:hAnsi="Arial" w:cs="Arial"/>
        </w:rPr>
        <w:t> </w:t>
      </w:r>
      <w:hyperlink r:id="rId400" w:anchor="t-test for independent samples" w:history="1">
        <w:r w:rsidRPr="0099704A">
          <w:rPr>
            <w:rStyle w:val="Hyperlink"/>
            <w:rFonts w:ascii="Arial" w:hAnsi="Arial" w:cs="Arial"/>
            <w:b/>
            <w:bCs/>
            <w:i/>
            <w:iCs/>
            <w:color w:val="auto"/>
            <w:u w:val="none"/>
            <w:bdr w:val="none" w:sz="0" w:space="0" w:color="auto" w:frame="1"/>
          </w:rPr>
          <w:t>t</w:t>
        </w:r>
        <w:r w:rsidRPr="0099704A">
          <w:rPr>
            <w:rStyle w:val="apple-converted-space"/>
            <w:rFonts w:ascii="Arial" w:hAnsi="Arial" w:cs="Arial"/>
            <w:b/>
            <w:bCs/>
            <w:bdr w:val="none" w:sz="0" w:space="0" w:color="auto" w:frame="1"/>
          </w:rPr>
          <w:t> </w:t>
        </w:r>
        <w:r w:rsidRPr="0099704A">
          <w:rPr>
            <w:rStyle w:val="Hyperlink"/>
            <w:rFonts w:ascii="Arial" w:hAnsi="Arial" w:cs="Arial"/>
            <w:b/>
            <w:bCs/>
            <w:color w:val="auto"/>
            <w:u w:val="none"/>
            <w:bdr w:val="none" w:sz="0" w:space="0" w:color="auto" w:frame="1"/>
          </w:rPr>
          <w:t>test for independent samples</w:t>
        </w:r>
      </w:hyperlink>
      <w:r w:rsidRPr="0099704A">
        <w:rPr>
          <w:rStyle w:val="apple-converted-space"/>
          <w:rFonts w:ascii="Arial" w:hAnsi="Arial" w:cs="Arial"/>
        </w:rPr>
        <w:t> </w:t>
      </w:r>
      <w:r w:rsidRPr="0099704A">
        <w:rPr>
          <w:rFonts w:ascii="Arial" w:hAnsi="Arial" w:cs="Arial"/>
        </w:rPr>
        <w:t>to arrive at the same conclusion. And, indeed, we would get the identical result if we were to compare the two groups using this test. However, ANOVA is a much more flexible and powerful technique that can be applied to much more complex research issues.</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Multiple factors.</w:t>
      </w:r>
      <w:proofErr w:type="gramEnd"/>
      <w:r w:rsidRPr="0099704A">
        <w:rPr>
          <w:rStyle w:val="apple-converted-space"/>
          <w:rFonts w:ascii="Arial" w:hAnsi="Arial" w:cs="Arial"/>
          <w:b/>
          <w:bCs/>
        </w:rPr>
        <w:t> </w:t>
      </w:r>
      <w:r w:rsidRPr="0099704A">
        <w:rPr>
          <w:rFonts w:ascii="Arial" w:hAnsi="Arial" w:cs="Arial"/>
        </w:rPr>
        <w:t>The world is complex and multivariate in nature, and instances when a single variable completely explains a phenomenon are rare. For example, when trying to explore how to grow a bigger tomato, we would need to consider factors that have to do with the plants' genetic makeup, soil conditions, lighting, temperature, etc. Thus, in a typical experiment, many factors are taken into account. One important reason for using ANOVA methods rather than multiple two-group studies analyzed via</w:t>
      </w:r>
      <w:r w:rsidRPr="0099704A">
        <w:rPr>
          <w:rStyle w:val="apple-converted-space"/>
          <w:rFonts w:ascii="Arial" w:hAnsi="Arial" w:cs="Arial"/>
        </w:rPr>
        <w:t> </w:t>
      </w:r>
      <w:r w:rsidRPr="0099704A">
        <w:rPr>
          <w:rFonts w:ascii="Arial" w:hAnsi="Arial" w:cs="Arial"/>
          <w:i/>
          <w:iCs/>
        </w:rPr>
        <w:t>t</w:t>
      </w:r>
      <w:r w:rsidRPr="0099704A">
        <w:rPr>
          <w:rStyle w:val="apple-converted-space"/>
          <w:rFonts w:ascii="Arial" w:hAnsi="Arial" w:cs="Arial"/>
        </w:rPr>
        <w:t> </w:t>
      </w:r>
      <w:r w:rsidRPr="0099704A">
        <w:rPr>
          <w:rFonts w:ascii="Arial" w:hAnsi="Arial" w:cs="Arial"/>
        </w:rPr>
        <w:t>tests is that the former method is more</w:t>
      </w:r>
      <w:r w:rsidRPr="0099704A">
        <w:rPr>
          <w:rStyle w:val="apple-converted-space"/>
          <w:rFonts w:ascii="Arial" w:hAnsi="Arial" w:cs="Arial"/>
        </w:rPr>
        <w:t> </w:t>
      </w:r>
      <w:r w:rsidRPr="0099704A">
        <w:rPr>
          <w:rFonts w:ascii="Arial" w:hAnsi="Arial" w:cs="Arial"/>
          <w:i/>
          <w:iCs/>
        </w:rPr>
        <w:t>efficient</w:t>
      </w:r>
      <w:r w:rsidRPr="0099704A">
        <w:rPr>
          <w:rFonts w:ascii="Arial" w:hAnsi="Arial" w:cs="Arial"/>
        </w:rPr>
        <w:t>, and with fewer observations we can gain more information. Let's expand on this statement.</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Controlling for factors.</w:t>
      </w:r>
      <w:proofErr w:type="gramEnd"/>
      <w:r w:rsidRPr="0099704A">
        <w:rPr>
          <w:rStyle w:val="apple-converted-space"/>
          <w:rFonts w:ascii="Arial" w:hAnsi="Arial" w:cs="Arial"/>
          <w:b/>
          <w:bCs/>
        </w:rPr>
        <w:t> </w:t>
      </w:r>
      <w:r w:rsidRPr="0099704A">
        <w:rPr>
          <w:rFonts w:ascii="Arial" w:hAnsi="Arial" w:cs="Arial"/>
        </w:rPr>
        <w:t>Suppose that in the above two-group example we introduce another grouping factor, for example,</w:t>
      </w:r>
      <w:r w:rsidRPr="0099704A">
        <w:rPr>
          <w:rStyle w:val="apple-converted-space"/>
          <w:rFonts w:ascii="Arial" w:hAnsi="Arial" w:cs="Arial"/>
        </w:rPr>
        <w:t> </w:t>
      </w:r>
      <w:r w:rsidRPr="0099704A">
        <w:rPr>
          <w:rFonts w:ascii="Arial" w:hAnsi="Arial" w:cs="Arial"/>
          <w:i/>
          <w:iCs/>
        </w:rPr>
        <w:t>Gender</w:t>
      </w:r>
      <w:r w:rsidRPr="0099704A">
        <w:rPr>
          <w:rFonts w:ascii="Arial" w:hAnsi="Arial" w:cs="Arial"/>
        </w:rPr>
        <w:t>. Imagine that in each group we have 3 males and 3 females. We could summarize this design in a 2 by 2 table:</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4F4F4"/>
        <w:tblCellMar>
          <w:top w:w="15" w:type="dxa"/>
          <w:left w:w="15" w:type="dxa"/>
          <w:bottom w:w="15" w:type="dxa"/>
          <w:right w:w="15" w:type="dxa"/>
        </w:tblCellMar>
        <w:tblLook w:val="04A0" w:firstRow="1" w:lastRow="0" w:firstColumn="1" w:lastColumn="0" w:noHBand="0" w:noVBand="1"/>
      </w:tblPr>
      <w:tblGrid>
        <w:gridCol w:w="1245"/>
        <w:gridCol w:w="1598"/>
        <w:gridCol w:w="1613"/>
      </w:tblGrid>
      <w:tr w:rsidR="0099704A" w:rsidRPr="0099704A" w:rsidTr="0099704A">
        <w:trPr>
          <w:tblCellSpacing w:w="15" w:type="dxa"/>
        </w:trPr>
        <w:tc>
          <w:tcPr>
            <w:tcW w:w="1200" w:type="dxa"/>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Experimental</w:t>
            </w:r>
            <w:r w:rsidRPr="0099704A">
              <w:rPr>
                <w:rFonts w:ascii="Arial" w:hAnsi="Arial" w:cs="Arial"/>
                <w:b/>
                <w:bCs/>
                <w:sz w:val="24"/>
                <w:szCs w:val="24"/>
              </w:rPr>
              <w:br/>
              <w:t>Group 1</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center"/>
              <w:rPr>
                <w:rFonts w:ascii="Arial" w:hAnsi="Arial" w:cs="Arial"/>
                <w:b/>
                <w:bCs/>
                <w:sz w:val="24"/>
                <w:szCs w:val="24"/>
              </w:rPr>
            </w:pPr>
            <w:r w:rsidRPr="0099704A">
              <w:rPr>
                <w:rFonts w:ascii="Arial" w:hAnsi="Arial" w:cs="Arial"/>
                <w:b/>
                <w:bCs/>
                <w:sz w:val="24"/>
                <w:szCs w:val="24"/>
              </w:rPr>
              <w:t>Experimental</w:t>
            </w:r>
            <w:r w:rsidRPr="0099704A">
              <w:rPr>
                <w:rFonts w:ascii="Arial" w:hAnsi="Arial" w:cs="Arial"/>
                <w:b/>
                <w:bCs/>
                <w:sz w:val="24"/>
                <w:szCs w:val="24"/>
              </w:rPr>
              <w:br/>
              <w:t>Group 2</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t>Males</w:t>
            </w:r>
            <w:r w:rsidRPr="0099704A">
              <w:rPr>
                <w:rFonts w:ascii="Arial" w:hAnsi="Arial" w:cs="Arial"/>
                <w:b/>
                <w:bCs/>
                <w:sz w:val="24"/>
                <w:szCs w:val="24"/>
              </w:rPr>
              <w:br/>
              <w:t> </w:t>
            </w:r>
            <w:r w:rsidRPr="0099704A">
              <w:rPr>
                <w:rFonts w:ascii="Arial" w:hAnsi="Arial" w:cs="Arial"/>
                <w:b/>
                <w:bCs/>
                <w:sz w:val="24"/>
                <w:szCs w:val="24"/>
              </w:rPr>
              <w:b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2</w:t>
            </w:r>
            <w:r w:rsidRPr="0099704A">
              <w:rPr>
                <w:rFonts w:ascii="Arial" w:hAnsi="Arial" w:cs="Arial"/>
                <w:sz w:val="24"/>
                <w:szCs w:val="24"/>
              </w:rPr>
              <w:br/>
              <w:t>3</w:t>
            </w:r>
            <w:r w:rsidRPr="0099704A">
              <w:rPr>
                <w:rFonts w:ascii="Arial" w:hAnsi="Arial" w:cs="Arial"/>
                <w:sz w:val="24"/>
                <w:szCs w:val="24"/>
              </w:rPr>
              <w:br/>
              <w:t>1</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6</w:t>
            </w:r>
            <w:r w:rsidRPr="0099704A">
              <w:rPr>
                <w:rFonts w:ascii="Arial" w:hAnsi="Arial" w:cs="Arial"/>
                <w:sz w:val="24"/>
                <w:szCs w:val="24"/>
              </w:rPr>
              <w:br/>
              <w:t>7</w:t>
            </w:r>
            <w:r w:rsidRPr="0099704A">
              <w:rPr>
                <w:rFonts w:ascii="Arial" w:hAnsi="Arial" w:cs="Arial"/>
                <w:sz w:val="24"/>
                <w:szCs w:val="24"/>
              </w:rPr>
              <w:br/>
              <w:t>5</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right"/>
              <w:rPr>
                <w:rFonts w:ascii="Arial" w:hAnsi="Arial" w:cs="Arial"/>
                <w:b/>
                <w:bCs/>
                <w:sz w:val="24"/>
                <w:szCs w:val="24"/>
              </w:rPr>
            </w:pPr>
            <w:r w:rsidRPr="0099704A">
              <w:rPr>
                <w:rFonts w:ascii="Arial" w:hAnsi="Arial" w:cs="Arial"/>
                <w:b/>
                <w:bCs/>
                <w:sz w:val="24"/>
                <w:szCs w:val="24"/>
              </w:rPr>
              <w:t>Mean</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6</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rPr>
                <w:rFonts w:ascii="Arial" w:hAnsi="Arial" w:cs="Arial"/>
                <w:b/>
                <w:bCs/>
                <w:sz w:val="24"/>
                <w:szCs w:val="24"/>
              </w:rPr>
            </w:pPr>
            <w:r w:rsidRPr="0099704A">
              <w:rPr>
                <w:rFonts w:ascii="Arial" w:hAnsi="Arial" w:cs="Arial"/>
                <w:b/>
                <w:bCs/>
                <w:sz w:val="24"/>
                <w:szCs w:val="24"/>
              </w:rPr>
              <w:lastRenderedPageBreak/>
              <w:t>Females</w:t>
            </w:r>
            <w:r w:rsidRPr="0099704A">
              <w:rPr>
                <w:rFonts w:ascii="Arial" w:hAnsi="Arial" w:cs="Arial"/>
                <w:b/>
                <w:bCs/>
                <w:sz w:val="24"/>
                <w:szCs w:val="24"/>
              </w:rPr>
              <w:br/>
              <w:t> </w:t>
            </w:r>
            <w:r w:rsidRPr="0099704A">
              <w:rPr>
                <w:rFonts w:ascii="Arial" w:hAnsi="Arial" w:cs="Arial"/>
                <w:b/>
                <w:bCs/>
                <w:sz w:val="24"/>
                <w:szCs w:val="24"/>
              </w:rPr>
              <w:br/>
              <w:t> </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4</w:t>
            </w:r>
            <w:r w:rsidRPr="0099704A">
              <w:rPr>
                <w:rFonts w:ascii="Arial" w:hAnsi="Arial" w:cs="Arial"/>
                <w:sz w:val="24"/>
                <w:szCs w:val="24"/>
              </w:rPr>
              <w:br/>
              <w:t>5</w:t>
            </w:r>
            <w:r w:rsidRPr="0099704A">
              <w:rPr>
                <w:rFonts w:ascii="Arial" w:hAnsi="Arial" w:cs="Arial"/>
                <w:sz w:val="24"/>
                <w:szCs w:val="24"/>
              </w:rPr>
              <w:br/>
              <w:t>3</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8</w:t>
            </w:r>
            <w:r w:rsidRPr="0099704A">
              <w:rPr>
                <w:rFonts w:ascii="Arial" w:hAnsi="Arial" w:cs="Arial"/>
                <w:sz w:val="24"/>
                <w:szCs w:val="24"/>
              </w:rPr>
              <w:br/>
              <w:t>9</w:t>
            </w:r>
            <w:r w:rsidRPr="0099704A">
              <w:rPr>
                <w:rFonts w:ascii="Arial" w:hAnsi="Arial" w:cs="Arial"/>
                <w:sz w:val="24"/>
                <w:szCs w:val="24"/>
              </w:rPr>
              <w:br/>
              <w:t>7</w:t>
            </w:r>
          </w:p>
        </w:tc>
      </w:tr>
      <w:tr w:rsidR="0099704A" w:rsidRPr="0099704A" w:rsidTr="0099704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4F4F4"/>
            <w:vAlign w:val="bottom"/>
            <w:hideMark/>
          </w:tcPr>
          <w:p w:rsidR="0099704A" w:rsidRPr="0099704A" w:rsidRDefault="0099704A" w:rsidP="0099704A">
            <w:pPr>
              <w:spacing w:line="360" w:lineRule="auto"/>
              <w:jc w:val="right"/>
              <w:rPr>
                <w:rFonts w:ascii="Arial" w:hAnsi="Arial" w:cs="Arial"/>
                <w:b/>
                <w:bCs/>
                <w:sz w:val="24"/>
                <w:szCs w:val="24"/>
              </w:rPr>
            </w:pPr>
            <w:r w:rsidRPr="0099704A">
              <w:rPr>
                <w:rFonts w:ascii="Arial" w:hAnsi="Arial" w:cs="Arial"/>
                <w:b/>
                <w:bCs/>
                <w:sz w:val="24"/>
                <w:szCs w:val="24"/>
              </w:rPr>
              <w:t>Mean</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F4F4F4"/>
            <w:vAlign w:val="center"/>
            <w:hideMark/>
          </w:tcPr>
          <w:p w:rsidR="0099704A" w:rsidRPr="0099704A" w:rsidRDefault="0099704A" w:rsidP="0099704A">
            <w:pPr>
              <w:spacing w:line="360" w:lineRule="auto"/>
              <w:jc w:val="center"/>
              <w:rPr>
                <w:rFonts w:ascii="Arial" w:hAnsi="Arial" w:cs="Arial"/>
                <w:sz w:val="24"/>
                <w:szCs w:val="24"/>
              </w:rPr>
            </w:pPr>
            <w:r w:rsidRPr="0099704A">
              <w:rPr>
                <w:rFonts w:ascii="Arial" w:hAnsi="Arial" w:cs="Arial"/>
                <w:sz w:val="24"/>
                <w:szCs w:val="24"/>
              </w:rPr>
              <w:t>8</w:t>
            </w:r>
          </w:p>
        </w:tc>
      </w:tr>
    </w:tbl>
    <w:p w:rsidR="00393A0E" w:rsidRPr="0099704A" w:rsidRDefault="0099704A" w:rsidP="0099704A">
      <w:pPr>
        <w:spacing w:line="360" w:lineRule="auto"/>
        <w:jc w:val="both"/>
        <w:rPr>
          <w:rFonts w:ascii="Arial" w:hAnsi="Arial" w:cs="Arial"/>
          <w:sz w:val="24"/>
          <w:szCs w:val="24"/>
          <w:shd w:val="clear" w:color="auto" w:fill="F4F4F4"/>
        </w:rPr>
      </w:pPr>
      <w:r w:rsidRPr="0099704A">
        <w:rPr>
          <w:rFonts w:ascii="Arial" w:hAnsi="Arial" w:cs="Arial"/>
          <w:sz w:val="24"/>
          <w:szCs w:val="24"/>
        </w:rPr>
        <w:br w:type="textWrapping" w:clear="all"/>
      </w:r>
      <w:r w:rsidRPr="0099704A">
        <w:rPr>
          <w:rFonts w:ascii="Arial" w:hAnsi="Arial" w:cs="Arial"/>
          <w:sz w:val="24"/>
          <w:szCs w:val="24"/>
          <w:shd w:val="clear" w:color="auto" w:fill="F4F4F4"/>
        </w:rPr>
        <w:t>Before performing any computations, it appears that we can partition the total variance into at least 3 sources: (1) error (within-group) variability, (2) variability due to experimental group membership, and (3) variability due to gender. (Note that there is an additional source –</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interaction</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 that we will discuss shortly.) What would have happened had we not included</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gender</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as a factor in the study but rather computed a simple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t</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test? If we compute the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ignoring the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gender</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factor (use the within-group means</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ignoring</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or</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collapsing across gender</w:t>
      </w:r>
      <w:r w:rsidRPr="0099704A">
        <w:rPr>
          <w:rFonts w:ascii="Arial" w:hAnsi="Arial" w:cs="Arial"/>
          <w:sz w:val="24"/>
          <w:szCs w:val="24"/>
          <w:shd w:val="clear" w:color="auto" w:fill="F4F4F4"/>
        </w:rPr>
        <w:t>; the result is</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Fonts w:ascii="Arial" w:hAnsi="Arial" w:cs="Arial"/>
          <w:sz w:val="24"/>
          <w:szCs w:val="24"/>
          <w:shd w:val="clear" w:color="auto" w:fill="F4F4F4"/>
        </w:rPr>
        <w:t>=10+10=20), we will see that the resulting within-group SS is larger than it is when we include gender (use the within- group, within-gender means to compute those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SS</w:t>
      </w:r>
      <w:r w:rsidRPr="0099704A">
        <w:rPr>
          <w:rFonts w:ascii="Arial" w:hAnsi="Arial" w:cs="Arial"/>
          <w:sz w:val="24"/>
          <w:szCs w:val="24"/>
          <w:shd w:val="clear" w:color="auto" w:fill="F4F4F4"/>
        </w:rPr>
        <w:t>; they will be equal to 2 in each group, thus the combined SS-within is equal to 2+2+2+2=8). This difference is due to the fact that the means for</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males</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are systematically lower than those for</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females</w:t>
      </w:r>
      <w:r w:rsidRPr="0099704A">
        <w:rPr>
          <w:rFonts w:ascii="Arial" w:hAnsi="Arial" w:cs="Arial"/>
          <w:sz w:val="24"/>
          <w:szCs w:val="24"/>
          <w:shd w:val="clear" w:color="auto" w:fill="F4F4F4"/>
        </w:rPr>
        <w:t>, and this difference in means adds variability if we ignore this factor. Controlling for error variance increases the sensitivity (power) of a test. This example demonstrates another principal of ANOVA that makes it preferable over simple two-group t test studies: In ANOVA we can test each factor while controlling for all others; this is actually the reason why ANOVA is more statistically powerful (i.e., we need fewer observations to find a significant effect) than the simple</w:t>
      </w:r>
      <w:r w:rsidRPr="0099704A">
        <w:rPr>
          <w:rStyle w:val="apple-converted-space"/>
          <w:rFonts w:ascii="Arial" w:hAnsi="Arial" w:cs="Arial"/>
          <w:sz w:val="24"/>
          <w:szCs w:val="24"/>
          <w:shd w:val="clear" w:color="auto" w:fill="F4F4F4"/>
        </w:rPr>
        <w:t> </w:t>
      </w:r>
      <w:r w:rsidRPr="0099704A">
        <w:rPr>
          <w:rFonts w:ascii="Arial" w:hAnsi="Arial" w:cs="Arial"/>
          <w:i/>
          <w:iCs/>
          <w:sz w:val="24"/>
          <w:szCs w:val="24"/>
          <w:shd w:val="clear" w:color="auto" w:fill="F4F4F4"/>
        </w:rPr>
        <w:t>t</w:t>
      </w:r>
      <w:r w:rsidRPr="0099704A">
        <w:rPr>
          <w:rStyle w:val="apple-converted-space"/>
          <w:rFonts w:ascii="Arial" w:hAnsi="Arial" w:cs="Arial"/>
          <w:sz w:val="24"/>
          <w:szCs w:val="24"/>
          <w:shd w:val="clear" w:color="auto" w:fill="F4F4F4"/>
        </w:rPr>
        <w:t> </w:t>
      </w:r>
      <w:r w:rsidRPr="0099704A">
        <w:rPr>
          <w:rFonts w:ascii="Arial" w:hAnsi="Arial" w:cs="Arial"/>
          <w:sz w:val="24"/>
          <w:szCs w:val="24"/>
          <w:shd w:val="clear" w:color="auto" w:fill="F4F4F4"/>
        </w:rPr>
        <w:t>test.</w:t>
      </w:r>
    </w:p>
    <w:p w:rsidR="0099704A" w:rsidRPr="0099704A" w:rsidRDefault="0099704A" w:rsidP="0099704A">
      <w:pPr>
        <w:pStyle w:val="Heading3"/>
        <w:shd w:val="clear" w:color="auto" w:fill="F4F4F4"/>
        <w:spacing w:before="270" w:after="150" w:line="360" w:lineRule="auto"/>
        <w:rPr>
          <w:rFonts w:ascii="Arial" w:hAnsi="Arial" w:cs="Arial"/>
          <w:color w:val="auto"/>
          <w:sz w:val="24"/>
          <w:szCs w:val="24"/>
        </w:rPr>
      </w:pPr>
      <w:r w:rsidRPr="0099704A">
        <w:rPr>
          <w:rFonts w:ascii="Arial" w:hAnsi="Arial" w:cs="Arial"/>
          <w:color w:val="auto"/>
          <w:sz w:val="24"/>
          <w:szCs w:val="24"/>
        </w:rPr>
        <w:t>Between-Groups Designs</w:t>
      </w:r>
    </w:p>
    <w:p w:rsidR="0099704A" w:rsidRPr="0099704A" w:rsidRDefault="0099704A" w:rsidP="0099704A">
      <w:pPr>
        <w:pStyle w:val="NormalWeb"/>
        <w:shd w:val="clear" w:color="auto" w:fill="F4F4F4"/>
        <w:spacing w:before="0" w:beforeAutospacing="0" w:line="360" w:lineRule="auto"/>
        <w:rPr>
          <w:rFonts w:ascii="Arial" w:hAnsi="Arial" w:cs="Arial"/>
        </w:rPr>
      </w:pPr>
      <w:r w:rsidRPr="0099704A">
        <w:rPr>
          <w:rFonts w:ascii="Arial" w:hAnsi="Arial" w:cs="Arial"/>
        </w:rPr>
        <w:t>All examples discussed so far have involved only one dependent variable. Even though the computations become increasingly complex, the</w:t>
      </w:r>
      <w:r w:rsidRPr="0099704A">
        <w:rPr>
          <w:rStyle w:val="apple-converted-space"/>
          <w:rFonts w:ascii="Arial" w:hAnsi="Arial" w:cs="Arial"/>
        </w:rPr>
        <w:t> </w:t>
      </w:r>
      <w:r w:rsidRPr="0099704A">
        <w:rPr>
          <w:rFonts w:ascii="Arial" w:hAnsi="Arial" w:cs="Arial"/>
          <w:i/>
          <w:iCs/>
        </w:rPr>
        <w:t>logic</w:t>
      </w:r>
      <w:r w:rsidRPr="0099704A">
        <w:rPr>
          <w:rStyle w:val="apple-converted-space"/>
          <w:rFonts w:ascii="Arial" w:hAnsi="Arial" w:cs="Arial"/>
        </w:rPr>
        <w:t> </w:t>
      </w:r>
      <w:r w:rsidRPr="0099704A">
        <w:rPr>
          <w:rFonts w:ascii="Arial" w:hAnsi="Arial" w:cs="Arial"/>
        </w:rPr>
        <w:t>and</w:t>
      </w:r>
      <w:r w:rsidRPr="0099704A">
        <w:rPr>
          <w:rStyle w:val="apple-converted-space"/>
          <w:rFonts w:ascii="Arial" w:hAnsi="Arial" w:cs="Arial"/>
        </w:rPr>
        <w:t> </w:t>
      </w:r>
      <w:r w:rsidRPr="0099704A">
        <w:rPr>
          <w:rFonts w:ascii="Arial" w:hAnsi="Arial" w:cs="Arial"/>
          <w:i/>
          <w:iCs/>
        </w:rPr>
        <w:t>nature</w:t>
      </w:r>
      <w:r w:rsidRPr="0099704A">
        <w:rPr>
          <w:rStyle w:val="apple-converted-space"/>
          <w:rFonts w:ascii="Arial" w:hAnsi="Arial" w:cs="Arial"/>
        </w:rPr>
        <w:t> </w:t>
      </w:r>
      <w:r w:rsidRPr="0099704A">
        <w:rPr>
          <w:rFonts w:ascii="Arial" w:hAnsi="Arial" w:cs="Arial"/>
        </w:rPr>
        <w:t>of the computations do not change when there is more than one dependent variable at a time. For example, we may conduct a study where we try two different textbooks, and we are interested in the students' improvements in math</w:t>
      </w:r>
      <w:r w:rsidRPr="0099704A">
        <w:rPr>
          <w:rStyle w:val="apple-converted-space"/>
          <w:rFonts w:ascii="Arial" w:hAnsi="Arial" w:cs="Arial"/>
        </w:rPr>
        <w:t> </w:t>
      </w:r>
      <w:r w:rsidRPr="0099704A">
        <w:rPr>
          <w:rFonts w:ascii="Arial" w:hAnsi="Arial" w:cs="Arial"/>
          <w:i/>
          <w:iCs/>
        </w:rPr>
        <w:t>and</w:t>
      </w:r>
      <w:r w:rsidRPr="0099704A">
        <w:rPr>
          <w:rStyle w:val="apple-converted-space"/>
          <w:rFonts w:ascii="Arial" w:hAnsi="Arial" w:cs="Arial"/>
        </w:rPr>
        <w:t> </w:t>
      </w:r>
      <w:r w:rsidRPr="0099704A">
        <w:rPr>
          <w:rFonts w:ascii="Arial" w:hAnsi="Arial" w:cs="Arial"/>
        </w:rPr>
        <w:t xml:space="preserve">physics. In that case, we have two dependent variables, and our hypothesis is that both together are affected by the </w:t>
      </w:r>
      <w:r w:rsidRPr="0099704A">
        <w:rPr>
          <w:rFonts w:ascii="Arial" w:hAnsi="Arial" w:cs="Arial"/>
        </w:rPr>
        <w:lastRenderedPageBreak/>
        <w:t xml:space="preserve">difference in textbooks. We could now perform a multivariate analysis of variance (MANOVA) to test this hypothesis. Instead of a </w:t>
      </w:r>
      <w:proofErr w:type="spellStart"/>
      <w:r w:rsidRPr="0099704A">
        <w:rPr>
          <w:rFonts w:ascii="Arial" w:hAnsi="Arial" w:cs="Arial"/>
        </w:rPr>
        <w:t>univariate</w:t>
      </w:r>
      <w:proofErr w:type="spellEnd"/>
      <w:r w:rsidRPr="0099704A">
        <w:rPr>
          <w:rStyle w:val="apple-converted-space"/>
          <w:rFonts w:ascii="Arial" w:hAnsi="Arial" w:cs="Arial"/>
        </w:rPr>
        <w:t> </w:t>
      </w:r>
      <w:r w:rsidRPr="0099704A">
        <w:rPr>
          <w:rFonts w:ascii="Arial" w:hAnsi="Arial" w:cs="Arial"/>
          <w:i/>
          <w:iCs/>
        </w:rPr>
        <w:t>F</w:t>
      </w:r>
      <w:r w:rsidRPr="0099704A">
        <w:rPr>
          <w:rStyle w:val="apple-converted-space"/>
          <w:rFonts w:ascii="Arial" w:hAnsi="Arial" w:cs="Arial"/>
        </w:rPr>
        <w:t> </w:t>
      </w:r>
      <w:r w:rsidRPr="0099704A">
        <w:rPr>
          <w:rFonts w:ascii="Arial" w:hAnsi="Arial" w:cs="Arial"/>
        </w:rPr>
        <w:t>value, we would obtain a multivariate</w:t>
      </w:r>
      <w:r w:rsidRPr="0099704A">
        <w:rPr>
          <w:rStyle w:val="apple-converted-space"/>
          <w:rFonts w:ascii="Arial" w:hAnsi="Arial" w:cs="Arial"/>
        </w:rPr>
        <w:t> </w:t>
      </w:r>
      <w:r w:rsidRPr="0099704A">
        <w:rPr>
          <w:rFonts w:ascii="Arial" w:hAnsi="Arial" w:cs="Arial"/>
          <w:i/>
          <w:iCs/>
        </w:rPr>
        <w:t>F</w:t>
      </w:r>
      <w:r w:rsidRPr="0099704A">
        <w:rPr>
          <w:rStyle w:val="apple-converted-space"/>
          <w:rFonts w:ascii="Arial" w:hAnsi="Arial" w:cs="Arial"/>
        </w:rPr>
        <w:t> </w:t>
      </w:r>
      <w:r w:rsidRPr="0099704A">
        <w:rPr>
          <w:rFonts w:ascii="Arial" w:hAnsi="Arial" w:cs="Arial"/>
        </w:rPr>
        <w:t>value (</w:t>
      </w:r>
      <w:proofErr w:type="spellStart"/>
      <w:r w:rsidRPr="0099704A">
        <w:rPr>
          <w:rFonts w:ascii="Arial" w:hAnsi="Arial" w:cs="Arial"/>
        </w:rPr>
        <w:t>Wilks</w:t>
      </w:r>
      <w:proofErr w:type="spellEnd"/>
      <w:r w:rsidRPr="0099704A">
        <w:rPr>
          <w:rFonts w:ascii="Arial" w:hAnsi="Arial" w:cs="Arial"/>
        </w:rPr>
        <w:t>'</w:t>
      </w:r>
      <w:r w:rsidRPr="0099704A">
        <w:rPr>
          <w:rStyle w:val="apple-converted-space"/>
          <w:rFonts w:ascii="Arial" w:hAnsi="Arial" w:cs="Arial"/>
        </w:rPr>
        <w:t> </w:t>
      </w:r>
      <w:r w:rsidRPr="0099704A">
        <w:rPr>
          <w:rFonts w:ascii="Arial" w:hAnsi="Arial" w:cs="Arial"/>
          <w:i/>
          <w:iCs/>
        </w:rPr>
        <w:t>lambda</w:t>
      </w:r>
      <w:r w:rsidRPr="0099704A">
        <w:rPr>
          <w:rFonts w:ascii="Arial" w:hAnsi="Arial" w:cs="Arial"/>
        </w:rPr>
        <w:t>) based on a comparison of the error variance/covariance matrix and the effect variance/covariance matrix. The "covariance" here is included because the two measures are probably correlated and we must take this correlation into account when performing the significance test. Obviously, if we were to take the</w:t>
      </w:r>
      <w:r w:rsidRPr="0099704A">
        <w:rPr>
          <w:rStyle w:val="apple-converted-space"/>
          <w:rFonts w:ascii="Arial" w:hAnsi="Arial" w:cs="Arial"/>
        </w:rPr>
        <w:t> </w:t>
      </w:r>
      <w:r w:rsidRPr="0099704A">
        <w:rPr>
          <w:rFonts w:ascii="Arial" w:hAnsi="Arial" w:cs="Arial"/>
          <w:i/>
          <w:iCs/>
        </w:rPr>
        <w:t>same</w:t>
      </w:r>
      <w:r w:rsidRPr="0099704A">
        <w:rPr>
          <w:rStyle w:val="apple-converted-space"/>
          <w:rFonts w:ascii="Arial" w:hAnsi="Arial" w:cs="Arial"/>
        </w:rPr>
        <w:t> </w:t>
      </w:r>
      <w:r w:rsidRPr="0099704A">
        <w:rPr>
          <w:rFonts w:ascii="Arial" w:hAnsi="Arial" w:cs="Arial"/>
        </w:rPr>
        <w:t>measure twice, then we would really not learn anything new. If we take a correlated measure, we gain</w:t>
      </w:r>
      <w:r w:rsidRPr="0099704A">
        <w:rPr>
          <w:rStyle w:val="apple-converted-space"/>
          <w:rFonts w:ascii="Arial" w:hAnsi="Arial" w:cs="Arial"/>
        </w:rPr>
        <w:t> </w:t>
      </w:r>
      <w:r w:rsidRPr="0099704A">
        <w:rPr>
          <w:rFonts w:ascii="Arial" w:hAnsi="Arial" w:cs="Arial"/>
          <w:i/>
          <w:iCs/>
        </w:rPr>
        <w:t>some</w:t>
      </w:r>
      <w:r w:rsidRPr="0099704A">
        <w:rPr>
          <w:rStyle w:val="apple-converted-space"/>
          <w:rFonts w:ascii="Arial" w:hAnsi="Arial" w:cs="Arial"/>
        </w:rPr>
        <w:t> </w:t>
      </w:r>
      <w:r w:rsidRPr="0099704A">
        <w:rPr>
          <w:rFonts w:ascii="Arial" w:hAnsi="Arial" w:cs="Arial"/>
        </w:rPr>
        <w:t>new information, but the new variable will also contain redundant information that is expressed in the covariance between the variables.</w:t>
      </w:r>
    </w:p>
    <w:p w:rsidR="0099704A" w:rsidRPr="0099704A" w:rsidRDefault="0099704A" w:rsidP="0099704A">
      <w:pPr>
        <w:pStyle w:val="NormalWeb"/>
        <w:shd w:val="clear" w:color="auto" w:fill="F4F4F4"/>
        <w:spacing w:before="0" w:beforeAutospacing="0" w:line="360" w:lineRule="auto"/>
        <w:rPr>
          <w:rFonts w:ascii="Arial" w:hAnsi="Arial" w:cs="Arial"/>
        </w:rPr>
      </w:pPr>
      <w:proofErr w:type="gramStart"/>
      <w:r w:rsidRPr="0099704A">
        <w:rPr>
          <w:rFonts w:ascii="Arial" w:hAnsi="Arial" w:cs="Arial"/>
          <w:b/>
          <w:bCs/>
        </w:rPr>
        <w:t>Interpreting results.</w:t>
      </w:r>
      <w:proofErr w:type="gramEnd"/>
      <w:r w:rsidRPr="0099704A">
        <w:rPr>
          <w:rStyle w:val="apple-converted-space"/>
          <w:rFonts w:ascii="Arial" w:hAnsi="Arial" w:cs="Arial"/>
          <w:b/>
          <w:bCs/>
        </w:rPr>
        <w:t> </w:t>
      </w:r>
      <w:r w:rsidRPr="0099704A">
        <w:rPr>
          <w:rFonts w:ascii="Arial" w:hAnsi="Arial" w:cs="Arial"/>
        </w:rPr>
        <w:t xml:space="preserve">If the overall multivariate test is significant, we conclude that the respective effect (e.g., textbook) is significant. However, our next question would of course be whether only math skills improved, only physics skills improved, or both. In fact, after obtaining a significant multivariate test for a particular main effect or interaction, customarily we would examine the </w:t>
      </w:r>
      <w:proofErr w:type="spellStart"/>
      <w:r w:rsidRPr="0099704A">
        <w:rPr>
          <w:rFonts w:ascii="Arial" w:hAnsi="Arial" w:cs="Arial"/>
        </w:rPr>
        <w:t>univariate</w:t>
      </w:r>
      <w:proofErr w:type="spellEnd"/>
      <w:r w:rsidRPr="0099704A">
        <w:rPr>
          <w:rStyle w:val="apple-converted-space"/>
          <w:rFonts w:ascii="Arial" w:hAnsi="Arial" w:cs="Arial"/>
        </w:rPr>
        <w:t> </w:t>
      </w:r>
      <w:r w:rsidRPr="0099704A">
        <w:rPr>
          <w:rFonts w:ascii="Arial" w:hAnsi="Arial" w:cs="Arial"/>
          <w:i/>
          <w:iCs/>
        </w:rPr>
        <w:t>F</w:t>
      </w:r>
      <w:r w:rsidRPr="0099704A">
        <w:rPr>
          <w:rStyle w:val="apple-converted-space"/>
          <w:rFonts w:ascii="Arial" w:hAnsi="Arial" w:cs="Arial"/>
        </w:rPr>
        <w:t> </w:t>
      </w:r>
      <w:r w:rsidRPr="0099704A">
        <w:rPr>
          <w:rFonts w:ascii="Arial" w:hAnsi="Arial" w:cs="Arial"/>
        </w:rPr>
        <w:t>tests (see also</w:t>
      </w:r>
      <w:r w:rsidRPr="0099704A">
        <w:rPr>
          <w:rStyle w:val="apple-converted-space"/>
          <w:rFonts w:ascii="Arial" w:hAnsi="Arial" w:cs="Arial"/>
        </w:rPr>
        <w:t> </w:t>
      </w:r>
      <w:hyperlink r:id="rId401" w:anchor="F Distribution" w:history="1">
        <w:r w:rsidRPr="0099704A">
          <w:rPr>
            <w:rStyle w:val="Hyperlink"/>
            <w:rFonts w:ascii="Arial" w:hAnsi="Arial" w:cs="Arial"/>
            <w:b/>
            <w:bCs/>
            <w:color w:val="auto"/>
            <w:u w:val="none"/>
            <w:bdr w:val="none" w:sz="0" w:space="0" w:color="auto" w:frame="1"/>
          </w:rPr>
          <w:t>F Distribution</w:t>
        </w:r>
      </w:hyperlink>
      <w:r w:rsidRPr="0099704A">
        <w:rPr>
          <w:rFonts w:ascii="Arial" w:hAnsi="Arial" w:cs="Arial"/>
        </w:rPr>
        <w:t>) for each variable to interpret the respective effect. In other words, we would identify the specific dependent variables that contributed to the significant overall effect.</w:t>
      </w:r>
    </w:p>
    <w:p w:rsidR="0099704A" w:rsidRPr="0099704A" w:rsidRDefault="0099704A" w:rsidP="0099704A">
      <w:pPr>
        <w:pStyle w:val="Heading3"/>
        <w:shd w:val="clear" w:color="auto" w:fill="FFFFFF"/>
        <w:spacing w:before="0" w:after="72" w:line="360" w:lineRule="auto"/>
        <w:rPr>
          <w:rFonts w:ascii="Arial" w:hAnsi="Arial" w:cs="Arial"/>
          <w:color w:val="auto"/>
          <w:sz w:val="24"/>
          <w:szCs w:val="24"/>
        </w:rPr>
      </w:pPr>
      <w:r w:rsidRPr="0099704A">
        <w:rPr>
          <w:rStyle w:val="mw-headline"/>
          <w:rFonts w:ascii="Arial" w:hAnsi="Arial" w:cs="Arial"/>
          <w:color w:val="auto"/>
          <w:sz w:val="24"/>
          <w:szCs w:val="24"/>
        </w:rPr>
        <w:t>The F-test</w:t>
      </w:r>
    </w:p>
    <w:p w:rsidR="0099704A" w:rsidRPr="0099704A" w:rsidRDefault="0099704A" w:rsidP="0099704A">
      <w:pPr>
        <w:shd w:val="clear" w:color="auto" w:fill="FFFFFF"/>
        <w:spacing w:line="360" w:lineRule="auto"/>
        <w:rPr>
          <w:rFonts w:ascii="Arial" w:hAnsi="Arial" w:cs="Arial"/>
          <w:i/>
          <w:iCs/>
          <w:sz w:val="24"/>
          <w:szCs w:val="24"/>
        </w:rPr>
      </w:pPr>
      <w:r w:rsidRPr="0099704A">
        <w:rPr>
          <w:rFonts w:ascii="Arial" w:hAnsi="Arial" w:cs="Arial"/>
          <w:i/>
          <w:iCs/>
          <w:sz w:val="24"/>
          <w:szCs w:val="24"/>
        </w:rPr>
        <w:t>Main article:</w:t>
      </w:r>
      <w:r w:rsidRPr="0099704A">
        <w:rPr>
          <w:rStyle w:val="apple-converted-space"/>
          <w:rFonts w:ascii="Arial" w:hAnsi="Arial" w:cs="Arial"/>
          <w:i/>
          <w:iCs/>
          <w:sz w:val="24"/>
          <w:szCs w:val="24"/>
        </w:rPr>
        <w:t> </w:t>
      </w:r>
      <w:hyperlink r:id="rId402" w:tooltip="F-test" w:history="1">
        <w:r w:rsidRPr="0099704A">
          <w:rPr>
            <w:rStyle w:val="Hyperlink"/>
            <w:rFonts w:ascii="Arial" w:hAnsi="Arial" w:cs="Arial"/>
            <w:i/>
            <w:iCs/>
            <w:color w:val="auto"/>
            <w:sz w:val="24"/>
            <w:szCs w:val="24"/>
            <w:u w:val="none"/>
          </w:rPr>
          <w:t>F-test</w:t>
        </w:r>
      </w:hyperlink>
    </w:p>
    <w:p w:rsidR="0099704A" w:rsidRPr="0099704A" w:rsidRDefault="0099704A" w:rsidP="0099704A">
      <w:pPr>
        <w:pStyle w:val="NormalWeb"/>
        <w:shd w:val="clear" w:color="auto" w:fill="FFFFFF"/>
        <w:spacing w:before="96" w:beforeAutospacing="0" w:after="120" w:afterAutospacing="0" w:line="360" w:lineRule="auto"/>
        <w:rPr>
          <w:rFonts w:ascii="Arial" w:hAnsi="Arial" w:cs="Arial"/>
        </w:rPr>
      </w:pPr>
      <w:r w:rsidRPr="0099704A">
        <w:rPr>
          <w:rFonts w:ascii="Arial" w:hAnsi="Arial" w:cs="Arial"/>
        </w:rPr>
        <w:t>The</w:t>
      </w:r>
      <w:r w:rsidRPr="0099704A">
        <w:rPr>
          <w:rStyle w:val="apple-converted-space"/>
          <w:rFonts w:ascii="Arial" w:hAnsi="Arial" w:cs="Arial"/>
        </w:rPr>
        <w:t> </w:t>
      </w:r>
      <w:hyperlink r:id="rId403" w:tooltip="F-test" w:history="1">
        <w:r w:rsidRPr="0099704A">
          <w:rPr>
            <w:rStyle w:val="Hyperlink"/>
            <w:rFonts w:ascii="Arial" w:hAnsi="Arial" w:cs="Arial"/>
            <w:color w:val="auto"/>
            <w:u w:val="none"/>
          </w:rPr>
          <w:t>F-test</w:t>
        </w:r>
      </w:hyperlink>
      <w:r w:rsidRPr="0099704A">
        <w:rPr>
          <w:rStyle w:val="apple-converted-space"/>
          <w:rFonts w:ascii="Arial" w:hAnsi="Arial" w:cs="Arial"/>
        </w:rPr>
        <w:t> </w:t>
      </w:r>
      <w:r w:rsidRPr="0099704A">
        <w:rPr>
          <w:rFonts w:ascii="Arial" w:hAnsi="Arial" w:cs="Arial"/>
        </w:rPr>
        <w:t xml:space="preserve">is used for comparisons of the components of the total deviation. For example, in </w:t>
      </w:r>
      <w:proofErr w:type="gramStart"/>
      <w:r w:rsidRPr="0099704A">
        <w:rPr>
          <w:rFonts w:ascii="Arial" w:hAnsi="Arial" w:cs="Arial"/>
        </w:rPr>
        <w:t>one-way,</w:t>
      </w:r>
      <w:proofErr w:type="gramEnd"/>
      <w:r w:rsidRPr="0099704A">
        <w:rPr>
          <w:rFonts w:ascii="Arial" w:hAnsi="Arial" w:cs="Arial"/>
        </w:rPr>
        <w:t xml:space="preserve"> or single-factor ANOVA, statistical significance is tested for by comparing the F test statistic</w:t>
      </w:r>
    </w:p>
    <w:p w:rsidR="0099704A" w:rsidRPr="0099704A" w:rsidRDefault="0099704A" w:rsidP="0099704A">
      <w:pPr>
        <w:shd w:val="clear" w:color="auto" w:fill="FFFFFF"/>
        <w:spacing w:after="24" w:line="360" w:lineRule="auto"/>
        <w:ind w:left="720"/>
        <w:rPr>
          <w:rFonts w:ascii="Arial" w:hAnsi="Arial" w:cs="Arial"/>
          <w:sz w:val="24"/>
          <w:szCs w:val="24"/>
        </w:rPr>
      </w:pPr>
      <w:r w:rsidRPr="0099704A">
        <w:rPr>
          <w:rFonts w:ascii="Arial" w:hAnsi="Arial" w:cs="Arial"/>
          <w:noProof/>
          <w:sz w:val="24"/>
          <w:szCs w:val="24"/>
        </w:rPr>
        <w:drawing>
          <wp:inline distT="0" distB="0" distL="0" distR="0" wp14:anchorId="41E4D80E" wp14:editId="03415905">
            <wp:extent cx="2743200" cy="409575"/>
            <wp:effectExtent l="0" t="0" r="0" b="9525"/>
            <wp:docPr id="451" name="Picture 451" descr="F = \frac{\text{variance between treatments}}{\text{variance within trea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 = \frac{\text{variance between treatments}}{\text{variance within treatments}}"/>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2743200" cy="409575"/>
                    </a:xfrm>
                    <a:prstGeom prst="rect">
                      <a:avLst/>
                    </a:prstGeom>
                    <a:noFill/>
                    <a:ln>
                      <a:noFill/>
                    </a:ln>
                  </pic:spPr>
                </pic:pic>
              </a:graphicData>
            </a:graphic>
          </wp:inline>
        </w:drawing>
      </w:r>
    </w:p>
    <w:p w:rsidR="0099704A" w:rsidRPr="0099704A" w:rsidRDefault="0099704A" w:rsidP="0099704A">
      <w:pPr>
        <w:shd w:val="clear" w:color="auto" w:fill="FFFFFF"/>
        <w:spacing w:after="24" w:line="360" w:lineRule="auto"/>
        <w:ind w:left="720"/>
        <w:rPr>
          <w:rFonts w:ascii="Arial" w:hAnsi="Arial" w:cs="Arial"/>
          <w:sz w:val="24"/>
          <w:szCs w:val="24"/>
        </w:rPr>
      </w:pPr>
      <w:r w:rsidRPr="0099704A">
        <w:rPr>
          <w:rFonts w:ascii="Arial" w:hAnsi="Arial" w:cs="Arial"/>
          <w:noProof/>
          <w:sz w:val="24"/>
          <w:szCs w:val="24"/>
        </w:rPr>
        <w:drawing>
          <wp:inline distT="0" distB="0" distL="0" distR="0" wp14:anchorId="7D00D6AD" wp14:editId="24389E17">
            <wp:extent cx="3276600" cy="457200"/>
            <wp:effectExtent l="0" t="0" r="0" b="0"/>
            <wp:docPr id="450" name="Picture 450" descr="F = \frac{MS_\text{Treatments}}{MS_\text{Error}} = {{SS_\text{Treatments} / (I-1)} \over {SS_\text{Error} / (n_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 = \frac{MS_\text{Treatments}}{MS_\text{Error}} = {{SS_\text{Treatments} / (I-1)} \over {SS_\text{Error} / (n_T-I)}}"/>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3276600" cy="457200"/>
                    </a:xfrm>
                    <a:prstGeom prst="rect">
                      <a:avLst/>
                    </a:prstGeom>
                    <a:noFill/>
                    <a:ln>
                      <a:noFill/>
                    </a:ln>
                  </pic:spPr>
                </pic:pic>
              </a:graphicData>
            </a:graphic>
          </wp:inline>
        </w:drawing>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proofErr w:type="gramStart"/>
      <w:r w:rsidRPr="0099704A">
        <w:rPr>
          <w:rFonts w:ascii="Arial" w:hAnsi="Arial" w:cs="Arial"/>
        </w:rPr>
        <w:lastRenderedPageBreak/>
        <w:t>where</w:t>
      </w:r>
      <w:proofErr w:type="gramEnd"/>
      <w:r w:rsidRPr="0099704A">
        <w:rPr>
          <w:rStyle w:val="apple-converted-space"/>
          <w:rFonts w:ascii="Arial" w:hAnsi="Arial" w:cs="Arial"/>
        </w:rPr>
        <w:t> </w:t>
      </w:r>
      <w:r w:rsidRPr="0099704A">
        <w:rPr>
          <w:rFonts w:ascii="Arial" w:hAnsi="Arial" w:cs="Arial"/>
          <w:i/>
          <w:iCs/>
        </w:rPr>
        <w:t>MS</w:t>
      </w:r>
      <w:r w:rsidRPr="0099704A">
        <w:rPr>
          <w:rStyle w:val="apple-converted-space"/>
          <w:rFonts w:ascii="Arial" w:hAnsi="Arial" w:cs="Arial"/>
        </w:rPr>
        <w:t> </w:t>
      </w:r>
      <w:r w:rsidRPr="0099704A">
        <w:rPr>
          <w:rFonts w:ascii="Arial" w:hAnsi="Arial" w:cs="Arial"/>
        </w:rPr>
        <w:t>is mean square,</w:t>
      </w:r>
      <w:r w:rsidRPr="0099704A">
        <w:rPr>
          <w:rStyle w:val="apple-converted-space"/>
          <w:rFonts w:ascii="Arial" w:hAnsi="Arial" w:cs="Arial"/>
        </w:rPr>
        <w:t> </w:t>
      </w:r>
      <w:r w:rsidRPr="0099704A">
        <w:rPr>
          <w:rFonts w:ascii="Arial" w:hAnsi="Arial" w:cs="Arial"/>
          <w:noProof/>
        </w:rPr>
        <w:drawing>
          <wp:inline distT="0" distB="0" distL="0" distR="0" wp14:anchorId="2B15B0B3" wp14:editId="7A287C6B">
            <wp:extent cx="95250" cy="133350"/>
            <wp:effectExtent l="0" t="0" r="0" b="0"/>
            <wp:docPr id="449" name="Picture 449"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5250" cy="133350"/>
                    </a:xfrm>
                    <a:prstGeom prst="rect">
                      <a:avLst/>
                    </a:prstGeom>
                    <a:noFill/>
                    <a:ln>
                      <a:noFill/>
                    </a:ln>
                  </pic:spPr>
                </pic:pic>
              </a:graphicData>
            </a:graphic>
          </wp:inline>
        </w:drawing>
      </w:r>
      <w:r w:rsidRPr="0099704A">
        <w:rPr>
          <w:rStyle w:val="apple-converted-space"/>
          <w:rFonts w:ascii="Arial" w:hAnsi="Arial" w:cs="Arial"/>
        </w:rPr>
        <w:t> </w:t>
      </w:r>
      <w:r w:rsidRPr="0099704A">
        <w:rPr>
          <w:rFonts w:ascii="Arial" w:hAnsi="Arial" w:cs="Arial"/>
        </w:rPr>
        <w:t>= number of treatments and</w:t>
      </w:r>
      <w:r w:rsidRPr="0099704A">
        <w:rPr>
          <w:rStyle w:val="apple-converted-space"/>
          <w:rFonts w:ascii="Arial" w:hAnsi="Arial" w:cs="Arial"/>
        </w:rPr>
        <w:t> </w:t>
      </w:r>
      <w:r w:rsidRPr="0099704A">
        <w:rPr>
          <w:rFonts w:ascii="Arial" w:hAnsi="Arial" w:cs="Arial"/>
          <w:noProof/>
        </w:rPr>
        <w:drawing>
          <wp:inline distT="0" distB="0" distL="0" distR="0" wp14:anchorId="7E3A1A51" wp14:editId="16108299">
            <wp:extent cx="209550" cy="114300"/>
            <wp:effectExtent l="0" t="0" r="0" b="0"/>
            <wp:docPr id="448" name="Picture 448" descr="n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_T"/>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99704A">
        <w:rPr>
          <w:rStyle w:val="apple-converted-space"/>
          <w:rFonts w:ascii="Arial" w:hAnsi="Arial" w:cs="Arial"/>
        </w:rPr>
        <w:t> </w:t>
      </w:r>
      <w:r w:rsidRPr="0099704A">
        <w:rPr>
          <w:rFonts w:ascii="Arial" w:hAnsi="Arial" w:cs="Arial"/>
        </w:rPr>
        <w:t>= total number of cases</w:t>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proofErr w:type="gramStart"/>
      <w:r w:rsidRPr="0099704A">
        <w:rPr>
          <w:rFonts w:ascii="Arial" w:hAnsi="Arial" w:cs="Arial"/>
        </w:rPr>
        <w:t>to</w:t>
      </w:r>
      <w:proofErr w:type="gramEnd"/>
      <w:r w:rsidRPr="0099704A">
        <w:rPr>
          <w:rFonts w:ascii="Arial" w:hAnsi="Arial" w:cs="Arial"/>
        </w:rPr>
        <w:t xml:space="preserve"> the</w:t>
      </w:r>
      <w:r w:rsidRPr="0099704A">
        <w:rPr>
          <w:rStyle w:val="apple-converted-space"/>
          <w:rFonts w:ascii="Arial" w:hAnsi="Arial" w:cs="Arial"/>
        </w:rPr>
        <w:t> </w:t>
      </w:r>
      <w:hyperlink r:id="rId408" w:tooltip="F-distribution" w:history="1">
        <w:r w:rsidRPr="0099704A">
          <w:rPr>
            <w:rStyle w:val="Hyperlink"/>
            <w:rFonts w:ascii="Arial" w:hAnsi="Arial" w:cs="Arial"/>
            <w:color w:val="auto"/>
            <w:u w:val="none"/>
          </w:rPr>
          <w:t>F-distribution</w:t>
        </w:r>
      </w:hyperlink>
      <w:r w:rsidRPr="0099704A">
        <w:rPr>
          <w:rStyle w:val="apple-converted-space"/>
          <w:rFonts w:ascii="Arial" w:hAnsi="Arial" w:cs="Arial"/>
        </w:rPr>
        <w:t> </w:t>
      </w:r>
      <w:r w:rsidRPr="0099704A">
        <w:rPr>
          <w:rFonts w:ascii="Arial" w:hAnsi="Arial" w:cs="Arial"/>
        </w:rPr>
        <w:t>with</w:t>
      </w:r>
      <w:r w:rsidRPr="0099704A">
        <w:rPr>
          <w:rStyle w:val="apple-converted-space"/>
          <w:rFonts w:ascii="Arial" w:hAnsi="Arial" w:cs="Arial"/>
        </w:rPr>
        <w:t> </w:t>
      </w:r>
      <w:r w:rsidRPr="0099704A">
        <w:rPr>
          <w:rFonts w:ascii="Arial" w:hAnsi="Arial" w:cs="Arial"/>
          <w:noProof/>
        </w:rPr>
        <w:drawing>
          <wp:inline distT="0" distB="0" distL="0" distR="0" wp14:anchorId="126EF416" wp14:editId="4596B4ED">
            <wp:extent cx="419100" cy="142875"/>
            <wp:effectExtent l="0" t="0" r="0" b="9525"/>
            <wp:docPr id="447" name="Picture 447" descr="I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 - 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419100" cy="142875"/>
                    </a:xfrm>
                    <a:prstGeom prst="rect">
                      <a:avLst/>
                    </a:prstGeom>
                    <a:noFill/>
                    <a:ln>
                      <a:noFill/>
                    </a:ln>
                  </pic:spPr>
                </pic:pic>
              </a:graphicData>
            </a:graphic>
          </wp:inline>
        </w:drawing>
      </w:r>
      <w:r w:rsidRPr="0099704A">
        <w:rPr>
          <w:rFonts w:ascii="Arial" w:hAnsi="Arial" w:cs="Arial"/>
        </w:rPr>
        <w:t>,</w:t>
      </w:r>
      <w:r w:rsidRPr="0099704A">
        <w:rPr>
          <w:rStyle w:val="apple-converted-space"/>
          <w:rFonts w:ascii="Arial" w:hAnsi="Arial" w:cs="Arial"/>
        </w:rPr>
        <w:t> </w:t>
      </w:r>
      <w:r w:rsidRPr="0099704A">
        <w:rPr>
          <w:rFonts w:ascii="Arial" w:hAnsi="Arial" w:cs="Arial"/>
          <w:noProof/>
        </w:rPr>
        <w:drawing>
          <wp:inline distT="0" distB="0" distL="0" distR="0" wp14:anchorId="41A7C622" wp14:editId="5C68DE9E">
            <wp:extent cx="542925" cy="161925"/>
            <wp:effectExtent l="0" t="0" r="9525" b="9525"/>
            <wp:docPr id="446" name="Picture 446" descr="n_T -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_T - I"/>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42925" cy="161925"/>
                    </a:xfrm>
                    <a:prstGeom prst="rect">
                      <a:avLst/>
                    </a:prstGeom>
                    <a:noFill/>
                    <a:ln>
                      <a:noFill/>
                    </a:ln>
                  </pic:spPr>
                </pic:pic>
              </a:graphicData>
            </a:graphic>
          </wp:inline>
        </w:drawing>
      </w:r>
      <w:r w:rsidRPr="0099704A">
        <w:rPr>
          <w:rStyle w:val="apple-converted-space"/>
          <w:rFonts w:ascii="Arial" w:hAnsi="Arial" w:cs="Arial"/>
        </w:rPr>
        <w:t> </w:t>
      </w:r>
      <w:r w:rsidRPr="0099704A">
        <w:rPr>
          <w:rFonts w:ascii="Arial" w:hAnsi="Arial" w:cs="Arial"/>
        </w:rPr>
        <w:t>degrees of freedom. Using the</w:t>
      </w:r>
      <w:r w:rsidRPr="0099704A">
        <w:rPr>
          <w:rStyle w:val="apple-converted-space"/>
          <w:rFonts w:ascii="Arial" w:hAnsi="Arial" w:cs="Arial"/>
        </w:rPr>
        <w:t> </w:t>
      </w:r>
      <w:hyperlink r:id="rId411" w:tooltip="F-distribution" w:history="1">
        <w:r w:rsidRPr="0099704A">
          <w:rPr>
            <w:rStyle w:val="Hyperlink"/>
            <w:rFonts w:ascii="Arial" w:hAnsi="Arial" w:cs="Arial"/>
            <w:color w:val="auto"/>
            <w:u w:val="none"/>
          </w:rPr>
          <w:t>F-distribution</w:t>
        </w:r>
      </w:hyperlink>
      <w:r w:rsidRPr="0099704A">
        <w:rPr>
          <w:rStyle w:val="apple-converted-space"/>
          <w:rFonts w:ascii="Arial" w:hAnsi="Arial" w:cs="Arial"/>
        </w:rPr>
        <w:t> </w:t>
      </w:r>
      <w:r w:rsidRPr="0099704A">
        <w:rPr>
          <w:rFonts w:ascii="Arial" w:hAnsi="Arial" w:cs="Arial"/>
        </w:rPr>
        <w:t>is a natural candidate because the test statistic is the ratio of two scaled sums of squares each of which follows a scaled</w:t>
      </w:r>
      <w:r w:rsidRPr="0099704A">
        <w:rPr>
          <w:rStyle w:val="apple-converted-space"/>
          <w:rFonts w:ascii="Arial" w:hAnsi="Arial" w:cs="Arial"/>
        </w:rPr>
        <w:t> </w:t>
      </w:r>
      <w:hyperlink r:id="rId412" w:tooltip="Chi-squared distribution" w:history="1">
        <w:r w:rsidRPr="0099704A">
          <w:rPr>
            <w:rStyle w:val="Hyperlink"/>
            <w:rFonts w:ascii="Arial" w:hAnsi="Arial" w:cs="Arial"/>
            <w:color w:val="auto"/>
            <w:u w:val="none"/>
          </w:rPr>
          <w:t>chi-squared distribution</w:t>
        </w:r>
      </w:hyperlink>
      <w:r w:rsidRPr="0099704A">
        <w:rPr>
          <w:rFonts w:ascii="Arial" w:hAnsi="Arial" w:cs="Arial"/>
        </w:rPr>
        <w:t>.</w:t>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r w:rsidRPr="0099704A">
        <w:rPr>
          <w:rFonts w:ascii="Arial" w:hAnsi="Arial" w:cs="Arial"/>
        </w:rPr>
        <w:t>The expected value of F is</w:t>
      </w:r>
      <w:r w:rsidRPr="0099704A">
        <w:rPr>
          <w:rStyle w:val="apple-converted-space"/>
          <w:rFonts w:ascii="Arial" w:hAnsi="Arial" w:cs="Arial"/>
        </w:rPr>
        <w:t> </w:t>
      </w:r>
      <w:r w:rsidRPr="0099704A">
        <w:rPr>
          <w:rFonts w:ascii="Arial" w:hAnsi="Arial" w:cs="Arial"/>
          <w:noProof/>
        </w:rPr>
        <w:drawing>
          <wp:inline distT="0" distB="0" distL="0" distR="0" wp14:anchorId="3E312C30" wp14:editId="7F7910A4">
            <wp:extent cx="1676400" cy="228600"/>
            <wp:effectExtent l="0" t="0" r="0" b="0"/>
            <wp:docPr id="445" name="Picture 445" descr="1 + {n \sigma^2_\text{Treatment}} / &#10;{\sigma^2_\text{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 + {n \sigma^2_\text{Treatment}} / &#10;{\sigma^2_\text{Error}}"/>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676400" cy="228600"/>
                    </a:xfrm>
                    <a:prstGeom prst="rect">
                      <a:avLst/>
                    </a:prstGeom>
                    <a:noFill/>
                    <a:ln>
                      <a:noFill/>
                    </a:ln>
                  </pic:spPr>
                </pic:pic>
              </a:graphicData>
            </a:graphic>
          </wp:inline>
        </w:drawing>
      </w:r>
      <w:r w:rsidRPr="0099704A">
        <w:rPr>
          <w:rStyle w:val="apple-converted-space"/>
          <w:rFonts w:ascii="Arial" w:hAnsi="Arial" w:cs="Arial"/>
        </w:rPr>
        <w:t> </w:t>
      </w:r>
      <w:r w:rsidRPr="0099704A">
        <w:rPr>
          <w:rFonts w:ascii="Arial" w:hAnsi="Arial" w:cs="Arial"/>
        </w:rPr>
        <w:t>(where n is the treatment sample size) which is 1 for no treatment effect. As values of F increase above 1 the evidence is increasingly inconsistent with the null hypothesis. Two apparent experimental methods of increasing F are increasing the sample size and reducing the error variance by tight experimental controls.</w:t>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r w:rsidRPr="0099704A">
        <w:rPr>
          <w:rFonts w:ascii="Arial" w:hAnsi="Arial" w:cs="Arial"/>
        </w:rPr>
        <w:t xml:space="preserve">The textbook method of concluding the hypothesis test is to compare the observed value of F with the critical value of F determined from tables. The critical value of F is a function of the numerator degrees of freedom, the denominator degrees of freedom and the significance level (α). If F ≥ </w:t>
      </w:r>
      <w:proofErr w:type="spellStart"/>
      <w:r w:rsidRPr="0099704A">
        <w:rPr>
          <w:rFonts w:ascii="Arial" w:hAnsi="Arial" w:cs="Arial"/>
        </w:rPr>
        <w:t>F</w:t>
      </w:r>
      <w:r w:rsidRPr="0099704A">
        <w:rPr>
          <w:rFonts w:ascii="Arial" w:hAnsi="Arial" w:cs="Arial"/>
          <w:vertAlign w:val="subscript"/>
        </w:rPr>
        <w:t>Critical</w:t>
      </w:r>
      <w:proofErr w:type="spellEnd"/>
      <w:r w:rsidRPr="0099704A">
        <w:rPr>
          <w:rStyle w:val="apple-converted-space"/>
          <w:rFonts w:ascii="Arial" w:hAnsi="Arial" w:cs="Arial"/>
        </w:rPr>
        <w:t> </w:t>
      </w:r>
      <w:r w:rsidRPr="0099704A">
        <w:rPr>
          <w:rFonts w:ascii="Arial" w:hAnsi="Arial" w:cs="Arial"/>
        </w:rPr>
        <w:t>(Numerator DF, Denominator DF, α) then reject the null hypothesis.</w:t>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r w:rsidRPr="0099704A">
        <w:rPr>
          <w:rFonts w:ascii="Arial" w:hAnsi="Arial" w:cs="Arial"/>
        </w:rPr>
        <w:t>The computer method calculates the probability (p-value) of a value of F greater than or equal to the observed value. The null hypothesis is rejected if this probability is less than or equal to the significance level (α). The two methods produce the same result.</w:t>
      </w:r>
    </w:p>
    <w:p w:rsidR="0099704A" w:rsidRPr="0099704A" w:rsidRDefault="0099704A" w:rsidP="0099704A">
      <w:pPr>
        <w:pStyle w:val="NormalWeb"/>
        <w:shd w:val="clear" w:color="auto" w:fill="FFFFFF"/>
        <w:spacing w:before="96" w:beforeAutospacing="0" w:after="120" w:afterAutospacing="0" w:line="360" w:lineRule="auto"/>
        <w:ind w:left="768"/>
        <w:rPr>
          <w:rFonts w:ascii="Arial" w:hAnsi="Arial" w:cs="Arial"/>
        </w:rPr>
      </w:pPr>
      <w:r w:rsidRPr="0099704A">
        <w:rPr>
          <w:rFonts w:ascii="Arial" w:hAnsi="Arial" w:cs="Arial"/>
        </w:rPr>
        <w:t>The ANOVA F-test is known to be nearly optimal in the sense of minimizing false negative errors for a fixed rate of false positive errors (maximizing power for a fixed significance level). To test the hypothesis that all treatments have exactly the same effect, the</w:t>
      </w:r>
      <w:r w:rsidRPr="0099704A">
        <w:rPr>
          <w:rStyle w:val="apple-converted-space"/>
          <w:rFonts w:ascii="Arial" w:hAnsi="Arial" w:cs="Arial"/>
        </w:rPr>
        <w:t> </w:t>
      </w:r>
      <w:hyperlink r:id="rId414" w:tooltip="F-test" w:history="1">
        <w:r w:rsidRPr="0099704A">
          <w:rPr>
            <w:rStyle w:val="Hyperlink"/>
            <w:rFonts w:ascii="Arial" w:hAnsi="Arial" w:cs="Arial"/>
            <w:color w:val="auto"/>
            <w:u w:val="none"/>
          </w:rPr>
          <w:t>F-test</w:t>
        </w:r>
      </w:hyperlink>
      <w:r w:rsidRPr="0099704A">
        <w:rPr>
          <w:rFonts w:ascii="Arial" w:hAnsi="Arial" w:cs="Arial"/>
        </w:rPr>
        <w:t>'s p-values closely approximate the</w:t>
      </w:r>
      <w:r w:rsidRPr="0099704A">
        <w:rPr>
          <w:rStyle w:val="apple-converted-space"/>
          <w:rFonts w:ascii="Arial" w:hAnsi="Arial" w:cs="Arial"/>
        </w:rPr>
        <w:t> </w:t>
      </w:r>
      <w:hyperlink r:id="rId415" w:tooltip="Permutation test" w:history="1">
        <w:r w:rsidRPr="0099704A">
          <w:rPr>
            <w:rStyle w:val="Hyperlink"/>
            <w:rFonts w:ascii="Arial" w:hAnsi="Arial" w:cs="Arial"/>
            <w:color w:val="auto"/>
            <w:u w:val="none"/>
          </w:rPr>
          <w:t>permutation test</w:t>
        </w:r>
      </w:hyperlink>
      <w:r w:rsidRPr="0099704A">
        <w:rPr>
          <w:rFonts w:ascii="Arial" w:hAnsi="Arial" w:cs="Arial"/>
        </w:rPr>
        <w:t>'s</w:t>
      </w:r>
      <w:r w:rsidRPr="0099704A">
        <w:rPr>
          <w:rStyle w:val="apple-converted-space"/>
          <w:rFonts w:ascii="Arial" w:hAnsi="Arial" w:cs="Arial"/>
        </w:rPr>
        <w:t> </w:t>
      </w:r>
      <w:hyperlink r:id="rId416" w:tooltip="P-value" w:history="1">
        <w:r w:rsidRPr="0099704A">
          <w:rPr>
            <w:rStyle w:val="Hyperlink"/>
            <w:rFonts w:ascii="Arial" w:hAnsi="Arial" w:cs="Arial"/>
            <w:color w:val="auto"/>
            <w:u w:val="none"/>
          </w:rPr>
          <w:t>p-values</w:t>
        </w:r>
      </w:hyperlink>
      <w:r w:rsidRPr="0099704A">
        <w:rPr>
          <w:rFonts w:ascii="Arial" w:hAnsi="Arial" w:cs="Arial"/>
        </w:rPr>
        <w:t>: The approximation is particularly close when the design is balanced.</w:t>
      </w:r>
      <w:hyperlink r:id="rId417" w:anchor="cite_note-33" w:history="1">
        <w:r w:rsidRPr="0099704A">
          <w:rPr>
            <w:rStyle w:val="Hyperlink"/>
            <w:rFonts w:ascii="Arial" w:hAnsi="Arial" w:cs="Arial"/>
            <w:color w:val="auto"/>
            <w:u w:val="none"/>
            <w:vertAlign w:val="superscript"/>
          </w:rPr>
          <w:t>[31]</w:t>
        </w:r>
      </w:hyperlink>
      <w:hyperlink r:id="rId418" w:anchor="cite_note-34" w:history="1">
        <w:r w:rsidRPr="0099704A">
          <w:rPr>
            <w:rStyle w:val="Hyperlink"/>
            <w:rFonts w:ascii="Arial" w:hAnsi="Arial" w:cs="Arial"/>
            <w:color w:val="auto"/>
            <w:u w:val="none"/>
            <w:vertAlign w:val="superscript"/>
          </w:rPr>
          <w:t>[32]</w:t>
        </w:r>
      </w:hyperlink>
      <w:r w:rsidRPr="0099704A">
        <w:rPr>
          <w:rStyle w:val="apple-converted-space"/>
          <w:rFonts w:ascii="Arial" w:hAnsi="Arial" w:cs="Arial"/>
        </w:rPr>
        <w:t> </w:t>
      </w:r>
      <w:r w:rsidRPr="0099704A">
        <w:rPr>
          <w:rFonts w:ascii="Arial" w:hAnsi="Arial" w:cs="Arial"/>
        </w:rPr>
        <w:t>Such</w:t>
      </w:r>
      <w:r w:rsidRPr="0099704A">
        <w:rPr>
          <w:rStyle w:val="apple-converted-space"/>
          <w:rFonts w:ascii="Arial" w:hAnsi="Arial" w:cs="Arial"/>
        </w:rPr>
        <w:t> </w:t>
      </w:r>
      <w:hyperlink r:id="rId419" w:tooltip="Permutation test" w:history="1">
        <w:r w:rsidRPr="0099704A">
          <w:rPr>
            <w:rStyle w:val="Hyperlink"/>
            <w:rFonts w:ascii="Arial" w:hAnsi="Arial" w:cs="Arial"/>
            <w:color w:val="auto"/>
            <w:u w:val="none"/>
          </w:rPr>
          <w:t>permutation tests</w:t>
        </w:r>
      </w:hyperlink>
      <w:r w:rsidRPr="0099704A">
        <w:rPr>
          <w:rStyle w:val="apple-converted-space"/>
          <w:rFonts w:ascii="Arial" w:hAnsi="Arial" w:cs="Arial"/>
        </w:rPr>
        <w:t> </w:t>
      </w:r>
      <w:r w:rsidRPr="0099704A">
        <w:rPr>
          <w:rFonts w:ascii="Arial" w:hAnsi="Arial" w:cs="Arial"/>
        </w:rPr>
        <w:t>characterize</w:t>
      </w:r>
      <w:r w:rsidRPr="0099704A">
        <w:rPr>
          <w:rStyle w:val="apple-converted-space"/>
          <w:rFonts w:ascii="Arial" w:hAnsi="Arial" w:cs="Arial"/>
        </w:rPr>
        <w:t> </w:t>
      </w:r>
      <w:hyperlink r:id="rId420" w:tooltip="Uniformly most powerful test" w:history="1">
        <w:r w:rsidRPr="0099704A">
          <w:rPr>
            <w:rStyle w:val="Hyperlink"/>
            <w:rFonts w:ascii="Arial" w:hAnsi="Arial" w:cs="Arial"/>
            <w:color w:val="auto"/>
            <w:u w:val="none"/>
          </w:rPr>
          <w:t>tests with maximum power</w:t>
        </w:r>
      </w:hyperlink>
      <w:r w:rsidRPr="0099704A">
        <w:rPr>
          <w:rStyle w:val="apple-converted-space"/>
          <w:rFonts w:ascii="Arial" w:hAnsi="Arial" w:cs="Arial"/>
        </w:rPr>
        <w:t> </w:t>
      </w:r>
      <w:r w:rsidRPr="0099704A">
        <w:rPr>
          <w:rFonts w:ascii="Arial" w:hAnsi="Arial" w:cs="Arial"/>
        </w:rPr>
        <w:t>against all</w:t>
      </w:r>
      <w:r w:rsidRPr="0099704A">
        <w:rPr>
          <w:rStyle w:val="apple-converted-space"/>
          <w:rFonts w:ascii="Arial" w:hAnsi="Arial" w:cs="Arial"/>
        </w:rPr>
        <w:t> </w:t>
      </w:r>
      <w:hyperlink r:id="rId421" w:tooltip="Alternative hypothesis" w:history="1">
        <w:r w:rsidRPr="0099704A">
          <w:rPr>
            <w:rStyle w:val="Hyperlink"/>
            <w:rFonts w:ascii="Arial" w:hAnsi="Arial" w:cs="Arial"/>
            <w:color w:val="auto"/>
            <w:u w:val="none"/>
          </w:rPr>
          <w:t>alternative hypotheses</w:t>
        </w:r>
      </w:hyperlink>
      <w:r w:rsidRPr="0099704A">
        <w:rPr>
          <w:rFonts w:ascii="Arial" w:hAnsi="Arial" w:cs="Arial"/>
        </w:rPr>
        <w:t xml:space="preserve">, </w:t>
      </w:r>
      <w:r w:rsidRPr="0099704A">
        <w:rPr>
          <w:rStyle w:val="apple-converted-space"/>
          <w:rFonts w:ascii="Arial" w:hAnsi="Arial" w:cs="Arial"/>
        </w:rPr>
        <w:t> </w:t>
      </w:r>
      <w:r w:rsidRPr="0099704A">
        <w:rPr>
          <w:rFonts w:ascii="Arial" w:hAnsi="Arial" w:cs="Arial"/>
        </w:rPr>
        <w:t>The ANOVA F–test (of the null-hypothesis that all treatments have exactly the same effect) is recommended as a practical test, because of its robustness against many alternative distributions.</w:t>
      </w:r>
    </w:p>
    <w:p w:rsidR="0099704A" w:rsidRPr="009121B7" w:rsidRDefault="0099704A"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18</w:t>
      </w:r>
    </w:p>
    <w:p w:rsidR="00393A0E"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Introduction to Research Methods</w:t>
      </w:r>
    </w:p>
    <w:p w:rsidR="0099704A" w:rsidRPr="0099704A" w:rsidRDefault="0099704A" w:rsidP="009121B7">
      <w:pPr>
        <w:spacing w:line="360" w:lineRule="auto"/>
        <w:jc w:val="both"/>
        <w:rPr>
          <w:rFonts w:ascii="Arial" w:hAnsi="Arial" w:cs="Arial"/>
          <w:sz w:val="24"/>
          <w:szCs w:val="24"/>
          <w:u w:val="single"/>
        </w:rPr>
      </w:pPr>
      <w:r w:rsidRPr="0099704A">
        <w:rPr>
          <w:rFonts w:ascii="Arial" w:hAnsi="Arial" w:cs="Arial"/>
          <w:sz w:val="24"/>
          <w:szCs w:val="24"/>
          <w:u w:val="single"/>
        </w:rPr>
        <w:t>Business Research</w:t>
      </w:r>
    </w:p>
    <w:p w:rsidR="0099704A" w:rsidRPr="00A372C6" w:rsidRDefault="0099704A" w:rsidP="00A372C6">
      <w:pPr>
        <w:pStyle w:val="NormalWeb"/>
        <w:shd w:val="clear" w:color="auto" w:fill="FFFFFF"/>
        <w:spacing w:before="0" w:beforeAutospacing="0" w:after="0" w:afterAutospacing="0" w:line="360" w:lineRule="auto"/>
        <w:jc w:val="both"/>
        <w:rPr>
          <w:rFonts w:ascii="Arial" w:hAnsi="Arial" w:cs="Arial"/>
        </w:rPr>
      </w:pPr>
      <w:r w:rsidRPr="00A372C6">
        <w:rPr>
          <w:rFonts w:ascii="Arial" w:hAnsi="Arial" w:cs="Arial"/>
        </w:rPr>
        <w:t>In general,</w:t>
      </w:r>
      <w:r w:rsidRPr="00A372C6">
        <w:rPr>
          <w:rStyle w:val="apple-converted-space"/>
          <w:rFonts w:ascii="Arial" w:hAnsi="Arial" w:cs="Arial"/>
        </w:rPr>
        <w:t> </w:t>
      </w:r>
      <w:r w:rsidRPr="00A372C6">
        <w:rPr>
          <w:rStyle w:val="yellowfade"/>
          <w:rFonts w:ascii="Arial" w:hAnsi="Arial" w:cs="Arial"/>
        </w:rPr>
        <w:t>business</w:t>
      </w:r>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refers to any type of researching done when starting or running any kind of</w:t>
      </w:r>
      <w:r w:rsidRPr="00A372C6">
        <w:rPr>
          <w:rStyle w:val="apple-converted-space"/>
          <w:rFonts w:ascii="Arial" w:hAnsi="Arial" w:cs="Arial"/>
        </w:rPr>
        <w:t> </w:t>
      </w:r>
      <w:r w:rsidRPr="00A372C6">
        <w:rPr>
          <w:rStyle w:val="yellowfade"/>
          <w:rFonts w:ascii="Arial" w:hAnsi="Arial" w:cs="Arial"/>
        </w:rPr>
        <w:t>business</w:t>
      </w:r>
      <w:r w:rsidRPr="00A372C6">
        <w:rPr>
          <w:rFonts w:ascii="Arial" w:hAnsi="Arial" w:cs="Arial"/>
        </w:rPr>
        <w:t>. For example, starting any type of</w:t>
      </w:r>
      <w:r w:rsidRPr="00A372C6">
        <w:rPr>
          <w:rStyle w:val="apple-converted-space"/>
          <w:rFonts w:ascii="Arial" w:hAnsi="Arial" w:cs="Arial"/>
        </w:rPr>
        <w:t> </w:t>
      </w:r>
      <w:r w:rsidRPr="00A372C6">
        <w:rPr>
          <w:rStyle w:val="yellowfade"/>
          <w:rFonts w:ascii="Arial" w:hAnsi="Arial" w:cs="Arial"/>
        </w:rPr>
        <w:t>business</w:t>
      </w:r>
      <w:r w:rsidRPr="00A372C6">
        <w:rPr>
          <w:rStyle w:val="apple-converted-space"/>
          <w:rFonts w:ascii="Arial" w:hAnsi="Arial" w:cs="Arial"/>
        </w:rPr>
        <w:t> </w:t>
      </w:r>
      <w:r w:rsidRPr="00A372C6">
        <w:rPr>
          <w:rFonts w:ascii="Arial" w:hAnsi="Arial" w:cs="Arial"/>
        </w:rPr>
        <w:t>requires</w:t>
      </w:r>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into the target customer and the competition to create a</w:t>
      </w:r>
      <w:r w:rsidRPr="00A372C6">
        <w:rPr>
          <w:rStyle w:val="apple-converted-space"/>
          <w:rFonts w:ascii="Arial" w:hAnsi="Arial" w:cs="Arial"/>
        </w:rPr>
        <w:t> </w:t>
      </w:r>
      <w:r w:rsidRPr="00A372C6">
        <w:rPr>
          <w:rStyle w:val="yellowfade"/>
          <w:rFonts w:ascii="Arial" w:hAnsi="Arial" w:cs="Arial"/>
        </w:rPr>
        <w:t>business</w:t>
      </w:r>
      <w:r w:rsidRPr="00A372C6">
        <w:rPr>
          <w:rStyle w:val="apple-converted-space"/>
          <w:rFonts w:ascii="Arial" w:hAnsi="Arial" w:cs="Arial"/>
        </w:rPr>
        <w:t> </w:t>
      </w:r>
      <w:r w:rsidRPr="00A372C6">
        <w:rPr>
          <w:rFonts w:ascii="Arial" w:hAnsi="Arial" w:cs="Arial"/>
        </w:rPr>
        <w:t>plan. Conducting</w:t>
      </w:r>
      <w:r w:rsidRPr="00A372C6">
        <w:rPr>
          <w:rStyle w:val="apple-converted-space"/>
          <w:rFonts w:ascii="Arial" w:hAnsi="Arial" w:cs="Arial"/>
        </w:rPr>
        <w:t> </w:t>
      </w:r>
      <w:r w:rsidRPr="00A372C6">
        <w:rPr>
          <w:rStyle w:val="yellowfade"/>
          <w:rFonts w:ascii="Arial" w:hAnsi="Arial" w:cs="Arial"/>
        </w:rPr>
        <w:t>business</w:t>
      </w:r>
      <w:r w:rsidRPr="00A372C6">
        <w:rPr>
          <w:rStyle w:val="apple-converted-space"/>
          <w:rFonts w:ascii="Arial" w:hAnsi="Arial" w:cs="Arial"/>
        </w:rPr>
        <w:t> </w:t>
      </w:r>
      <w:hyperlink r:id="rId422" w:history="1">
        <w:r w:rsidRPr="00A372C6">
          <w:rPr>
            <w:rStyle w:val="Hyperlink"/>
            <w:rFonts w:ascii="Arial" w:hAnsi="Arial" w:cs="Arial"/>
            <w:color w:val="auto"/>
            <w:u w:val="none"/>
          </w:rPr>
          <w:t>market research</w:t>
        </w:r>
      </w:hyperlink>
      <w:r w:rsidRPr="00A372C6">
        <w:rPr>
          <w:rStyle w:val="apple-converted-space"/>
          <w:rFonts w:ascii="Arial" w:hAnsi="Arial" w:cs="Arial"/>
        </w:rPr>
        <w:t> </w:t>
      </w:r>
      <w:r w:rsidRPr="00A372C6">
        <w:rPr>
          <w:rFonts w:ascii="Arial" w:hAnsi="Arial" w:cs="Arial"/>
        </w:rPr>
        <w:t>in existing businesses is helpful in keeping in touch with consumer demand.</w:t>
      </w:r>
      <w:r w:rsidRPr="00A372C6">
        <w:rPr>
          <w:rStyle w:val="apple-converted-space"/>
          <w:rFonts w:ascii="Arial" w:hAnsi="Arial" w:cs="Arial"/>
        </w:rPr>
        <w:t> </w:t>
      </w:r>
      <w:hyperlink r:id="rId423" w:history="1">
        <w:r w:rsidRPr="00A372C6">
          <w:rPr>
            <w:rStyle w:val="Hyperlink"/>
            <w:rFonts w:ascii="Arial" w:hAnsi="Arial" w:cs="Arial"/>
            <w:color w:val="auto"/>
            <w:u w:val="none"/>
          </w:rPr>
          <w:t>Small business</w:t>
        </w:r>
      </w:hyperlink>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begins with researching an idea and a name and continues with</w:t>
      </w:r>
      <w:r w:rsidRPr="00A372C6">
        <w:rPr>
          <w:rStyle w:val="apple-converted-space"/>
          <w:rFonts w:ascii="Arial" w:hAnsi="Arial" w:cs="Arial"/>
        </w:rPr>
        <w:t> </w:t>
      </w:r>
      <w:r w:rsidRPr="00A372C6">
        <w:rPr>
          <w:rStyle w:val="yellowfade"/>
          <w:rFonts w:ascii="Arial" w:hAnsi="Arial" w:cs="Arial"/>
        </w:rPr>
        <w:t>research</w:t>
      </w:r>
      <w:r w:rsidR="00A372C6">
        <w:rPr>
          <w:rStyle w:val="yellowfade"/>
          <w:rFonts w:ascii="Arial" w:hAnsi="Arial" w:cs="Arial"/>
        </w:rPr>
        <w:t xml:space="preserve"> </w:t>
      </w:r>
      <w:r w:rsidRPr="00A372C6">
        <w:rPr>
          <w:rFonts w:ascii="Arial" w:hAnsi="Arial" w:cs="Arial"/>
        </w:rPr>
        <w:t>based on customer demand and other businesses offering similar products or services. All</w:t>
      </w:r>
      <w:r w:rsidR="00A372C6">
        <w:rPr>
          <w:rFonts w:ascii="Arial" w:hAnsi="Arial" w:cs="Arial"/>
        </w:rPr>
        <w:t xml:space="preserve"> </w:t>
      </w:r>
      <w:r w:rsidRPr="00A372C6">
        <w:rPr>
          <w:rStyle w:val="yellowfade"/>
          <w:rFonts w:ascii="Arial" w:hAnsi="Arial" w:cs="Arial"/>
        </w:rPr>
        <w:t>business</w:t>
      </w:r>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is done to learn information that could make the company more successful.</w:t>
      </w:r>
    </w:p>
    <w:p w:rsidR="0099704A" w:rsidRPr="00A372C6" w:rsidRDefault="0099704A" w:rsidP="00A372C6">
      <w:pPr>
        <w:pStyle w:val="NormalWeb"/>
        <w:shd w:val="clear" w:color="auto" w:fill="FFFFFF"/>
        <w:spacing w:before="0" w:beforeAutospacing="0" w:after="0" w:afterAutospacing="0" w:line="360" w:lineRule="auto"/>
        <w:jc w:val="both"/>
        <w:rPr>
          <w:rFonts w:ascii="Arial" w:hAnsi="Arial" w:cs="Arial"/>
        </w:rPr>
      </w:pPr>
      <w:r w:rsidRPr="00A372C6">
        <w:rPr>
          <w:rStyle w:val="yellowfade"/>
          <w:rFonts w:ascii="Arial" w:hAnsi="Arial" w:cs="Arial"/>
        </w:rPr>
        <w:t>Business</w:t>
      </w:r>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methods vary depending on the size of the company and the type of information needed. For instance,</w:t>
      </w:r>
      <w:r w:rsidRPr="00A372C6">
        <w:rPr>
          <w:rStyle w:val="apple-converted-space"/>
          <w:rFonts w:ascii="Arial" w:hAnsi="Arial" w:cs="Arial"/>
        </w:rPr>
        <w:t> </w:t>
      </w:r>
      <w:hyperlink r:id="rId424" w:history="1">
        <w:r w:rsidRPr="00A372C6">
          <w:rPr>
            <w:rStyle w:val="Hyperlink"/>
            <w:rFonts w:ascii="Arial" w:hAnsi="Arial" w:cs="Arial"/>
            <w:color w:val="auto"/>
            <w:u w:val="none"/>
          </w:rPr>
          <w:t>customer research</w:t>
        </w:r>
      </w:hyperlink>
      <w:r w:rsidRPr="00A372C6">
        <w:rPr>
          <w:rStyle w:val="apple-converted-space"/>
          <w:rFonts w:ascii="Arial" w:hAnsi="Arial" w:cs="Arial"/>
        </w:rPr>
        <w:t> </w:t>
      </w:r>
      <w:r w:rsidRPr="00A372C6">
        <w:rPr>
          <w:rFonts w:ascii="Arial" w:hAnsi="Arial" w:cs="Arial"/>
        </w:rPr>
        <w:t>may involve finding out both a customer’s feelings about and experiences using a product or service. The methods used to gauge</w:t>
      </w:r>
      <w:r w:rsidRPr="00A372C6">
        <w:rPr>
          <w:rStyle w:val="apple-converted-space"/>
          <w:rFonts w:ascii="Arial" w:hAnsi="Arial" w:cs="Arial"/>
        </w:rPr>
        <w:t> </w:t>
      </w:r>
      <w:hyperlink r:id="rId425" w:history="1">
        <w:r w:rsidRPr="00A372C6">
          <w:rPr>
            <w:rStyle w:val="Hyperlink"/>
            <w:rFonts w:ascii="Arial" w:hAnsi="Arial" w:cs="Arial"/>
            <w:color w:val="auto"/>
            <w:u w:val="none"/>
          </w:rPr>
          <w:t>customer satisfaction</w:t>
        </w:r>
      </w:hyperlink>
      <w:r w:rsidRPr="00A372C6">
        <w:rPr>
          <w:rStyle w:val="apple-converted-space"/>
          <w:rFonts w:ascii="Arial" w:hAnsi="Arial" w:cs="Arial"/>
        </w:rPr>
        <w:t> </w:t>
      </w:r>
      <w:r w:rsidRPr="00A372C6">
        <w:rPr>
          <w:rFonts w:ascii="Arial" w:hAnsi="Arial" w:cs="Arial"/>
        </w:rPr>
        <w:t>may be questionnaires, interviews or seminars. Researching public data can provide businesses with statistics on financial and educational information in regards to customer demographics and product usage, such as the hours of television viewed per week by people in a certain geographic area.</w:t>
      </w:r>
      <w:r w:rsidRPr="00A372C6">
        <w:rPr>
          <w:rStyle w:val="apple-converted-space"/>
          <w:rFonts w:ascii="Arial" w:hAnsi="Arial" w:cs="Arial"/>
        </w:rPr>
        <w:t> </w:t>
      </w:r>
      <w:r w:rsidRPr="00A372C6">
        <w:rPr>
          <w:rStyle w:val="yellowfade"/>
          <w:rFonts w:ascii="Arial" w:hAnsi="Arial" w:cs="Arial"/>
        </w:rPr>
        <w:t>Business</w:t>
      </w:r>
      <w:r w:rsidRPr="00A372C6">
        <w:rPr>
          <w:rStyle w:val="apple-converted-space"/>
          <w:rFonts w:ascii="Arial" w:hAnsi="Arial" w:cs="Arial"/>
        </w:rPr>
        <w:t> </w:t>
      </w:r>
      <w:r w:rsidRPr="00A372C6">
        <w:rPr>
          <w:rStyle w:val="yellowfade"/>
          <w:rFonts w:ascii="Arial" w:hAnsi="Arial" w:cs="Arial"/>
        </w:rPr>
        <w:t>research</w:t>
      </w:r>
      <w:r w:rsidRPr="00A372C6">
        <w:rPr>
          <w:rStyle w:val="apple-converted-space"/>
          <w:rFonts w:ascii="Arial" w:hAnsi="Arial" w:cs="Arial"/>
        </w:rPr>
        <w:t> </w:t>
      </w:r>
      <w:r w:rsidRPr="00A372C6">
        <w:rPr>
          <w:rFonts w:ascii="Arial" w:hAnsi="Arial" w:cs="Arial"/>
        </w:rPr>
        <w:t>used for advertising purposes is common because marketing dollars must be carefully spent to increase sales and brand recognition from ads.</w:t>
      </w:r>
    </w:p>
    <w:p w:rsidR="00A803DA" w:rsidRDefault="00A803DA" w:rsidP="00A803DA">
      <w:pPr>
        <w:spacing w:line="360" w:lineRule="auto"/>
        <w:jc w:val="both"/>
        <w:rPr>
          <w:rFonts w:ascii="Arial" w:hAnsi="Arial" w:cs="Arial"/>
          <w:sz w:val="24"/>
          <w:szCs w:val="24"/>
        </w:rPr>
      </w:pPr>
    </w:p>
    <w:p w:rsidR="00A803DA" w:rsidRDefault="00A803DA" w:rsidP="00A803DA">
      <w:pPr>
        <w:spacing w:line="360" w:lineRule="auto"/>
        <w:jc w:val="both"/>
        <w:rPr>
          <w:rFonts w:ascii="Arial" w:hAnsi="Arial" w:cs="Arial"/>
          <w:sz w:val="24"/>
          <w:szCs w:val="24"/>
        </w:rPr>
      </w:pPr>
      <w:r w:rsidRPr="0099704A">
        <w:rPr>
          <w:rFonts w:ascii="Arial" w:hAnsi="Arial" w:cs="Arial"/>
          <w:noProof/>
          <w:sz w:val="24"/>
          <w:szCs w:val="24"/>
        </w:rPr>
        <w:lastRenderedPageBreak/>
        <w:drawing>
          <wp:inline distT="0" distB="0" distL="0" distR="0" wp14:anchorId="1C033E1C" wp14:editId="43728413">
            <wp:extent cx="5838825" cy="34290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stretch>
                      <a:fillRect/>
                    </a:stretch>
                  </pic:blipFill>
                  <pic:spPr>
                    <a:xfrm>
                      <a:off x="0" y="0"/>
                      <a:ext cx="5839641" cy="3429479"/>
                    </a:xfrm>
                    <a:prstGeom prst="rect">
                      <a:avLst/>
                    </a:prstGeom>
                  </pic:spPr>
                </pic:pic>
              </a:graphicData>
            </a:graphic>
          </wp:inline>
        </w:drawing>
      </w:r>
    </w:p>
    <w:p w:rsidR="00393A0E" w:rsidRDefault="00393A0E" w:rsidP="009121B7">
      <w:pPr>
        <w:spacing w:line="360" w:lineRule="auto"/>
        <w:jc w:val="both"/>
        <w:rPr>
          <w:rFonts w:ascii="Arial" w:hAnsi="Arial" w:cs="Arial"/>
          <w:sz w:val="24"/>
          <w:szCs w:val="24"/>
        </w:rPr>
      </w:pPr>
    </w:p>
    <w:p w:rsidR="0099704A" w:rsidRPr="00A803DA" w:rsidRDefault="00A803DA" w:rsidP="009121B7">
      <w:pPr>
        <w:spacing w:line="360" w:lineRule="auto"/>
        <w:jc w:val="both"/>
        <w:rPr>
          <w:rFonts w:ascii="Arial" w:hAnsi="Arial" w:cs="Arial"/>
          <w:sz w:val="24"/>
          <w:szCs w:val="24"/>
          <w:u w:val="single"/>
        </w:rPr>
      </w:pPr>
      <w:r w:rsidRPr="00A803DA">
        <w:rPr>
          <w:rFonts w:ascii="Arial" w:hAnsi="Arial" w:cs="Arial"/>
          <w:sz w:val="24"/>
          <w:szCs w:val="24"/>
          <w:u w:val="single"/>
        </w:rPr>
        <w:t>Business Research Process</w:t>
      </w:r>
    </w:p>
    <w:p w:rsidR="00A803DA" w:rsidRPr="00A803DA" w:rsidRDefault="00A803DA" w:rsidP="00A803DA">
      <w:pPr>
        <w:pStyle w:val="NormalWeb"/>
        <w:shd w:val="clear" w:color="auto" w:fill="FFFFFF"/>
        <w:spacing w:before="0" w:beforeAutospacing="0" w:after="0" w:afterAutospacing="0" w:line="360" w:lineRule="auto"/>
        <w:ind w:right="300"/>
        <w:jc w:val="both"/>
        <w:rPr>
          <w:rFonts w:ascii="Arial" w:hAnsi="Arial" w:cs="Arial"/>
        </w:rPr>
      </w:pPr>
      <w:r w:rsidRPr="00A803DA">
        <w:rPr>
          <w:rFonts w:ascii="Arial" w:hAnsi="Arial" w:cs="Arial"/>
        </w:rPr>
        <w:t>Scientific research involves a systematic process that focuses on being objective and gathering a multitude of information for analysis so that the researcher can come to a conclusion. This process is used in all research and evaluation projects, regardless of the research method (scientific method of inquiry, evaluation research, or action research). The process focuses on testing hunches or ideas in a park and</w:t>
      </w:r>
      <w:r w:rsidRPr="00A803DA">
        <w:rPr>
          <w:rStyle w:val="apple-converted-space"/>
          <w:rFonts w:ascii="Arial" w:hAnsi="Arial" w:cs="Arial"/>
        </w:rPr>
        <w:t> </w:t>
      </w:r>
      <w:hyperlink r:id="rId427" w:history="1">
        <w:r w:rsidRPr="00A803DA">
          <w:rPr>
            <w:rStyle w:val="Hyperlink"/>
            <w:rFonts w:ascii="Arial" w:hAnsi="Arial" w:cs="Arial"/>
            <w:color w:val="auto"/>
            <w:u w:val="none"/>
          </w:rPr>
          <w:t>Recreation</w:t>
        </w:r>
      </w:hyperlink>
      <w:r w:rsidRPr="00A803DA">
        <w:rPr>
          <w:rStyle w:val="apple-converted-space"/>
          <w:rFonts w:ascii="Arial" w:hAnsi="Arial" w:cs="Arial"/>
        </w:rPr>
        <w:t> </w:t>
      </w:r>
      <w:r w:rsidRPr="00A803DA">
        <w:rPr>
          <w:rFonts w:ascii="Arial" w:hAnsi="Arial" w:cs="Arial"/>
        </w:rPr>
        <w:t xml:space="preserve">setting through a systematic process. In this process, the study is documented in such a way that another individual can conduct the same study again. This is referred to as replicating the study. Any research done without documenting the study so that others can review the process and results is not an investigation using the scientific research process. The scientific research process is a multiple-step process where the steps are interlinked with the other steps in the process. If changes are made in one step of the process, the researcher must review all the other steps to ensure that the changes are reflected throughout the process. Parks </w:t>
      </w:r>
      <w:proofErr w:type="spellStart"/>
      <w:r w:rsidRPr="00A803DA">
        <w:rPr>
          <w:rFonts w:ascii="Arial" w:hAnsi="Arial" w:cs="Arial"/>
        </w:rPr>
        <w:t>and</w:t>
      </w:r>
      <w:hyperlink r:id="rId428" w:history="1">
        <w:r w:rsidRPr="00A803DA">
          <w:rPr>
            <w:rStyle w:val="Hyperlink"/>
            <w:rFonts w:ascii="Arial" w:hAnsi="Arial" w:cs="Arial"/>
            <w:color w:val="auto"/>
            <w:u w:val="none"/>
          </w:rPr>
          <w:t>Recreation</w:t>
        </w:r>
        <w:proofErr w:type="spellEnd"/>
      </w:hyperlink>
      <w:r w:rsidRPr="00A803DA">
        <w:rPr>
          <w:rStyle w:val="apple-converted-space"/>
          <w:rFonts w:ascii="Arial" w:hAnsi="Arial" w:cs="Arial"/>
        </w:rPr>
        <w:t> </w:t>
      </w:r>
      <w:r w:rsidRPr="00A803DA">
        <w:rPr>
          <w:rFonts w:ascii="Arial" w:hAnsi="Arial" w:cs="Arial"/>
        </w:rPr>
        <w:t xml:space="preserve">professionals are often involved in conducting research or evaluation </w:t>
      </w:r>
      <w:r w:rsidRPr="00A803DA">
        <w:rPr>
          <w:rFonts w:ascii="Arial" w:hAnsi="Arial" w:cs="Arial"/>
        </w:rPr>
        <w:lastRenderedPageBreak/>
        <w:t>projects within the agency. These professionals need to understand the eight</w:t>
      </w:r>
      <w:r w:rsidRPr="00A803DA">
        <w:rPr>
          <w:rStyle w:val="apple-converted-space"/>
          <w:rFonts w:ascii="Arial" w:hAnsi="Arial" w:cs="Arial"/>
        </w:rPr>
        <w:t> </w:t>
      </w:r>
      <w:hyperlink r:id="rId429" w:history="1">
        <w:r w:rsidRPr="00A803DA">
          <w:rPr>
            <w:rStyle w:val="Hyperlink"/>
            <w:rFonts w:ascii="Arial" w:hAnsi="Arial" w:cs="Arial"/>
            <w:color w:val="auto"/>
            <w:u w:val="none"/>
          </w:rPr>
          <w:t>Steps of the research process</w:t>
        </w:r>
      </w:hyperlink>
      <w:r w:rsidRPr="00A803DA">
        <w:rPr>
          <w:rStyle w:val="apple-converted-space"/>
          <w:rFonts w:ascii="Arial" w:hAnsi="Arial" w:cs="Arial"/>
        </w:rPr>
        <w:t> </w:t>
      </w:r>
      <w:r w:rsidRPr="00A803DA">
        <w:rPr>
          <w:rFonts w:ascii="Arial" w:hAnsi="Arial" w:cs="Arial"/>
        </w:rPr>
        <w:t>as they apply to conducting a study. Table 2.4 lists the</w:t>
      </w:r>
      <w:r w:rsidRPr="00A803DA">
        <w:rPr>
          <w:rStyle w:val="apple-converted-space"/>
          <w:rFonts w:ascii="Arial" w:hAnsi="Arial" w:cs="Arial"/>
        </w:rPr>
        <w:t> </w:t>
      </w:r>
      <w:hyperlink r:id="rId430" w:history="1">
        <w:r w:rsidRPr="00A803DA">
          <w:rPr>
            <w:rStyle w:val="Hyperlink"/>
            <w:rFonts w:ascii="Arial" w:hAnsi="Arial" w:cs="Arial"/>
            <w:color w:val="auto"/>
            <w:u w:val="none"/>
          </w:rPr>
          <w:t xml:space="preserve">Steps of the research </w:t>
        </w:r>
        <w:proofErr w:type="spellStart"/>
        <w:r w:rsidRPr="00A803DA">
          <w:rPr>
            <w:rStyle w:val="Hyperlink"/>
            <w:rFonts w:ascii="Arial" w:hAnsi="Arial" w:cs="Arial"/>
            <w:color w:val="auto"/>
            <w:u w:val="none"/>
          </w:rPr>
          <w:t>process</w:t>
        </w:r>
      </w:hyperlink>
      <w:r w:rsidRPr="00A803DA">
        <w:rPr>
          <w:rFonts w:ascii="Arial" w:hAnsi="Arial" w:cs="Arial"/>
        </w:rPr>
        <w:t>and</w:t>
      </w:r>
      <w:proofErr w:type="spellEnd"/>
      <w:r w:rsidRPr="00A803DA">
        <w:rPr>
          <w:rFonts w:ascii="Arial" w:hAnsi="Arial" w:cs="Arial"/>
        </w:rPr>
        <w:t xml:space="preserve"> provides an example of each step for a sample research study.</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1: Identify the Problem</w:t>
      </w:r>
    </w:p>
    <w:p w:rsidR="00A803DA" w:rsidRPr="00A803DA" w:rsidRDefault="00A803DA" w:rsidP="00A803DA">
      <w:pPr>
        <w:pStyle w:val="NormalWeb"/>
        <w:shd w:val="clear" w:color="auto" w:fill="FFFFFF"/>
        <w:spacing w:before="0" w:beforeAutospacing="0" w:after="0" w:afterAutospacing="0" w:line="360" w:lineRule="auto"/>
        <w:ind w:right="300"/>
        <w:jc w:val="both"/>
        <w:rPr>
          <w:rFonts w:ascii="Arial" w:hAnsi="Arial" w:cs="Arial"/>
        </w:rPr>
      </w:pPr>
      <w:r w:rsidRPr="00A803DA">
        <w:rPr>
          <w:rFonts w:ascii="Arial" w:hAnsi="Arial" w:cs="Arial"/>
        </w:rPr>
        <w:t xml:space="preserve">The first step in the process is to identify a problem or develop a research question. The research problem may be something the agency identifies as a problem, some knowledge or information that is needed by the agency, or the desire to identify </w:t>
      </w:r>
      <w:proofErr w:type="spellStart"/>
      <w:r w:rsidRPr="00A803DA">
        <w:rPr>
          <w:rFonts w:ascii="Arial" w:hAnsi="Arial" w:cs="Arial"/>
        </w:rPr>
        <w:t>a</w:t>
      </w:r>
      <w:hyperlink r:id="rId431" w:history="1">
        <w:r w:rsidRPr="00A803DA">
          <w:rPr>
            <w:rStyle w:val="Hyperlink"/>
            <w:rFonts w:ascii="Arial" w:hAnsi="Arial" w:cs="Arial"/>
            <w:color w:val="auto"/>
            <w:u w:val="none"/>
          </w:rPr>
          <w:t>Recreation</w:t>
        </w:r>
        <w:proofErr w:type="spellEnd"/>
      </w:hyperlink>
      <w:r w:rsidRPr="00A803DA">
        <w:rPr>
          <w:rStyle w:val="apple-converted-space"/>
          <w:rFonts w:ascii="Arial" w:hAnsi="Arial" w:cs="Arial"/>
        </w:rPr>
        <w:t> </w:t>
      </w:r>
      <w:r w:rsidRPr="00A803DA">
        <w:rPr>
          <w:rFonts w:ascii="Arial" w:hAnsi="Arial" w:cs="Arial"/>
        </w:rPr>
        <w:t>trend nationally. In the example in table 2.4, the problem that the agency has identified is childhood obesity, which is a local problem and concern within the community. This serves as the focus of the study.</w:t>
      </w:r>
    </w:p>
    <w:p w:rsidR="00A803DA" w:rsidRPr="00A803DA" w:rsidRDefault="00A803DA" w:rsidP="00A803DA">
      <w:pPr>
        <w:shd w:val="clear" w:color="auto" w:fill="FFFFFF"/>
        <w:spacing w:line="360" w:lineRule="auto"/>
        <w:jc w:val="both"/>
        <w:rPr>
          <w:rFonts w:ascii="Arial" w:hAnsi="Arial" w:cs="Arial"/>
          <w:sz w:val="24"/>
          <w:szCs w:val="24"/>
        </w:rPr>
      </w:pPr>
      <w:r w:rsidRPr="00A803DA">
        <w:rPr>
          <w:rFonts w:ascii="Arial" w:hAnsi="Arial" w:cs="Arial"/>
          <w:noProof/>
          <w:sz w:val="24"/>
          <w:szCs w:val="24"/>
        </w:rPr>
        <w:drawing>
          <wp:inline distT="0" distB="0" distL="0" distR="0" wp14:anchorId="34829074" wp14:editId="0FEC883D">
            <wp:extent cx="6334125" cy="3914775"/>
            <wp:effectExtent l="0" t="0" r="9525" b="9525"/>
            <wp:docPr id="455" name="Picture 455" descr="Tabl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able 2.4"/>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334125" cy="3914775"/>
                    </a:xfrm>
                    <a:prstGeom prst="rect">
                      <a:avLst/>
                    </a:prstGeom>
                    <a:noFill/>
                    <a:ln>
                      <a:noFill/>
                    </a:ln>
                  </pic:spPr>
                </pic:pic>
              </a:graphicData>
            </a:graphic>
          </wp:inline>
        </w:drawing>
      </w:r>
      <w:r w:rsidRPr="00A803DA">
        <w:rPr>
          <w:rFonts w:ascii="Arial" w:hAnsi="Arial" w:cs="Arial"/>
          <w:noProof/>
          <w:sz w:val="24"/>
          <w:szCs w:val="24"/>
        </w:rPr>
        <mc:AlternateContent>
          <mc:Choice Requires="wps">
            <w:drawing>
              <wp:inline distT="0" distB="0" distL="0" distR="0" wp14:anchorId="00333453" wp14:editId="476B156A">
                <wp:extent cx="9525" cy="9525"/>
                <wp:effectExtent l="0" t="0" r="0" b="0"/>
                <wp:docPr id="454" name="Rectangle 454" descr="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54" o:spid="_x0000_s1026" alt="Description:  "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" filled="f" stroked="f">
                <o:lock v:ext="edit" aspectratio="t"/>
                <w10:anchorlock/>
              </v:rect>
            </w:pict>
          </mc:Fallback>
        </mc:AlternateContent>
      </w:r>
      <w:r w:rsidRPr="00A803DA">
        <w:rPr>
          <w:rFonts w:ascii="Arial" w:hAnsi="Arial" w:cs="Arial"/>
          <w:noProof/>
          <w:sz w:val="24"/>
          <w:szCs w:val="24"/>
        </w:rPr>
        <mc:AlternateContent>
          <mc:Choice Requires="wps">
            <w:drawing>
              <wp:inline distT="0" distB="0" distL="0" distR="0" wp14:anchorId="7221655D" wp14:editId="063A918E">
                <wp:extent cx="9525" cy="9525"/>
                <wp:effectExtent l="0" t="0" r="0" b="0"/>
                <wp:docPr id="453" name="Rectangle 453" descr="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53" o:spid="_x0000_s1026" alt="Description:  "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" filled="f" stroked="f">
                <o:lock v:ext="edit" aspectratio="t"/>
                <w10:anchorlock/>
              </v:rect>
            </w:pict>
          </mc:Fallback>
        </mc:AlternateConten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2: Review the Literature</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 xml:space="preserve">Now that the problem has been identified, the researcher must learn more about the topic under investigation. To do this, the researcher must review the literature related </w:t>
      </w:r>
      <w:r w:rsidRPr="00A803DA">
        <w:rPr>
          <w:rFonts w:ascii="Arial" w:hAnsi="Arial" w:cs="Arial"/>
        </w:rPr>
        <w:lastRenderedPageBreak/>
        <w:t>to the research problem. This step provides foundational knowledge about the problem area. The review of literature also educates the researcher about what studies have been conducted in the past, how these studies were conducted, and the conclusions in the problem area. In the obesity study, the review of literature enables the programmer to discover horrifying statistics related to the long-term effects of childhood obesity in terms of health issues, death rates, and projected medical costs. In addition, the programmer finds several articles and information from the Centers for Disease Control and Prevention that describe the benefits of walking 10,000 steps a day. The information discovered during this step helps the programmer fully understand the magnitude of the problem, recognize the future consequences of obesity, and identify a strategy to combat obesity (i.e., walking).</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3: Clarify the Problem</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Many times the initial problem identified in the first step of the process is too large or broad in scope. In step 3 of the process, the researcher clarifies the problem and narrows the scope of the study. This can only be done after the literature has been reviewed. The knowledge gained through the review of literature guides the researcher in clarifying and narrowing the research project. In the example, the programmer has identified childhood obesity as the problem and the purpose of the study. This topic is very broad and could be studied based on genetics, family environment, diet, exercise, self-confidence, leisure activities, or health issues. All of these areas cannot be investigated in a single study; therefore, the problem and purpose of the study must be more clearly defined. The programmer has decided that the purpose of the study is to determine if walking 10,000 steps a day for three days a week will improve the individual’s health. This purpose is more narrowly focused and researchable than the original problem.</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4: Clearly Define Terms and Concepts</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 xml:space="preserve">Terms and concepts are words or phrases used in the purpose statement of the study or the description of the study. These items need to be specifically defined as they apply to the study. Terms or concepts often have different definitions depending on who is reading the study. To minimize confusion about what the terms and </w:t>
      </w:r>
      <w:r w:rsidRPr="00A803DA">
        <w:rPr>
          <w:rFonts w:ascii="Arial" w:hAnsi="Arial" w:cs="Arial"/>
        </w:rPr>
        <w:lastRenderedPageBreak/>
        <w:t>phrases mean</w:t>
      </w:r>
      <w:proofErr w:type="gramStart"/>
      <w:r w:rsidRPr="00A803DA">
        <w:rPr>
          <w:rFonts w:ascii="Arial" w:hAnsi="Arial" w:cs="Arial"/>
        </w:rPr>
        <w:t>,</w:t>
      </w:r>
      <w:proofErr w:type="gramEnd"/>
      <w:r w:rsidRPr="00A803DA">
        <w:rPr>
          <w:rFonts w:ascii="Arial" w:hAnsi="Arial" w:cs="Arial"/>
        </w:rPr>
        <w:t xml:space="preserve"> the researcher must specifically define them for the study. In the obesity study, the concept of “individual’s health” can be defined in hundreds of ways, such as physical, mental, emotional, or spiritual health. For this study, the individual’s health is defined as physical health. The concept of physical health may also be defined and measured in many ways. In this case, the programmer decides to more narrowly define “individual health” to refer to the areas of weight, percentage of body fat, and cholesterol. By defining the terms or concepts more narrowly, the scope of the study is more manageable for the programmer, making it easier to collect the necessary data for the study. This also makes the concepts more understandable to the reader.</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5: Define the Population</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Research projects can focus on a specific group of people, facilities, park development, employee evaluations, programs, financial status, marketing efforts, or the integration of technology into the operations. For example, if a researcher wants to examine a specific group of people in the community, the study could examine a specific age group, males or females, people living in a specific geographic area, or a specific ethnic group. Literally thousands of options are available to the researcher to specifically identify the group to study. The research problem and the purpose of the study assist the researcher in identifying the group to involve in the study. In research terms, the group to involve in the study is always called the population. Defining the population assists the researcher in several ways. First, it narrows the scope of the study from a very large population to one that is manageable. Second, the population identifies the group that the researcher’s efforts will be focused on within the study. This helps ensure that the researcher stays on the right path during the study. Finally, by defining the population, the researcher identifies the group that the results will apply to at the conclusion of the study. In the example in table 2.4, the programmer has identified the population of the study as children ages 10 to 12 years. This narrower population makes the study more manageable in terms of time and resources.</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6: Develop the Instrumentation Plan</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lastRenderedPageBreak/>
        <w:t>The plan for the study is referred to as the instrumentation plan. The instrumentation plan serves as the road map for the entire study, specifying who will participate in the study; how, when, and where data will be collected; and the content of the program. This plan is composed of numerous decisions and considerations that are addressed in chapter 8 of this text. In the obesity study, the researcher has decided to have the children participate in a walking program for six months. The group of participants is called the sample, which is a smaller group selected from the population specified for the study. The study cannot possibly include every 10- to 12-year-old child in the community, so a smaller group is used to represent the population. The researcher develops the plan for the walking program, indicating what data will be collected, when and how the data will be collected, who will collect the data, and how the data will be analyzed. The instrumentation plan specifies all the steps that must be completed for the study. This ensures that the programmer has carefully thought through all these decisions and that she provides a step-by-step plan to be followed in the study.</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t>Step 7: Collect Data</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Once the instrumentation plan is completed, the actual study begins with the collection of data. The collection of data is a critical step in providing the information needed to answer the research question. Every study includes the collection of some type of data—whether it is from the literature or from subjects—to answer the research question. Data can be collected in the form of words on a survey, with a questionnaire, through observations, or from the literature. In the obesity study, the programmers will be collecting data on the defined variables: weight, percentage of body fat, cholesterol levels, and the number of days the person walked a total of 10,000 steps during the class.</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The researcher collects these data at the first session and at the last session of the program. These two sets of data are necessary to determine the effect of the walking program on weight, body fat, and cholesterol level. Once the data are collected on the variables, the researcher is ready to move to the final step of the process, which is the data analysis.</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Style w:val="Strong"/>
          <w:rFonts w:ascii="Arial" w:hAnsi="Arial" w:cs="Arial"/>
        </w:rPr>
        <w:lastRenderedPageBreak/>
        <w:t>Step 8: Analyze the Data</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All the time, effort, and resources dedicated to steps 1 through 7 of the research process culminate in this final step. The researcher finally has data to analyze so that the research question can be answered. In the instrumentation plan, the researcher specified how the data will be analyzed. The researcher now analyzes the data according to the plan. The results of this analysis are then reviewed and summarized in a manner directly related to the research questions. In the obesity study, the researcher compares the measurements of weight, percentage of body fat, and cholesterol that were taken at the first meeting of the subjects to the measurements of the same variables at the final program session. These two sets of data will be analyzed to determine if there was a difference between the first measurement and the second measurement for each individual in the program. Then, the data will be analyzed to determine if the differences are statistically significant. If the differences are statistically significant, the study validates the theory that was the focus of the study. The results of the study also provide valuable information about one strategy to combat childhood obesity in the community.</w:t>
      </w:r>
    </w:p>
    <w:p w:rsidR="00A803DA" w:rsidRPr="00A803DA" w:rsidRDefault="00A803DA" w:rsidP="00A803DA">
      <w:pPr>
        <w:pStyle w:val="NormalWeb"/>
        <w:shd w:val="clear" w:color="auto" w:fill="FFFFFF"/>
        <w:spacing w:before="0" w:beforeAutospacing="0" w:after="150" w:afterAutospacing="0" w:line="360" w:lineRule="auto"/>
        <w:ind w:right="300"/>
        <w:jc w:val="both"/>
        <w:rPr>
          <w:rFonts w:ascii="Arial" w:hAnsi="Arial" w:cs="Arial"/>
        </w:rPr>
      </w:pPr>
      <w:r w:rsidRPr="00A803DA">
        <w:rPr>
          <w:rFonts w:ascii="Arial" w:hAnsi="Arial" w:cs="Arial"/>
        </w:rPr>
        <w:t>As you have probably concluded, conducting studies using the eight steps of the scientific research process requires you to dedicate time and effort to the planning process. You cannot conduct a study using the scientific research process when time is limited or the study is done at the last minute. Researchers who do this conduct studies that result in either false conclusions or conclusions that are not of any value to the organization.</w:t>
      </w:r>
    </w:p>
    <w:p w:rsidR="0099704A" w:rsidRDefault="0099704A" w:rsidP="009121B7">
      <w:pPr>
        <w:spacing w:line="360" w:lineRule="auto"/>
        <w:jc w:val="both"/>
        <w:rPr>
          <w:rFonts w:ascii="Arial" w:hAnsi="Arial" w:cs="Arial"/>
          <w:sz w:val="24"/>
          <w:szCs w:val="24"/>
        </w:rPr>
      </w:pPr>
    </w:p>
    <w:p w:rsidR="0099704A" w:rsidRPr="009121B7" w:rsidRDefault="0099704A"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99704A" w:rsidP="009121B7">
      <w:pPr>
        <w:spacing w:line="360" w:lineRule="auto"/>
        <w:jc w:val="both"/>
        <w:rPr>
          <w:rFonts w:ascii="Arial" w:hAnsi="Arial" w:cs="Arial"/>
          <w:sz w:val="24"/>
          <w:szCs w:val="24"/>
        </w:rPr>
      </w:pPr>
      <w:r w:rsidRPr="0099704A">
        <w:rPr>
          <w:rFonts w:ascii="Arial" w:hAnsi="Arial" w:cs="Arial"/>
          <w:noProof/>
          <w:sz w:val="24"/>
          <w:szCs w:val="24"/>
        </w:rPr>
        <w:lastRenderedPageBreak/>
        <w:drawing>
          <wp:inline distT="0" distB="0" distL="0" distR="0" wp14:anchorId="2A0BD126" wp14:editId="226368E9">
            <wp:extent cx="5943600" cy="3806190"/>
            <wp:effectExtent l="0" t="0" r="0" b="3810"/>
            <wp:docPr id="9220" name="Picture 4" descr="18.tif                                                         00004370&#10;CS1-Vol.04                     B95464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18.tif                                                         00004370&#10;CS1-Vol.04                     B95464D4:"/>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5943600" cy="3806190"/>
                    </a:xfrm>
                    <a:prstGeom prst="rect">
                      <a:avLst/>
                    </a:prstGeom>
                    <a:noFill/>
                    <a:ln>
                      <a:noFill/>
                    </a:ln>
                    <a:extLst/>
                  </pic:spPr>
                </pic:pic>
              </a:graphicData>
            </a:graphic>
          </wp:inline>
        </w:drawing>
      </w: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A803DA" w:rsidRDefault="00A803DA" w:rsidP="009121B7">
      <w:pPr>
        <w:spacing w:line="360" w:lineRule="auto"/>
        <w:jc w:val="both"/>
        <w:rPr>
          <w:rFonts w:ascii="Arial" w:hAnsi="Arial" w:cs="Arial"/>
          <w:b/>
          <w:sz w:val="24"/>
          <w:szCs w:val="24"/>
          <w:u w:val="single"/>
        </w:rPr>
      </w:pPr>
    </w:p>
    <w:p w:rsidR="00A803DA" w:rsidRDefault="00A803DA" w:rsidP="009121B7">
      <w:pPr>
        <w:spacing w:line="360" w:lineRule="auto"/>
        <w:jc w:val="both"/>
        <w:rPr>
          <w:rFonts w:ascii="Arial" w:hAnsi="Arial" w:cs="Arial"/>
          <w:b/>
          <w:sz w:val="24"/>
          <w:szCs w:val="24"/>
          <w:u w:val="single"/>
        </w:rPr>
      </w:pP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19</w:t>
      </w:r>
    </w:p>
    <w:p w:rsidR="00393A0E" w:rsidRPr="009121B7" w:rsidRDefault="00393A0E" w:rsidP="009121B7">
      <w:pPr>
        <w:spacing w:line="360" w:lineRule="auto"/>
        <w:jc w:val="both"/>
        <w:rPr>
          <w:rFonts w:ascii="Arial" w:hAnsi="Arial" w:cs="Arial"/>
          <w:b/>
          <w:sz w:val="24"/>
          <w:szCs w:val="24"/>
          <w:u w:val="single"/>
        </w:rPr>
      </w:pPr>
      <w:r w:rsidRPr="009121B7">
        <w:rPr>
          <w:rFonts w:ascii="Arial" w:hAnsi="Arial" w:cs="Arial"/>
          <w:b/>
          <w:sz w:val="24"/>
          <w:szCs w:val="24"/>
          <w:u w:val="single"/>
        </w:rPr>
        <w:t>Research Methods: Development of theoretical Frame work</w:t>
      </w:r>
    </w:p>
    <w:p w:rsidR="00393A0E" w:rsidRPr="009929BD" w:rsidRDefault="00A803DA" w:rsidP="009121B7">
      <w:pPr>
        <w:spacing w:line="360" w:lineRule="auto"/>
        <w:jc w:val="both"/>
        <w:rPr>
          <w:rFonts w:ascii="Arial" w:hAnsi="Arial" w:cs="Arial"/>
          <w:sz w:val="24"/>
          <w:szCs w:val="24"/>
          <w:u w:val="single"/>
        </w:rPr>
      </w:pPr>
      <w:r w:rsidRPr="009929BD">
        <w:rPr>
          <w:rFonts w:ascii="Arial" w:hAnsi="Arial" w:cs="Arial"/>
          <w:sz w:val="24"/>
          <w:szCs w:val="24"/>
          <w:u w:val="single"/>
        </w:rPr>
        <w:t>Broad Problem Area</w:t>
      </w:r>
    </w:p>
    <w:p w:rsidR="00151221" w:rsidRDefault="00151221" w:rsidP="009121B7">
      <w:pPr>
        <w:spacing w:line="360" w:lineRule="auto"/>
        <w:jc w:val="both"/>
        <w:rPr>
          <w:rFonts w:ascii="Arial" w:hAnsi="Arial" w:cs="Arial"/>
          <w:sz w:val="24"/>
          <w:szCs w:val="24"/>
        </w:rPr>
      </w:pPr>
      <w:r>
        <w:rPr>
          <w:rFonts w:ascii="Helvetica" w:hAnsi="Helvetica" w:cs="Helvetica"/>
          <w:color w:val="000000"/>
          <w:sz w:val="20"/>
          <w:szCs w:val="20"/>
          <w:shd w:val="clear" w:color="auto" w:fill="FFFFFF"/>
        </w:rPr>
        <w:t>Identification of the broad problem area through the</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process</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of</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observing</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and focusing on the situation is called broad problem area in research. This refers to the entire situation where one sees a possible need for research and problem solving. The specific issues that need to be</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researched</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within this situation may not be identified at this stage. Such issues might pertain to problems currently existing in an organizational setting that need to be solved, areas that</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a manger</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believes need to be improved in the organization, a conceptual or theoretical issue that needs to be tightened up for the basic researcher wants to answer empirically.</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Examples</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of each type are provided taking the issue of sexual harassment which is a problem that at least some organizations will have to handle at some point in time.</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rPr>
        <w:br/>
      </w:r>
      <w:r>
        <w:rPr>
          <w:rFonts w:ascii="Helvetica" w:hAnsi="Helvetica" w:cs="Helvetica"/>
          <w:color w:val="000000"/>
          <w:sz w:val="20"/>
          <w:szCs w:val="20"/>
        </w:rPr>
        <w:br/>
      </w:r>
      <w:r>
        <w:rPr>
          <w:rFonts w:ascii="Helvetica" w:hAnsi="Helvetica" w:cs="Helvetica"/>
          <w:color w:val="000000"/>
          <w:sz w:val="20"/>
          <w:szCs w:val="20"/>
          <w:shd w:val="clear" w:color="auto" w:fill="FFFFFF"/>
        </w:rPr>
        <w:t>A situation might present itself where a manager might receive written complaints</w:t>
      </w:r>
      <w:r>
        <w:rPr>
          <w:rStyle w:val="apple-converted-space"/>
          <w:rFonts w:ascii="Helvetica" w:hAnsi="Helvetica" w:cs="Helvetica"/>
          <w:color w:val="000000"/>
          <w:sz w:val="20"/>
          <w:szCs w:val="20"/>
          <w:shd w:val="clear" w:color="auto" w:fill="FFFFFF"/>
        </w:rPr>
        <w:t> </w:t>
      </w:r>
      <w:r>
        <w:rPr>
          <w:rStyle w:val="ilad"/>
          <w:rFonts w:ascii="Helvetica" w:hAnsi="Helvetica" w:cs="Helvetica"/>
          <w:sz w:val="20"/>
          <w:szCs w:val="20"/>
          <w:shd w:val="clear" w:color="auto" w:fill="FFFFFF"/>
        </w:rPr>
        <w:t>from women</w:t>
      </w:r>
      <w:r>
        <w:rPr>
          <w:rStyle w:val="apple-converted-space"/>
          <w:rFonts w:ascii="Helvetica" w:hAnsi="Helvetica" w:cs="Helvetica"/>
          <w:color w:val="000000"/>
          <w:sz w:val="20"/>
          <w:szCs w:val="20"/>
          <w:shd w:val="clear" w:color="auto" w:fill="FFFFFF"/>
        </w:rPr>
        <w:t> </w:t>
      </w:r>
      <w:r>
        <w:rPr>
          <w:rFonts w:ascii="Helvetica" w:hAnsi="Helvetica" w:cs="Helvetica"/>
          <w:color w:val="000000"/>
          <w:sz w:val="20"/>
          <w:szCs w:val="20"/>
          <w:shd w:val="clear" w:color="auto" w:fill="FFFFFF"/>
        </w:rPr>
        <w:t>in some departments that they are not being treated right by the bosses. From the generalized nature of these complaints, the manager might become aware that he is facing gender-related problem, but may not be able to pin-point what exactly it is. That is the matter calls for further investigation before the exact problem can be identified and attempts are made to resolve it.</w:t>
      </w:r>
    </w:p>
    <w:p w:rsidR="00A803DA" w:rsidRPr="00151221" w:rsidRDefault="008B0704" w:rsidP="009121B7">
      <w:pPr>
        <w:spacing w:line="360" w:lineRule="auto"/>
        <w:jc w:val="both"/>
        <w:rPr>
          <w:rFonts w:ascii="Arial" w:hAnsi="Arial" w:cs="Arial"/>
          <w:sz w:val="24"/>
          <w:szCs w:val="24"/>
          <w:u w:val="single"/>
        </w:rPr>
      </w:pPr>
      <w:r w:rsidRPr="00151221">
        <w:rPr>
          <w:rFonts w:ascii="Arial" w:hAnsi="Arial" w:cs="Arial"/>
          <w:sz w:val="24"/>
          <w:szCs w:val="24"/>
          <w:u w:val="single"/>
        </w:rPr>
        <w:t>Types of Variables</w:t>
      </w:r>
    </w:p>
    <w:p w:rsidR="008B0704" w:rsidRPr="00151221" w:rsidRDefault="008B0704" w:rsidP="009121B7">
      <w:pPr>
        <w:spacing w:line="360" w:lineRule="auto"/>
        <w:jc w:val="both"/>
        <w:rPr>
          <w:rFonts w:ascii="Arial" w:hAnsi="Arial" w:cs="Arial"/>
          <w:sz w:val="24"/>
          <w:szCs w:val="24"/>
          <w:u w:val="single"/>
        </w:rPr>
      </w:pPr>
      <w:r w:rsidRPr="00151221">
        <w:rPr>
          <w:rFonts w:ascii="Arial" w:hAnsi="Arial" w:cs="Arial"/>
          <w:sz w:val="24"/>
          <w:szCs w:val="24"/>
          <w:u w:val="single"/>
        </w:rPr>
        <w:t>Independent</w:t>
      </w:r>
      <w:r w:rsidR="00151221" w:rsidRPr="00151221">
        <w:rPr>
          <w:rFonts w:ascii="Arial" w:hAnsi="Arial" w:cs="Arial"/>
          <w:sz w:val="24"/>
          <w:szCs w:val="24"/>
          <w:u w:val="single"/>
        </w:rPr>
        <w:t xml:space="preserve"> and Dependent</w:t>
      </w:r>
    </w:p>
    <w:p w:rsidR="00151221" w:rsidRDefault="00151221" w:rsidP="009121B7">
      <w:pPr>
        <w:spacing w:line="360" w:lineRule="auto"/>
        <w:jc w:val="both"/>
        <w:rPr>
          <w:rFonts w:ascii="Arial" w:hAnsi="Arial" w:cs="Arial"/>
          <w:sz w:val="24"/>
          <w:szCs w:val="24"/>
        </w:rPr>
      </w:pPr>
      <w:r>
        <w:rPr>
          <w:rFonts w:ascii="Arial" w:hAnsi="Arial" w:cs="Arial"/>
          <w:color w:val="000000"/>
          <w:sz w:val="20"/>
          <w:szCs w:val="20"/>
          <w:shd w:val="clear" w:color="auto" w:fill="FFFFFF"/>
        </w:rPr>
        <w:t xml:space="preserve">Variables used in an experiment or </w:t>
      </w:r>
      <w:proofErr w:type="spellStart"/>
      <w:r>
        <w:rPr>
          <w:rFonts w:ascii="Arial" w:hAnsi="Arial" w:cs="Arial"/>
          <w:color w:val="000000"/>
          <w:sz w:val="20"/>
          <w:szCs w:val="20"/>
          <w:shd w:val="clear" w:color="auto" w:fill="FFFFFF"/>
        </w:rPr>
        <w:t>modelling</w:t>
      </w:r>
      <w:proofErr w:type="spellEnd"/>
      <w:r>
        <w:rPr>
          <w:rFonts w:ascii="Arial" w:hAnsi="Arial" w:cs="Arial"/>
          <w:color w:val="000000"/>
          <w:sz w:val="20"/>
          <w:szCs w:val="20"/>
          <w:shd w:val="clear" w:color="auto" w:fill="FFFFFF"/>
        </w:rPr>
        <w:t xml:space="preserve"> can be divided into three types: "</w:t>
      </w:r>
      <w:r>
        <w:rPr>
          <w:rFonts w:ascii="Arial" w:hAnsi="Arial" w:cs="Arial"/>
          <w:b/>
          <w:bCs/>
          <w:color w:val="000000"/>
          <w:sz w:val="20"/>
          <w:szCs w:val="20"/>
          <w:shd w:val="clear" w:color="auto" w:fill="FFFFFF"/>
        </w:rPr>
        <w:t>dependent variable</w:t>
      </w:r>
      <w:r>
        <w:rPr>
          <w:rFonts w:ascii="Arial" w:hAnsi="Arial" w:cs="Arial"/>
          <w:color w:val="000000"/>
          <w:sz w:val="20"/>
          <w:szCs w:val="20"/>
          <w:shd w:val="clear" w:color="auto" w:fill="FFFFFF"/>
        </w:rPr>
        <w:t>", "</w:t>
      </w:r>
      <w:r>
        <w:rPr>
          <w:rFonts w:ascii="Arial" w:hAnsi="Arial" w:cs="Arial"/>
          <w:b/>
          <w:bCs/>
          <w:color w:val="000000"/>
          <w:sz w:val="20"/>
          <w:szCs w:val="20"/>
          <w:shd w:val="clear" w:color="auto" w:fill="FFFFFF"/>
        </w:rPr>
        <w:t>independent variable</w:t>
      </w:r>
      <w:r>
        <w:rPr>
          <w:rFonts w:ascii="Arial" w:hAnsi="Arial" w:cs="Arial"/>
          <w:color w:val="000000"/>
          <w:sz w:val="20"/>
          <w:szCs w:val="20"/>
          <w:shd w:val="clear" w:color="auto" w:fill="FFFFFF"/>
        </w:rPr>
        <w:t>", or other. The "dependent variable" represents the output or effect, or is tested to see if it is the effect. The "independent variables" represent the inputs or causes, or are tested to see if they are the cause. Other variables may also be observed for various reasons.</w:t>
      </w:r>
    </w:p>
    <w:p w:rsidR="008B0704" w:rsidRDefault="008B0704" w:rsidP="009121B7">
      <w:pPr>
        <w:spacing w:line="360" w:lineRule="auto"/>
        <w:jc w:val="both"/>
        <w:rPr>
          <w:rFonts w:ascii="Arial" w:hAnsi="Arial" w:cs="Arial"/>
          <w:sz w:val="24"/>
          <w:szCs w:val="24"/>
        </w:rPr>
      </w:pPr>
      <w:r>
        <w:rPr>
          <w:rFonts w:ascii="Arial" w:hAnsi="Arial" w:cs="Arial"/>
          <w:sz w:val="24"/>
          <w:szCs w:val="24"/>
        </w:rPr>
        <w:t>Moderating</w:t>
      </w:r>
    </w:p>
    <w:p w:rsidR="00CA6894" w:rsidRDefault="009929BD" w:rsidP="009121B7">
      <w:pPr>
        <w:spacing w:line="360" w:lineRule="auto"/>
        <w:jc w:val="both"/>
        <w:rPr>
          <w:rFonts w:ascii="Arial" w:hAnsi="Arial" w:cs="Arial"/>
          <w:sz w:val="24"/>
          <w:szCs w:val="24"/>
        </w:rPr>
      </w:pPr>
      <w:r>
        <w:rPr>
          <w:rFonts w:ascii="Arial" w:hAnsi="Arial" w:cs="Arial"/>
          <w:sz w:val="24"/>
          <w:szCs w:val="24"/>
        </w:rPr>
        <w:t xml:space="preserve">The moderating variable is one that has a strong contingent effect on the independent-dependent variable relationship. That is a presence of a third variable that modifies the original relationship between the independent and the dependent variable. </w:t>
      </w:r>
    </w:p>
    <w:p w:rsidR="00151221" w:rsidRDefault="00CA6894" w:rsidP="009121B7">
      <w:pPr>
        <w:spacing w:line="360" w:lineRule="auto"/>
        <w:jc w:val="both"/>
        <w:rPr>
          <w:rFonts w:ascii="Arial" w:hAnsi="Arial" w:cs="Arial"/>
          <w:sz w:val="24"/>
          <w:szCs w:val="24"/>
        </w:rPr>
      </w:pPr>
      <w:r w:rsidRPr="00CA6894">
        <w:rPr>
          <w:rFonts w:ascii="Arial" w:hAnsi="Arial" w:cs="Arial"/>
          <w:noProof/>
          <w:sz w:val="24"/>
          <w:szCs w:val="24"/>
        </w:rPr>
        <w:lastRenderedPageBreak/>
        <w:drawing>
          <wp:inline distT="0" distB="0" distL="0" distR="0" wp14:anchorId="60B6AA25" wp14:editId="5AAA354A">
            <wp:extent cx="4572638" cy="3429479"/>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4"/>
                    <a:stretch>
                      <a:fillRect/>
                    </a:stretch>
                  </pic:blipFill>
                  <pic:spPr>
                    <a:xfrm>
                      <a:off x="0" y="0"/>
                      <a:ext cx="4572638" cy="3429479"/>
                    </a:xfrm>
                    <a:prstGeom prst="rect">
                      <a:avLst/>
                    </a:prstGeom>
                  </pic:spPr>
                </pic:pic>
              </a:graphicData>
            </a:graphic>
          </wp:inline>
        </w:drawing>
      </w:r>
    </w:p>
    <w:p w:rsidR="008B0704" w:rsidRPr="004E585F" w:rsidRDefault="008B0704" w:rsidP="009121B7">
      <w:pPr>
        <w:spacing w:line="360" w:lineRule="auto"/>
        <w:jc w:val="both"/>
        <w:rPr>
          <w:rFonts w:ascii="Arial" w:hAnsi="Arial" w:cs="Arial"/>
          <w:sz w:val="24"/>
          <w:szCs w:val="24"/>
          <w:u w:val="single"/>
        </w:rPr>
      </w:pPr>
      <w:r w:rsidRPr="004E585F">
        <w:rPr>
          <w:rFonts w:ascii="Arial" w:hAnsi="Arial" w:cs="Arial"/>
          <w:sz w:val="24"/>
          <w:szCs w:val="24"/>
          <w:u w:val="single"/>
        </w:rPr>
        <w:t>Intervening</w:t>
      </w:r>
    </w:p>
    <w:p w:rsidR="00CA6894" w:rsidRDefault="00CA6894" w:rsidP="009121B7">
      <w:pPr>
        <w:spacing w:line="360" w:lineRule="auto"/>
        <w:jc w:val="both"/>
        <w:rPr>
          <w:rFonts w:ascii="Arial" w:hAnsi="Arial" w:cs="Arial"/>
          <w:sz w:val="24"/>
          <w:szCs w:val="24"/>
        </w:rPr>
      </w:pPr>
      <w:r>
        <w:rPr>
          <w:rFonts w:ascii="Arial" w:hAnsi="Arial" w:cs="Arial"/>
          <w:sz w:val="24"/>
          <w:szCs w:val="24"/>
        </w:rPr>
        <w:t xml:space="preserve">A mediating or intervening variable is one that surfaces between the </w:t>
      </w:r>
      <w:proofErr w:type="gramStart"/>
      <w:r>
        <w:rPr>
          <w:rFonts w:ascii="Arial" w:hAnsi="Arial" w:cs="Arial"/>
          <w:sz w:val="24"/>
          <w:szCs w:val="24"/>
        </w:rPr>
        <w:t>time</w:t>
      </w:r>
      <w:proofErr w:type="gramEnd"/>
      <w:r>
        <w:rPr>
          <w:rFonts w:ascii="Arial" w:hAnsi="Arial" w:cs="Arial"/>
          <w:sz w:val="24"/>
          <w:szCs w:val="24"/>
        </w:rPr>
        <w:t>, the independent variables start operating to influence the dependent variable and the time their impact is felt on it. There is thus a temporal quality or time dimension to the mediating variable. In other words, brings a mediating variable into play helps you to model a process. The mediating variable surfaces as a function of the independent variables operating in any situation, and helps to conceptualize and explain the influence of the independent variables on dependent variable.</w:t>
      </w:r>
    </w:p>
    <w:p w:rsidR="00CA6894" w:rsidRDefault="00CA6894" w:rsidP="009121B7">
      <w:pPr>
        <w:spacing w:line="360" w:lineRule="auto"/>
        <w:jc w:val="both"/>
        <w:rPr>
          <w:rFonts w:ascii="Arial" w:hAnsi="Arial" w:cs="Arial"/>
          <w:sz w:val="24"/>
          <w:szCs w:val="24"/>
        </w:rPr>
      </w:pPr>
      <w:r w:rsidRPr="00CA6894">
        <w:rPr>
          <w:rFonts w:ascii="Arial" w:hAnsi="Arial" w:cs="Arial"/>
          <w:noProof/>
          <w:sz w:val="24"/>
          <w:szCs w:val="24"/>
        </w:rPr>
        <w:lastRenderedPageBreak/>
        <w:drawing>
          <wp:inline distT="0" distB="0" distL="0" distR="0" wp14:anchorId="2123C78D" wp14:editId="74AB410A">
            <wp:extent cx="5943600" cy="2252980"/>
            <wp:effectExtent l="0" t="0" r="0" b="0"/>
            <wp:docPr id="30723" name="Picture 5" descr="27.tif                                                         00004370&#10;CS1-Vol.04                     B95464D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23" name="Picture 5" descr="27.tif                                                         00004370&#10;CS1-Vol.04                     B95464D4:"/>
                    <pic:cNvPicPr preferRelativeResize="0">
                      <a:picLocks noGrp="1"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a:xfrm>
                      <a:off x="0" y="0"/>
                      <a:ext cx="5943600" cy="2252980"/>
                    </a:xfrm>
                    <a:prstGeom prst="rect">
                      <a:avLst/>
                    </a:prstGeom>
                    <a:noFill/>
                    <a:extLst/>
                  </pic:spPr>
                </pic:pic>
              </a:graphicData>
            </a:graphic>
          </wp:inline>
        </w:drawing>
      </w:r>
    </w:p>
    <w:p w:rsidR="008B0704" w:rsidRPr="00BC56D1" w:rsidRDefault="008B0704" w:rsidP="009121B7">
      <w:pPr>
        <w:spacing w:line="360" w:lineRule="auto"/>
        <w:jc w:val="both"/>
        <w:rPr>
          <w:rFonts w:ascii="Arial" w:hAnsi="Arial" w:cs="Arial"/>
          <w:sz w:val="24"/>
          <w:szCs w:val="24"/>
          <w:u w:val="single"/>
        </w:rPr>
      </w:pPr>
      <w:r w:rsidRPr="00BC56D1">
        <w:rPr>
          <w:rFonts w:ascii="Arial" w:hAnsi="Arial" w:cs="Arial"/>
          <w:sz w:val="24"/>
          <w:szCs w:val="24"/>
          <w:u w:val="single"/>
        </w:rPr>
        <w:t>Development of Hypothesis</w:t>
      </w:r>
    </w:p>
    <w:p w:rsidR="00F32AC0" w:rsidRPr="00BC56D1" w:rsidRDefault="00F32AC0" w:rsidP="00F32AC0">
      <w:pPr>
        <w:spacing w:line="360" w:lineRule="auto"/>
        <w:jc w:val="both"/>
        <w:rPr>
          <w:rFonts w:ascii="Arial" w:hAnsi="Arial" w:cs="Arial"/>
          <w:sz w:val="24"/>
          <w:szCs w:val="24"/>
          <w:u w:val="single"/>
        </w:rPr>
      </w:pPr>
      <w:r w:rsidRPr="00BC56D1">
        <w:rPr>
          <w:rFonts w:ascii="Arial" w:hAnsi="Arial" w:cs="Arial"/>
          <w:sz w:val="24"/>
          <w:szCs w:val="24"/>
          <w:u w:val="single"/>
        </w:rPr>
        <w:t>Definitions of hypothesis</w:t>
      </w:r>
    </w:p>
    <w:p w:rsidR="00F32AC0" w:rsidRPr="00F32AC0" w:rsidRDefault="00F32AC0" w:rsidP="00F32AC0">
      <w:pPr>
        <w:spacing w:line="360" w:lineRule="auto"/>
        <w:jc w:val="both"/>
        <w:rPr>
          <w:rFonts w:ascii="Arial" w:hAnsi="Arial" w:cs="Arial"/>
          <w:sz w:val="24"/>
          <w:szCs w:val="24"/>
        </w:rPr>
      </w:pPr>
      <w:r w:rsidRPr="00F32AC0">
        <w:rPr>
          <w:rFonts w:ascii="Arial" w:hAnsi="Arial" w:cs="Arial"/>
          <w:sz w:val="24"/>
          <w:szCs w:val="24"/>
        </w:rPr>
        <w:t xml:space="preserve">ƒ “Hypotheses are single tentative guesses, good hunches – assumed for use in </w:t>
      </w:r>
    </w:p>
    <w:p w:rsidR="00F32AC0" w:rsidRPr="00F32AC0" w:rsidRDefault="00F32AC0" w:rsidP="00F32AC0">
      <w:pPr>
        <w:spacing w:line="360" w:lineRule="auto"/>
        <w:jc w:val="both"/>
        <w:rPr>
          <w:rFonts w:ascii="Arial" w:hAnsi="Arial" w:cs="Arial"/>
          <w:sz w:val="24"/>
          <w:szCs w:val="24"/>
        </w:rPr>
      </w:pPr>
      <w:proofErr w:type="gramStart"/>
      <w:r w:rsidRPr="00F32AC0">
        <w:rPr>
          <w:rFonts w:ascii="Arial" w:hAnsi="Arial" w:cs="Arial"/>
          <w:sz w:val="24"/>
          <w:szCs w:val="24"/>
        </w:rPr>
        <w:t>devising</w:t>
      </w:r>
      <w:proofErr w:type="gramEnd"/>
      <w:r w:rsidRPr="00F32AC0">
        <w:rPr>
          <w:rFonts w:ascii="Arial" w:hAnsi="Arial" w:cs="Arial"/>
          <w:sz w:val="24"/>
          <w:szCs w:val="24"/>
        </w:rPr>
        <w:t xml:space="preserve"> theory or planning experiments intended to be given a direct experimental test when possible”. (Eric Rogers, 1966)</w:t>
      </w:r>
    </w:p>
    <w:p w:rsidR="00F32AC0" w:rsidRPr="00F32AC0" w:rsidRDefault="00F32AC0" w:rsidP="00F32AC0">
      <w:pPr>
        <w:spacing w:line="360" w:lineRule="auto"/>
        <w:jc w:val="both"/>
        <w:rPr>
          <w:rFonts w:ascii="Arial" w:hAnsi="Arial" w:cs="Arial"/>
          <w:sz w:val="24"/>
          <w:szCs w:val="24"/>
        </w:rPr>
      </w:pPr>
      <w:r w:rsidRPr="00F32AC0">
        <w:rPr>
          <w:rFonts w:ascii="Arial" w:hAnsi="Arial" w:cs="Arial"/>
          <w:sz w:val="24"/>
          <w:szCs w:val="24"/>
        </w:rPr>
        <w:t>ƒ “A hypothesis is a conjectural statement of the relation between two or more</w:t>
      </w:r>
    </w:p>
    <w:p w:rsidR="00F32AC0" w:rsidRPr="00F32AC0" w:rsidRDefault="00F32AC0" w:rsidP="00F32AC0">
      <w:pPr>
        <w:spacing w:line="360" w:lineRule="auto"/>
        <w:jc w:val="both"/>
        <w:rPr>
          <w:rFonts w:ascii="Arial" w:hAnsi="Arial" w:cs="Arial"/>
          <w:sz w:val="24"/>
          <w:szCs w:val="24"/>
        </w:rPr>
      </w:pPr>
      <w:proofErr w:type="gramStart"/>
      <w:r w:rsidRPr="00F32AC0">
        <w:rPr>
          <w:rFonts w:ascii="Arial" w:hAnsi="Arial" w:cs="Arial"/>
          <w:sz w:val="24"/>
          <w:szCs w:val="24"/>
        </w:rPr>
        <w:t>variables</w:t>
      </w:r>
      <w:proofErr w:type="gramEnd"/>
      <w:r w:rsidRPr="00F32AC0">
        <w:rPr>
          <w:rFonts w:ascii="Arial" w:hAnsi="Arial" w:cs="Arial"/>
          <w:sz w:val="24"/>
          <w:szCs w:val="24"/>
        </w:rPr>
        <w:t>”. (</w:t>
      </w:r>
      <w:proofErr w:type="spellStart"/>
      <w:r w:rsidRPr="00F32AC0">
        <w:rPr>
          <w:rFonts w:ascii="Arial" w:hAnsi="Arial" w:cs="Arial"/>
          <w:sz w:val="24"/>
          <w:szCs w:val="24"/>
        </w:rPr>
        <w:t>Kerlinger</w:t>
      </w:r>
      <w:proofErr w:type="spellEnd"/>
      <w:r w:rsidRPr="00F32AC0">
        <w:rPr>
          <w:rFonts w:ascii="Arial" w:hAnsi="Arial" w:cs="Arial"/>
          <w:sz w:val="24"/>
          <w:szCs w:val="24"/>
        </w:rPr>
        <w:t>, 1956)</w:t>
      </w:r>
    </w:p>
    <w:p w:rsidR="00F32AC0" w:rsidRPr="00F32AC0" w:rsidRDefault="00F32AC0" w:rsidP="00F32AC0">
      <w:pPr>
        <w:spacing w:line="360" w:lineRule="auto"/>
        <w:jc w:val="both"/>
        <w:rPr>
          <w:rFonts w:ascii="Arial" w:hAnsi="Arial" w:cs="Arial"/>
          <w:sz w:val="24"/>
          <w:szCs w:val="24"/>
        </w:rPr>
      </w:pPr>
      <w:r w:rsidRPr="00F32AC0">
        <w:rPr>
          <w:rFonts w:ascii="Arial" w:hAnsi="Arial" w:cs="Arial"/>
          <w:sz w:val="24"/>
          <w:szCs w:val="24"/>
        </w:rPr>
        <w:t xml:space="preserve">ƒ “Hypothesis is a formal statement that presents the expected relationship </w:t>
      </w:r>
    </w:p>
    <w:p w:rsidR="00F32AC0" w:rsidRPr="00F32AC0" w:rsidRDefault="00F32AC0" w:rsidP="00F32AC0">
      <w:pPr>
        <w:spacing w:line="360" w:lineRule="auto"/>
        <w:jc w:val="both"/>
        <w:rPr>
          <w:rFonts w:ascii="Arial" w:hAnsi="Arial" w:cs="Arial"/>
          <w:sz w:val="24"/>
          <w:szCs w:val="24"/>
        </w:rPr>
      </w:pPr>
      <w:proofErr w:type="gramStart"/>
      <w:r w:rsidRPr="00F32AC0">
        <w:rPr>
          <w:rFonts w:ascii="Arial" w:hAnsi="Arial" w:cs="Arial"/>
          <w:sz w:val="24"/>
          <w:szCs w:val="24"/>
        </w:rPr>
        <w:t>between</w:t>
      </w:r>
      <w:proofErr w:type="gramEnd"/>
      <w:r w:rsidRPr="00F32AC0">
        <w:rPr>
          <w:rFonts w:ascii="Arial" w:hAnsi="Arial" w:cs="Arial"/>
          <w:sz w:val="24"/>
          <w:szCs w:val="24"/>
        </w:rPr>
        <w:t xml:space="preserve"> an independent and dependent variable.”(Creswell, 1994)</w:t>
      </w:r>
    </w:p>
    <w:p w:rsidR="00F32AC0" w:rsidRDefault="00F32AC0" w:rsidP="00F32AC0">
      <w:pPr>
        <w:spacing w:line="360" w:lineRule="auto"/>
        <w:jc w:val="both"/>
        <w:rPr>
          <w:rFonts w:ascii="Arial" w:hAnsi="Arial" w:cs="Arial"/>
          <w:sz w:val="24"/>
          <w:szCs w:val="24"/>
        </w:rPr>
      </w:pPr>
      <w:r w:rsidRPr="00F32AC0">
        <w:rPr>
          <w:rFonts w:ascii="Arial" w:hAnsi="Arial" w:cs="Arial"/>
          <w:sz w:val="24"/>
          <w:szCs w:val="24"/>
        </w:rPr>
        <w:t>ƒ “A research question is essentially a hypothesis asked in the form of a question.”</w:t>
      </w:r>
    </w:p>
    <w:p w:rsidR="00BC56D1" w:rsidRPr="00BC56D1" w:rsidRDefault="00BC56D1" w:rsidP="00BC56D1">
      <w:pPr>
        <w:spacing w:line="360" w:lineRule="auto"/>
        <w:jc w:val="both"/>
        <w:rPr>
          <w:rFonts w:ascii="Arial" w:hAnsi="Arial" w:cs="Arial"/>
          <w:sz w:val="24"/>
          <w:szCs w:val="24"/>
        </w:rPr>
      </w:pPr>
      <w:r w:rsidRPr="00BC56D1">
        <w:rPr>
          <w:rFonts w:ascii="Arial" w:hAnsi="Arial" w:cs="Arial"/>
          <w:sz w:val="24"/>
          <w:szCs w:val="24"/>
        </w:rPr>
        <w:t xml:space="preserve">Nature of Hypothesis </w:t>
      </w:r>
    </w:p>
    <w:p w:rsidR="00BC56D1" w:rsidRPr="00BC56D1" w:rsidRDefault="00BC56D1" w:rsidP="00BC56D1">
      <w:pPr>
        <w:spacing w:line="360" w:lineRule="auto"/>
        <w:jc w:val="both"/>
        <w:rPr>
          <w:rFonts w:ascii="Arial" w:hAnsi="Arial" w:cs="Arial"/>
          <w:sz w:val="24"/>
          <w:szCs w:val="24"/>
        </w:rPr>
      </w:pPr>
      <w:proofErr w:type="gramStart"/>
      <w:r w:rsidRPr="00BC56D1">
        <w:rPr>
          <w:rFonts w:ascii="Arial" w:hAnsi="Arial" w:cs="Arial"/>
          <w:sz w:val="24"/>
          <w:szCs w:val="24"/>
        </w:rPr>
        <w:t>ƒ</w:t>
      </w:r>
      <w:proofErr w:type="gramEnd"/>
      <w:r w:rsidRPr="00BC56D1">
        <w:rPr>
          <w:rFonts w:ascii="Arial" w:hAnsi="Arial" w:cs="Arial"/>
          <w:sz w:val="24"/>
          <w:szCs w:val="24"/>
        </w:rPr>
        <w:t xml:space="preserve"> The hypothesis is a clear statement of what is intended to be investigated. It should </w:t>
      </w:r>
    </w:p>
    <w:p w:rsidR="00BC56D1" w:rsidRPr="00BC56D1" w:rsidRDefault="00BC56D1" w:rsidP="00BC56D1">
      <w:pPr>
        <w:spacing w:line="360" w:lineRule="auto"/>
        <w:jc w:val="both"/>
        <w:rPr>
          <w:rFonts w:ascii="Arial" w:hAnsi="Arial" w:cs="Arial"/>
          <w:sz w:val="24"/>
          <w:szCs w:val="24"/>
        </w:rPr>
      </w:pPr>
      <w:proofErr w:type="gramStart"/>
      <w:r w:rsidRPr="00BC56D1">
        <w:rPr>
          <w:rFonts w:ascii="Arial" w:hAnsi="Arial" w:cs="Arial"/>
          <w:sz w:val="24"/>
          <w:szCs w:val="24"/>
        </w:rPr>
        <w:t>be</w:t>
      </w:r>
      <w:proofErr w:type="gramEnd"/>
      <w:r w:rsidRPr="00BC56D1">
        <w:rPr>
          <w:rFonts w:ascii="Arial" w:hAnsi="Arial" w:cs="Arial"/>
          <w:sz w:val="24"/>
          <w:szCs w:val="24"/>
        </w:rPr>
        <w:t xml:space="preserve"> specified before research is conducted and openly stated in reporting the results. </w:t>
      </w:r>
    </w:p>
    <w:p w:rsidR="00BC56D1" w:rsidRPr="00BC56D1" w:rsidRDefault="00BC56D1" w:rsidP="00BC56D1">
      <w:pPr>
        <w:spacing w:line="360" w:lineRule="auto"/>
        <w:jc w:val="both"/>
        <w:rPr>
          <w:rFonts w:ascii="Arial" w:hAnsi="Arial" w:cs="Arial"/>
          <w:sz w:val="24"/>
          <w:szCs w:val="24"/>
        </w:rPr>
      </w:pPr>
      <w:r w:rsidRPr="00BC56D1">
        <w:rPr>
          <w:rFonts w:ascii="Arial" w:hAnsi="Arial" w:cs="Arial"/>
          <w:sz w:val="24"/>
          <w:szCs w:val="24"/>
        </w:rPr>
        <w:t>This allows to:</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Identify the research objectives</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lastRenderedPageBreak/>
        <w:t>Identify the key abstract concepts involved in the research</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Identify its relationship to both the problem statement and the literature review</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A problem cannot be scientifically solved unless it is reduced to hypothesis form</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 xml:space="preserve">ƒ It is a powerful tool of advancement of knowledge, consistent with existing      </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 xml:space="preserve">knowledge and conducive to further enquiry  </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It can be tested – verifiable or falsifiable</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Hypotheses are not moral or ethical questions</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It is neither too specific nor to general</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It is a prediction of consequences</w:t>
      </w:r>
    </w:p>
    <w:p w:rsidR="00BC56D1" w:rsidRPr="00BC56D1" w:rsidRDefault="00BC56D1" w:rsidP="00BC56D1">
      <w:pPr>
        <w:pStyle w:val="ListParagraph"/>
        <w:numPr>
          <w:ilvl w:val="0"/>
          <w:numId w:val="25"/>
        </w:numPr>
        <w:spacing w:line="360" w:lineRule="auto"/>
        <w:jc w:val="both"/>
        <w:rPr>
          <w:rFonts w:ascii="Arial" w:hAnsi="Arial" w:cs="Arial"/>
          <w:sz w:val="24"/>
          <w:szCs w:val="24"/>
        </w:rPr>
      </w:pPr>
      <w:r w:rsidRPr="00BC56D1">
        <w:rPr>
          <w:rFonts w:ascii="Arial" w:hAnsi="Arial" w:cs="Arial"/>
          <w:sz w:val="24"/>
          <w:szCs w:val="24"/>
        </w:rPr>
        <w:t>ƒ It is considered valuable even if proven false</w:t>
      </w:r>
    </w:p>
    <w:p w:rsidR="008B0704" w:rsidRPr="00BC56D1" w:rsidRDefault="008B0704" w:rsidP="009121B7">
      <w:pPr>
        <w:spacing w:line="360" w:lineRule="auto"/>
        <w:jc w:val="both"/>
        <w:rPr>
          <w:rFonts w:ascii="Arial" w:hAnsi="Arial" w:cs="Arial"/>
          <w:sz w:val="24"/>
          <w:szCs w:val="24"/>
          <w:u w:val="single"/>
        </w:rPr>
      </w:pPr>
      <w:r w:rsidRPr="00BC56D1">
        <w:rPr>
          <w:rFonts w:ascii="Arial" w:hAnsi="Arial" w:cs="Arial"/>
          <w:sz w:val="24"/>
          <w:szCs w:val="24"/>
          <w:u w:val="single"/>
        </w:rPr>
        <w:t>Null and Alternate Hypothesis</w:t>
      </w:r>
    </w:p>
    <w:p w:rsidR="00BC56D1" w:rsidRDefault="00BC56D1" w:rsidP="00BC56D1">
      <w:pPr>
        <w:spacing w:line="360" w:lineRule="auto"/>
        <w:jc w:val="both"/>
        <w:rPr>
          <w:rFonts w:ascii="Arial" w:hAnsi="Arial" w:cs="Arial"/>
          <w:sz w:val="24"/>
          <w:szCs w:val="24"/>
        </w:rPr>
      </w:pPr>
      <w:r w:rsidRPr="00BC56D1">
        <w:rPr>
          <w:rFonts w:ascii="Arial" w:hAnsi="Arial" w:cs="Arial"/>
          <w:sz w:val="24"/>
          <w:szCs w:val="24"/>
        </w:rPr>
        <w:t xml:space="preserve">The null hypothesis represents a theory that has been put forward, either because it is believed to be true or because it is to be used as a basis for argument, but has not been proved. </w:t>
      </w:r>
    </w:p>
    <w:p w:rsidR="00BC56D1" w:rsidRPr="00BC56D1" w:rsidRDefault="00BC56D1" w:rsidP="00BC56D1">
      <w:pPr>
        <w:spacing w:line="360" w:lineRule="auto"/>
        <w:jc w:val="both"/>
        <w:rPr>
          <w:rFonts w:ascii="Arial" w:hAnsi="Arial" w:cs="Arial"/>
          <w:sz w:val="24"/>
          <w:szCs w:val="24"/>
        </w:rPr>
      </w:pPr>
      <w:proofErr w:type="gramStart"/>
      <w:r w:rsidRPr="00BC56D1">
        <w:rPr>
          <w:rFonts w:ascii="Arial" w:hAnsi="Arial" w:cs="Arial"/>
          <w:sz w:val="24"/>
          <w:szCs w:val="24"/>
        </w:rPr>
        <w:t>ƒ</w:t>
      </w:r>
      <w:proofErr w:type="gramEnd"/>
      <w:r w:rsidRPr="00BC56D1">
        <w:rPr>
          <w:rFonts w:ascii="Arial" w:hAnsi="Arial" w:cs="Arial"/>
          <w:sz w:val="24"/>
          <w:szCs w:val="24"/>
        </w:rPr>
        <w:t xml:space="preserve"> Has serious outcome if incorrect decision is made!</w:t>
      </w:r>
    </w:p>
    <w:p w:rsidR="00BC56D1" w:rsidRPr="00BC56D1" w:rsidRDefault="00BC56D1" w:rsidP="00BC56D1">
      <w:pPr>
        <w:spacing w:line="360" w:lineRule="auto"/>
        <w:jc w:val="both"/>
        <w:rPr>
          <w:rFonts w:ascii="Arial" w:hAnsi="Arial" w:cs="Arial"/>
          <w:sz w:val="24"/>
          <w:szCs w:val="24"/>
        </w:rPr>
      </w:pPr>
      <w:r w:rsidRPr="00BC56D1">
        <w:rPr>
          <w:rFonts w:ascii="Arial" w:hAnsi="Arial" w:cs="Arial"/>
          <w:sz w:val="24"/>
          <w:szCs w:val="24"/>
        </w:rPr>
        <w:t>The alternative hypothesis is a statement of what a hypothesis test is set up to establish.</w:t>
      </w:r>
    </w:p>
    <w:p w:rsidR="00BC56D1" w:rsidRPr="00BC56D1" w:rsidRDefault="00BC56D1" w:rsidP="00BC56D1">
      <w:pPr>
        <w:pStyle w:val="ListParagraph"/>
        <w:numPr>
          <w:ilvl w:val="0"/>
          <w:numId w:val="26"/>
        </w:numPr>
        <w:spacing w:line="360" w:lineRule="auto"/>
        <w:jc w:val="both"/>
        <w:rPr>
          <w:rFonts w:ascii="Arial" w:hAnsi="Arial" w:cs="Arial"/>
          <w:sz w:val="24"/>
          <w:szCs w:val="24"/>
        </w:rPr>
      </w:pPr>
      <w:proofErr w:type="gramStart"/>
      <w:r w:rsidRPr="00BC56D1">
        <w:rPr>
          <w:rFonts w:ascii="Arial" w:hAnsi="Arial" w:cs="Arial"/>
          <w:sz w:val="24"/>
          <w:szCs w:val="24"/>
        </w:rPr>
        <w:t>ƒ</w:t>
      </w:r>
      <w:proofErr w:type="gramEnd"/>
      <w:r w:rsidRPr="00BC56D1">
        <w:rPr>
          <w:rFonts w:ascii="Arial" w:hAnsi="Arial" w:cs="Arial"/>
          <w:sz w:val="24"/>
          <w:szCs w:val="24"/>
        </w:rPr>
        <w:t xml:space="preserve"> Opposite of Null Hypothesis.</w:t>
      </w:r>
    </w:p>
    <w:p w:rsidR="00BC56D1" w:rsidRPr="00BC56D1" w:rsidRDefault="00BC56D1" w:rsidP="00BC56D1">
      <w:pPr>
        <w:pStyle w:val="ListParagraph"/>
        <w:numPr>
          <w:ilvl w:val="0"/>
          <w:numId w:val="26"/>
        </w:numPr>
        <w:spacing w:line="360" w:lineRule="auto"/>
        <w:jc w:val="both"/>
        <w:rPr>
          <w:rFonts w:ascii="Arial" w:hAnsi="Arial" w:cs="Arial"/>
          <w:sz w:val="24"/>
          <w:szCs w:val="24"/>
        </w:rPr>
      </w:pPr>
      <w:proofErr w:type="gramStart"/>
      <w:r w:rsidRPr="00BC56D1">
        <w:rPr>
          <w:rFonts w:ascii="Arial" w:hAnsi="Arial" w:cs="Arial"/>
          <w:sz w:val="24"/>
          <w:szCs w:val="24"/>
        </w:rPr>
        <w:t>ƒ</w:t>
      </w:r>
      <w:proofErr w:type="gramEnd"/>
      <w:r w:rsidRPr="00BC56D1">
        <w:rPr>
          <w:rFonts w:ascii="Arial" w:hAnsi="Arial" w:cs="Arial"/>
          <w:sz w:val="24"/>
          <w:szCs w:val="24"/>
        </w:rPr>
        <w:t xml:space="preserve"> Only reached if H0 is rejected.</w:t>
      </w:r>
    </w:p>
    <w:p w:rsidR="00393A0E" w:rsidRPr="00BC56D1" w:rsidRDefault="00BC56D1" w:rsidP="00BC56D1">
      <w:pPr>
        <w:pStyle w:val="ListParagraph"/>
        <w:numPr>
          <w:ilvl w:val="0"/>
          <w:numId w:val="26"/>
        </w:numPr>
        <w:spacing w:line="360" w:lineRule="auto"/>
        <w:jc w:val="both"/>
        <w:rPr>
          <w:rFonts w:ascii="Arial" w:hAnsi="Arial" w:cs="Arial"/>
          <w:sz w:val="24"/>
          <w:szCs w:val="24"/>
        </w:rPr>
      </w:pPr>
      <w:proofErr w:type="gramStart"/>
      <w:r w:rsidRPr="00BC56D1">
        <w:rPr>
          <w:rFonts w:ascii="Arial" w:hAnsi="Arial" w:cs="Arial"/>
          <w:sz w:val="24"/>
          <w:szCs w:val="24"/>
        </w:rPr>
        <w:t>ƒ</w:t>
      </w:r>
      <w:proofErr w:type="gramEnd"/>
      <w:r w:rsidRPr="00BC56D1">
        <w:rPr>
          <w:rFonts w:ascii="Arial" w:hAnsi="Arial" w:cs="Arial"/>
          <w:sz w:val="24"/>
          <w:szCs w:val="24"/>
        </w:rPr>
        <w:t xml:space="preserve"> Frequently “alternative” is actual desired conclusion of the researcher!</w:t>
      </w: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393A0E" w:rsidRPr="009121B7" w:rsidRDefault="00393A0E"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20</w:t>
      </w: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Business Research Methods</w:t>
      </w:r>
    </w:p>
    <w:p w:rsidR="000B735F" w:rsidRPr="009121B7" w:rsidRDefault="00FA4130" w:rsidP="009121B7">
      <w:pPr>
        <w:spacing w:line="360" w:lineRule="auto"/>
        <w:jc w:val="both"/>
        <w:rPr>
          <w:rFonts w:ascii="Arial" w:hAnsi="Arial" w:cs="Arial"/>
          <w:sz w:val="24"/>
          <w:szCs w:val="24"/>
        </w:rPr>
      </w:pPr>
      <w:r w:rsidRPr="009121B7">
        <w:rPr>
          <w:rFonts w:ascii="Arial" w:hAnsi="Arial" w:cs="Arial"/>
          <w:noProof/>
          <w:sz w:val="24"/>
          <w:szCs w:val="24"/>
        </w:rPr>
        <w:drawing>
          <wp:inline distT="0" distB="0" distL="0" distR="0" wp14:anchorId="1E6F2D77" wp14:editId="2A2FF03E">
            <wp:extent cx="6290268" cy="466243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6"/>
                    <a:stretch>
                      <a:fillRect/>
                    </a:stretch>
                  </pic:blipFill>
                  <pic:spPr>
                    <a:xfrm>
                      <a:off x="0" y="0"/>
                      <a:ext cx="6295759" cy="4666505"/>
                    </a:xfrm>
                    <a:prstGeom prst="rect">
                      <a:avLst/>
                    </a:prstGeom>
                  </pic:spPr>
                </pic:pic>
              </a:graphicData>
            </a:graphic>
          </wp:inline>
        </w:drawing>
      </w:r>
    </w:p>
    <w:p w:rsidR="00BD3AF5" w:rsidRDefault="00BD3AF5" w:rsidP="00BD3AF5">
      <w:pPr>
        <w:spacing w:line="360" w:lineRule="auto"/>
        <w:jc w:val="both"/>
        <w:rPr>
          <w:rFonts w:ascii="Arial" w:hAnsi="Arial" w:cs="Arial"/>
          <w:sz w:val="24"/>
          <w:szCs w:val="24"/>
          <w:u w:val="single"/>
        </w:rPr>
      </w:pPr>
      <w:r>
        <w:rPr>
          <w:rFonts w:ascii="Arial" w:hAnsi="Arial" w:cs="Arial"/>
          <w:sz w:val="24"/>
          <w:szCs w:val="24"/>
          <w:u w:val="single"/>
        </w:rPr>
        <w:t>Complete Certainty</w:t>
      </w:r>
    </w:p>
    <w:p w:rsidR="00BD3AF5" w:rsidRDefault="00BD3AF5" w:rsidP="00BD3AF5">
      <w:pPr>
        <w:spacing w:line="360" w:lineRule="auto"/>
        <w:jc w:val="both"/>
        <w:rPr>
          <w:rFonts w:ascii="Arial" w:hAnsi="Arial" w:cs="Arial"/>
          <w:sz w:val="24"/>
          <w:szCs w:val="24"/>
        </w:rPr>
      </w:pPr>
      <w:r w:rsidRPr="00BD3AF5">
        <w:rPr>
          <w:rFonts w:ascii="Arial" w:hAnsi="Arial" w:cs="Arial"/>
          <w:sz w:val="24"/>
          <w:szCs w:val="24"/>
        </w:rPr>
        <w:t xml:space="preserve">Complete certainty means that the decision maker has all the information that he or she needs. The decision maker knows the exact nature of the business problem or opportunity. </w:t>
      </w:r>
      <w:proofErr w:type="spellStart"/>
      <w:r w:rsidRPr="00BD3AF5">
        <w:rPr>
          <w:rFonts w:ascii="Arial" w:hAnsi="Arial" w:cs="Arial"/>
          <w:sz w:val="24"/>
          <w:szCs w:val="24"/>
        </w:rPr>
        <w:t>Eg</w:t>
      </w:r>
      <w:proofErr w:type="spellEnd"/>
      <w:r w:rsidRPr="00BD3AF5">
        <w:rPr>
          <w:rFonts w:ascii="Arial" w:hAnsi="Arial" w:cs="Arial"/>
          <w:sz w:val="24"/>
          <w:szCs w:val="24"/>
        </w:rPr>
        <w:t xml:space="preserve"> an airline may need to know the demographic characteristics of its pilots. The firm knows exactly what information it requires and from where it can find it. If a manager is so completely certain about the problem or opportunity and future outcomes, then research may not be needed at all. However perfect certainty about future is rare</w:t>
      </w:r>
    </w:p>
    <w:p w:rsidR="00BD3AF5" w:rsidRDefault="00BD3AF5" w:rsidP="00BD3AF5">
      <w:pPr>
        <w:spacing w:line="360" w:lineRule="auto"/>
        <w:jc w:val="both"/>
        <w:rPr>
          <w:rFonts w:ascii="Arial" w:hAnsi="Arial" w:cs="Arial"/>
          <w:sz w:val="24"/>
          <w:szCs w:val="24"/>
          <w:u w:val="single"/>
        </w:rPr>
      </w:pPr>
    </w:p>
    <w:p w:rsidR="00BD3AF5" w:rsidRPr="00BD3AF5" w:rsidRDefault="00BD3AF5" w:rsidP="00BD3AF5">
      <w:pPr>
        <w:spacing w:line="360" w:lineRule="auto"/>
        <w:jc w:val="both"/>
        <w:rPr>
          <w:rFonts w:ascii="Arial" w:hAnsi="Arial" w:cs="Arial"/>
          <w:sz w:val="24"/>
          <w:szCs w:val="24"/>
          <w:u w:val="single"/>
        </w:rPr>
      </w:pPr>
      <w:r w:rsidRPr="00BD3AF5">
        <w:rPr>
          <w:rFonts w:ascii="Arial" w:hAnsi="Arial" w:cs="Arial"/>
          <w:sz w:val="24"/>
          <w:szCs w:val="24"/>
          <w:u w:val="single"/>
        </w:rPr>
        <w:lastRenderedPageBreak/>
        <w:t>Uncertainty</w:t>
      </w:r>
    </w:p>
    <w:p w:rsidR="00BD3AF5" w:rsidRPr="00BD3AF5" w:rsidRDefault="00BD3AF5" w:rsidP="00BD3AF5">
      <w:pPr>
        <w:spacing w:line="360" w:lineRule="auto"/>
        <w:jc w:val="both"/>
        <w:rPr>
          <w:rFonts w:ascii="Arial" w:hAnsi="Arial" w:cs="Arial"/>
          <w:sz w:val="24"/>
          <w:szCs w:val="24"/>
        </w:rPr>
      </w:pPr>
      <w:r w:rsidRPr="00BD3AF5">
        <w:rPr>
          <w:rFonts w:ascii="Arial" w:hAnsi="Arial" w:cs="Arial"/>
          <w:sz w:val="24"/>
          <w:szCs w:val="24"/>
        </w:rPr>
        <w:t xml:space="preserve">It means that all the managers grasp the general nature of the objectives they wish to obtain, but the information about the alternatives is incomplete. Predictions about the forces that will shape future events are educated guesses. </w:t>
      </w:r>
      <w:proofErr w:type="gramStart"/>
      <w:r w:rsidRPr="00BD3AF5">
        <w:rPr>
          <w:rFonts w:ascii="Arial" w:hAnsi="Arial" w:cs="Arial"/>
          <w:sz w:val="24"/>
          <w:szCs w:val="24"/>
        </w:rPr>
        <w:t>under</w:t>
      </w:r>
      <w:proofErr w:type="gramEnd"/>
      <w:r w:rsidRPr="00BD3AF5">
        <w:rPr>
          <w:rFonts w:ascii="Arial" w:hAnsi="Arial" w:cs="Arial"/>
          <w:sz w:val="24"/>
          <w:szCs w:val="24"/>
        </w:rPr>
        <w:t xml:space="preserve"> conditions of uncertainty, effective managers recognize potential value in spending additional time gathering information to clarify the nature of problem. </w:t>
      </w:r>
    </w:p>
    <w:p w:rsidR="00BD3AF5" w:rsidRDefault="00BD3AF5" w:rsidP="009121B7">
      <w:pPr>
        <w:spacing w:line="360" w:lineRule="auto"/>
        <w:jc w:val="both"/>
        <w:rPr>
          <w:rFonts w:ascii="Arial" w:hAnsi="Arial" w:cs="Arial"/>
          <w:sz w:val="24"/>
          <w:szCs w:val="24"/>
          <w:u w:val="single"/>
        </w:rPr>
      </w:pPr>
      <w:r>
        <w:rPr>
          <w:rFonts w:ascii="Arial" w:hAnsi="Arial" w:cs="Arial"/>
          <w:sz w:val="24"/>
          <w:szCs w:val="24"/>
          <w:u w:val="single"/>
        </w:rPr>
        <w:t>Absolute Ambiguity</w:t>
      </w:r>
    </w:p>
    <w:p w:rsidR="00BD3AF5" w:rsidRPr="00BD3AF5" w:rsidRDefault="00BD3AF5" w:rsidP="00BD3AF5">
      <w:pPr>
        <w:spacing w:line="360" w:lineRule="auto"/>
        <w:jc w:val="both"/>
        <w:rPr>
          <w:rFonts w:ascii="Arial" w:hAnsi="Arial" w:cs="Arial"/>
          <w:sz w:val="24"/>
          <w:szCs w:val="24"/>
        </w:rPr>
      </w:pPr>
      <w:r w:rsidRPr="00BD3AF5">
        <w:rPr>
          <w:rFonts w:ascii="Arial" w:hAnsi="Arial" w:cs="Arial"/>
          <w:sz w:val="24"/>
          <w:szCs w:val="24"/>
        </w:rPr>
        <w:t xml:space="preserve">Ambiguity means that the nature of problem to be solved is unclear. The objectives are vague and the alternatives are difficult to decline. This is so far considered as </w:t>
      </w:r>
      <w:proofErr w:type="gramStart"/>
      <w:r w:rsidRPr="00BD3AF5">
        <w:rPr>
          <w:rFonts w:ascii="Arial" w:hAnsi="Arial" w:cs="Arial"/>
          <w:sz w:val="24"/>
          <w:szCs w:val="24"/>
        </w:rPr>
        <w:t xml:space="preserve">the  </w:t>
      </w:r>
      <w:proofErr w:type="spellStart"/>
      <w:r w:rsidRPr="00BD3AF5">
        <w:rPr>
          <w:rFonts w:ascii="Arial" w:hAnsi="Arial" w:cs="Arial"/>
          <w:sz w:val="24"/>
          <w:szCs w:val="24"/>
        </w:rPr>
        <w:t>ost</w:t>
      </w:r>
      <w:proofErr w:type="spellEnd"/>
      <w:proofErr w:type="gramEnd"/>
      <w:r w:rsidRPr="00BD3AF5">
        <w:rPr>
          <w:rFonts w:ascii="Arial" w:hAnsi="Arial" w:cs="Arial"/>
          <w:sz w:val="24"/>
          <w:szCs w:val="24"/>
        </w:rPr>
        <w:t xml:space="preserve"> difficult situation of taking decision.</w:t>
      </w:r>
    </w:p>
    <w:p w:rsidR="00BD3AF5" w:rsidRPr="00BD3AF5" w:rsidRDefault="00BD3AF5" w:rsidP="00BD3AF5">
      <w:pPr>
        <w:spacing w:line="360" w:lineRule="auto"/>
        <w:jc w:val="both"/>
        <w:rPr>
          <w:rFonts w:ascii="Arial" w:hAnsi="Arial" w:cs="Arial"/>
          <w:sz w:val="24"/>
          <w:szCs w:val="24"/>
        </w:rPr>
      </w:pPr>
      <w:r w:rsidRPr="00BD3AF5">
        <w:rPr>
          <w:rFonts w:ascii="Arial" w:hAnsi="Arial" w:cs="Arial"/>
          <w:sz w:val="24"/>
          <w:szCs w:val="24"/>
        </w:rPr>
        <w:t>As the situation moves farther along the scale towards ambiguity, the need to spend additional time on business research becomes more compelling</w:t>
      </w:r>
    </w:p>
    <w:p w:rsidR="00BD3AF5" w:rsidRDefault="00BD3AF5" w:rsidP="009121B7">
      <w:pPr>
        <w:spacing w:line="360" w:lineRule="auto"/>
        <w:jc w:val="both"/>
        <w:rPr>
          <w:rFonts w:ascii="Arial" w:hAnsi="Arial" w:cs="Arial"/>
          <w:sz w:val="24"/>
          <w:szCs w:val="24"/>
          <w:u w:val="single"/>
        </w:rPr>
      </w:pPr>
    </w:p>
    <w:p w:rsidR="000B735F" w:rsidRPr="00AC3527" w:rsidRDefault="00AC3527" w:rsidP="009121B7">
      <w:pPr>
        <w:spacing w:line="360" w:lineRule="auto"/>
        <w:jc w:val="both"/>
        <w:rPr>
          <w:rFonts w:ascii="Arial" w:hAnsi="Arial" w:cs="Arial"/>
          <w:sz w:val="24"/>
          <w:szCs w:val="24"/>
          <w:u w:val="single"/>
        </w:rPr>
      </w:pPr>
      <w:r w:rsidRPr="00AC3527">
        <w:rPr>
          <w:rFonts w:ascii="Arial" w:hAnsi="Arial" w:cs="Arial"/>
          <w:sz w:val="24"/>
          <w:szCs w:val="24"/>
          <w:u w:val="single"/>
        </w:rPr>
        <w:t>Types of research</w:t>
      </w:r>
    </w:p>
    <w:p w:rsidR="00CB093E" w:rsidRPr="00AC3527" w:rsidRDefault="00CB093E" w:rsidP="00AC3527">
      <w:pPr>
        <w:numPr>
          <w:ilvl w:val="0"/>
          <w:numId w:val="27"/>
        </w:numPr>
        <w:spacing w:line="360" w:lineRule="auto"/>
        <w:jc w:val="both"/>
        <w:rPr>
          <w:rFonts w:ascii="Arial" w:hAnsi="Arial" w:cs="Arial"/>
          <w:sz w:val="24"/>
          <w:szCs w:val="24"/>
        </w:rPr>
      </w:pPr>
      <w:r w:rsidRPr="00AC3527">
        <w:rPr>
          <w:rFonts w:ascii="Arial" w:hAnsi="Arial" w:cs="Arial"/>
          <w:sz w:val="24"/>
          <w:szCs w:val="24"/>
        </w:rPr>
        <w:t>Exploratory</w:t>
      </w:r>
    </w:p>
    <w:p w:rsidR="00CB093E" w:rsidRPr="00AC3527" w:rsidRDefault="00CB093E" w:rsidP="00AC3527">
      <w:pPr>
        <w:numPr>
          <w:ilvl w:val="0"/>
          <w:numId w:val="27"/>
        </w:numPr>
        <w:spacing w:line="360" w:lineRule="auto"/>
        <w:jc w:val="both"/>
        <w:rPr>
          <w:rFonts w:ascii="Arial" w:hAnsi="Arial" w:cs="Arial"/>
          <w:sz w:val="24"/>
          <w:szCs w:val="24"/>
        </w:rPr>
      </w:pPr>
      <w:r w:rsidRPr="00AC3527">
        <w:rPr>
          <w:rFonts w:ascii="Arial" w:hAnsi="Arial" w:cs="Arial"/>
          <w:sz w:val="24"/>
          <w:szCs w:val="24"/>
        </w:rPr>
        <w:t>Descriptive</w:t>
      </w:r>
    </w:p>
    <w:p w:rsidR="00CB093E" w:rsidRPr="00AC3527" w:rsidRDefault="00CB093E" w:rsidP="00AC3527">
      <w:pPr>
        <w:numPr>
          <w:ilvl w:val="0"/>
          <w:numId w:val="27"/>
        </w:numPr>
        <w:spacing w:line="360" w:lineRule="auto"/>
        <w:jc w:val="both"/>
        <w:rPr>
          <w:rFonts w:ascii="Arial" w:hAnsi="Arial" w:cs="Arial"/>
          <w:sz w:val="24"/>
          <w:szCs w:val="24"/>
        </w:rPr>
      </w:pPr>
      <w:r w:rsidRPr="00AC3527">
        <w:rPr>
          <w:rFonts w:ascii="Arial" w:hAnsi="Arial" w:cs="Arial"/>
          <w:sz w:val="24"/>
          <w:szCs w:val="24"/>
        </w:rPr>
        <w:t>Causal</w:t>
      </w:r>
    </w:p>
    <w:p w:rsidR="000B735F" w:rsidRPr="009121B7" w:rsidRDefault="00AC3527" w:rsidP="009121B7">
      <w:pPr>
        <w:spacing w:line="360" w:lineRule="auto"/>
        <w:jc w:val="both"/>
        <w:rPr>
          <w:rFonts w:ascii="Arial" w:hAnsi="Arial" w:cs="Arial"/>
          <w:sz w:val="24"/>
          <w:szCs w:val="24"/>
        </w:rPr>
      </w:pPr>
      <w:r>
        <w:rPr>
          <w:rFonts w:ascii="Arial" w:hAnsi="Arial" w:cs="Arial"/>
          <w:noProof/>
          <w:sz w:val="24"/>
          <w:szCs w:val="24"/>
        </w:rPr>
        <w:lastRenderedPageBreak/>
        <w:drawing>
          <wp:inline distT="0" distB="0" distL="0" distR="0" wp14:anchorId="14308342">
            <wp:extent cx="6390752" cy="3426488"/>
            <wp:effectExtent l="0" t="0" r="0" b="254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7">
                      <a:extLst>
                        <a:ext uri="{BEBA8EAE-BF5A-486C-A8C5-ECC9F3942E4B}">
                          <a14:imgProps xmlns:a14="http://schemas.microsoft.com/office/drawing/2010/main">
                            <a14:imgLayer r:embed="rId438">
                              <a14:imgEffect>
                                <a14:brightnessContrast bright="-7000" contrast="64000"/>
                              </a14:imgEffect>
                            </a14:imgLayer>
                          </a14:imgProps>
                        </a:ext>
                        <a:ext uri="{28A0092B-C50C-407E-A947-70E740481C1C}">
                          <a14:useLocalDpi xmlns:a14="http://schemas.microsoft.com/office/drawing/2010/main" val="0"/>
                        </a:ext>
                      </a:extLst>
                    </a:blip>
                    <a:srcRect/>
                    <a:stretch>
                      <a:fillRect/>
                    </a:stretch>
                  </pic:blipFill>
                  <pic:spPr bwMode="auto">
                    <a:xfrm>
                      <a:off x="0" y="0"/>
                      <a:ext cx="6396621" cy="3429635"/>
                    </a:xfrm>
                    <a:prstGeom prst="rect">
                      <a:avLst/>
                    </a:prstGeom>
                    <a:noFill/>
                  </pic:spPr>
                </pic:pic>
              </a:graphicData>
            </a:graphic>
          </wp:inline>
        </w:drawing>
      </w:r>
    </w:p>
    <w:p w:rsidR="000B735F" w:rsidRPr="00C94FF4" w:rsidRDefault="00BD3AF5" w:rsidP="0037380E">
      <w:pPr>
        <w:spacing w:line="360" w:lineRule="auto"/>
        <w:jc w:val="both"/>
        <w:rPr>
          <w:rFonts w:ascii="Arial" w:hAnsi="Arial" w:cs="Arial"/>
          <w:sz w:val="24"/>
          <w:szCs w:val="24"/>
          <w:u w:val="single"/>
        </w:rPr>
      </w:pPr>
      <w:r w:rsidRPr="0037380E">
        <w:rPr>
          <w:rFonts w:ascii="Arial" w:hAnsi="Arial" w:cs="Arial"/>
          <w:sz w:val="24"/>
          <w:szCs w:val="24"/>
          <w:u w:val="single"/>
        </w:rPr>
        <w:t>Exploratory Study</w:t>
      </w:r>
    </w:p>
    <w:p w:rsidR="00BD3AF5" w:rsidRPr="00C94FF4" w:rsidRDefault="00BD3AF5" w:rsidP="0037380E">
      <w:pPr>
        <w:spacing w:line="360" w:lineRule="auto"/>
        <w:jc w:val="both"/>
        <w:rPr>
          <w:rFonts w:ascii="Arial" w:hAnsi="Arial" w:cs="Arial"/>
          <w:sz w:val="24"/>
          <w:szCs w:val="24"/>
          <w:u w:val="single"/>
        </w:rPr>
      </w:pPr>
      <w:r w:rsidRPr="00C94FF4">
        <w:rPr>
          <w:rFonts w:ascii="Arial" w:hAnsi="Arial" w:cs="Arial"/>
          <w:sz w:val="24"/>
          <w:szCs w:val="24"/>
          <w:u w:val="single"/>
        </w:rPr>
        <w:t>Secondary data</w:t>
      </w:r>
    </w:p>
    <w:p w:rsidR="00BD3AF5" w:rsidRPr="00C94FF4" w:rsidRDefault="00BD3AF5" w:rsidP="0037380E">
      <w:pPr>
        <w:spacing w:line="360" w:lineRule="auto"/>
        <w:jc w:val="both"/>
        <w:rPr>
          <w:rFonts w:ascii="Arial" w:hAnsi="Arial" w:cs="Arial"/>
          <w:sz w:val="24"/>
          <w:szCs w:val="24"/>
          <w:u w:val="single"/>
        </w:rPr>
      </w:pPr>
      <w:r w:rsidRPr="00C94FF4">
        <w:rPr>
          <w:rFonts w:ascii="Arial" w:hAnsi="Arial" w:cs="Arial"/>
          <w:sz w:val="24"/>
          <w:szCs w:val="24"/>
          <w:u w:val="single"/>
        </w:rPr>
        <w:t>Experience survey</w:t>
      </w:r>
    </w:p>
    <w:p w:rsidR="00BD3AF5" w:rsidRPr="00C94FF4" w:rsidRDefault="00BD3AF5" w:rsidP="0037380E">
      <w:pPr>
        <w:spacing w:line="360" w:lineRule="auto"/>
        <w:jc w:val="both"/>
        <w:rPr>
          <w:rFonts w:ascii="Arial" w:hAnsi="Arial" w:cs="Arial"/>
          <w:sz w:val="24"/>
          <w:szCs w:val="24"/>
          <w:u w:val="single"/>
        </w:rPr>
      </w:pPr>
      <w:r w:rsidRPr="00C94FF4">
        <w:rPr>
          <w:rFonts w:ascii="Arial" w:hAnsi="Arial" w:cs="Arial"/>
          <w:sz w:val="24"/>
          <w:szCs w:val="24"/>
          <w:u w:val="single"/>
        </w:rPr>
        <w:t>Pilot studies</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b/>
          <w:bCs/>
        </w:rPr>
        <w:t>Exploratory research</w:t>
      </w:r>
      <w:r w:rsidRPr="00BF7768">
        <w:rPr>
          <w:rStyle w:val="apple-converted-space"/>
          <w:rFonts w:ascii="Arial" w:hAnsi="Arial" w:cs="Arial"/>
        </w:rPr>
        <w:t> </w:t>
      </w:r>
      <w:r w:rsidRPr="00BF7768">
        <w:rPr>
          <w:rFonts w:ascii="Arial" w:hAnsi="Arial" w:cs="Arial"/>
        </w:rPr>
        <w:t>is a type of</w:t>
      </w:r>
      <w:r w:rsidRPr="00BF7768">
        <w:rPr>
          <w:rStyle w:val="apple-converted-space"/>
          <w:rFonts w:ascii="Arial" w:hAnsi="Arial" w:cs="Arial"/>
        </w:rPr>
        <w:t> </w:t>
      </w:r>
      <w:hyperlink r:id="rId439" w:tooltip="Research" w:history="1">
        <w:r w:rsidRPr="00BF7768">
          <w:rPr>
            <w:rStyle w:val="Hyperlink"/>
            <w:rFonts w:ascii="Arial" w:hAnsi="Arial" w:cs="Arial"/>
            <w:color w:val="auto"/>
            <w:u w:val="none"/>
          </w:rPr>
          <w:t>research</w:t>
        </w:r>
      </w:hyperlink>
      <w:r w:rsidRPr="00BF7768">
        <w:rPr>
          <w:rStyle w:val="apple-converted-space"/>
          <w:rFonts w:ascii="Arial" w:hAnsi="Arial" w:cs="Arial"/>
        </w:rPr>
        <w:t> </w:t>
      </w:r>
      <w:r w:rsidRPr="00BF7768">
        <w:rPr>
          <w:rFonts w:ascii="Arial" w:hAnsi="Arial" w:cs="Arial"/>
        </w:rPr>
        <w:t>conducted for a problem that has not been clearly defined. Exploratory research helps determine the best</w:t>
      </w:r>
      <w:r w:rsidRPr="00BF7768">
        <w:rPr>
          <w:rStyle w:val="apple-converted-space"/>
          <w:rFonts w:ascii="Arial" w:hAnsi="Arial" w:cs="Arial"/>
        </w:rPr>
        <w:t> </w:t>
      </w:r>
      <w:hyperlink r:id="rId440" w:tooltip="Research" w:history="1">
        <w:r w:rsidRPr="00BF7768">
          <w:rPr>
            <w:rStyle w:val="Hyperlink"/>
            <w:rFonts w:ascii="Arial" w:hAnsi="Arial" w:cs="Arial"/>
            <w:color w:val="auto"/>
            <w:u w:val="none"/>
          </w:rPr>
          <w:t>research</w:t>
        </w:r>
      </w:hyperlink>
      <w:r w:rsidRPr="00BF7768">
        <w:rPr>
          <w:rStyle w:val="apple-converted-space"/>
          <w:rFonts w:ascii="Arial" w:hAnsi="Arial" w:cs="Arial"/>
        </w:rPr>
        <w:t> </w:t>
      </w:r>
      <w:r w:rsidRPr="00BF7768">
        <w:rPr>
          <w:rFonts w:ascii="Arial" w:hAnsi="Arial" w:cs="Arial"/>
        </w:rPr>
        <w:t>design,</w:t>
      </w:r>
      <w:r w:rsidRPr="00BF7768">
        <w:rPr>
          <w:rStyle w:val="apple-converted-space"/>
          <w:rFonts w:ascii="Arial" w:hAnsi="Arial" w:cs="Arial"/>
        </w:rPr>
        <w:t> </w:t>
      </w:r>
      <w:hyperlink r:id="rId441" w:tooltip="Data collection" w:history="1">
        <w:r w:rsidRPr="00BF7768">
          <w:rPr>
            <w:rStyle w:val="Hyperlink"/>
            <w:rFonts w:ascii="Arial" w:hAnsi="Arial" w:cs="Arial"/>
            <w:color w:val="auto"/>
            <w:u w:val="none"/>
          </w:rPr>
          <w:t>data collection</w:t>
        </w:r>
      </w:hyperlink>
      <w:r w:rsidRPr="00BF7768">
        <w:rPr>
          <w:rStyle w:val="apple-converted-space"/>
          <w:rFonts w:ascii="Arial" w:hAnsi="Arial" w:cs="Arial"/>
        </w:rPr>
        <w:t> </w:t>
      </w:r>
      <w:r w:rsidRPr="00BF7768">
        <w:rPr>
          <w:rFonts w:ascii="Arial" w:hAnsi="Arial" w:cs="Arial"/>
        </w:rPr>
        <w:t>method and selection of subjects. It should draw definitive conclusions only with extreme caution. Given its fundamental nature, exploratory research often concludes that a perceived problem does not actually exist.</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Exploratory research often relies on</w:t>
      </w:r>
      <w:r w:rsidRPr="00BF7768">
        <w:rPr>
          <w:rStyle w:val="apple-converted-space"/>
          <w:rFonts w:ascii="Arial" w:hAnsi="Arial" w:cs="Arial"/>
        </w:rPr>
        <w:t> </w:t>
      </w:r>
      <w:hyperlink r:id="rId442" w:tooltip="Secondary research" w:history="1">
        <w:r w:rsidRPr="00BF7768">
          <w:rPr>
            <w:rStyle w:val="Hyperlink"/>
            <w:rFonts w:ascii="Arial" w:hAnsi="Arial" w:cs="Arial"/>
            <w:color w:val="auto"/>
            <w:u w:val="none"/>
          </w:rPr>
          <w:t>secondary research</w:t>
        </w:r>
      </w:hyperlink>
      <w:r w:rsidRPr="00BF7768">
        <w:rPr>
          <w:rStyle w:val="apple-converted-space"/>
          <w:rFonts w:ascii="Arial" w:hAnsi="Arial" w:cs="Arial"/>
        </w:rPr>
        <w:t> </w:t>
      </w:r>
      <w:r w:rsidRPr="00BF7768">
        <w:rPr>
          <w:rFonts w:ascii="Arial" w:hAnsi="Arial" w:cs="Arial"/>
        </w:rPr>
        <w:t>such as reviewing available literature and/or data, or qualitative approaches such as informal discussions with consumers, employees, management or competitors, and more formal approaches through in-depth interviews,</w:t>
      </w:r>
      <w:r w:rsidRPr="00BF7768">
        <w:rPr>
          <w:rStyle w:val="apple-converted-space"/>
          <w:rFonts w:ascii="Arial" w:hAnsi="Arial" w:cs="Arial"/>
        </w:rPr>
        <w:t> </w:t>
      </w:r>
      <w:hyperlink r:id="rId443" w:tooltip="Focus group" w:history="1">
        <w:r w:rsidRPr="00BF7768">
          <w:rPr>
            <w:rStyle w:val="Hyperlink"/>
            <w:rFonts w:ascii="Arial" w:hAnsi="Arial" w:cs="Arial"/>
            <w:color w:val="auto"/>
            <w:u w:val="none"/>
          </w:rPr>
          <w:t>focus groups</w:t>
        </w:r>
      </w:hyperlink>
      <w:r w:rsidRPr="00BF7768">
        <w:rPr>
          <w:rFonts w:ascii="Arial" w:hAnsi="Arial" w:cs="Arial"/>
        </w:rPr>
        <w:t>, projective methods,</w:t>
      </w:r>
      <w:r w:rsidRPr="00BF7768">
        <w:rPr>
          <w:rStyle w:val="apple-converted-space"/>
          <w:rFonts w:ascii="Arial" w:hAnsi="Arial" w:cs="Arial"/>
        </w:rPr>
        <w:t> </w:t>
      </w:r>
      <w:hyperlink r:id="rId444" w:tooltip="Case studies" w:history="1">
        <w:r w:rsidRPr="00BF7768">
          <w:rPr>
            <w:rStyle w:val="Hyperlink"/>
            <w:rFonts w:ascii="Arial" w:hAnsi="Arial" w:cs="Arial"/>
            <w:color w:val="auto"/>
            <w:u w:val="none"/>
          </w:rPr>
          <w:t>case studies</w:t>
        </w:r>
      </w:hyperlink>
      <w:r w:rsidRPr="00BF7768">
        <w:rPr>
          <w:rStyle w:val="apple-converted-space"/>
          <w:rFonts w:ascii="Arial" w:hAnsi="Arial" w:cs="Arial"/>
        </w:rPr>
        <w:t> </w:t>
      </w:r>
      <w:r w:rsidRPr="00BF7768">
        <w:rPr>
          <w:rFonts w:ascii="Arial" w:hAnsi="Arial" w:cs="Arial"/>
        </w:rPr>
        <w:t>or</w:t>
      </w:r>
      <w:r w:rsidRPr="00BF7768">
        <w:rPr>
          <w:rStyle w:val="apple-converted-space"/>
          <w:rFonts w:ascii="Arial" w:hAnsi="Arial" w:cs="Arial"/>
        </w:rPr>
        <w:t> </w:t>
      </w:r>
      <w:hyperlink r:id="rId445" w:tooltip="Pilot studies" w:history="1">
        <w:r w:rsidRPr="00BF7768">
          <w:rPr>
            <w:rStyle w:val="Hyperlink"/>
            <w:rFonts w:ascii="Arial" w:hAnsi="Arial" w:cs="Arial"/>
            <w:color w:val="auto"/>
            <w:u w:val="none"/>
          </w:rPr>
          <w:t>pilot studies</w:t>
        </w:r>
      </w:hyperlink>
      <w:r w:rsidRPr="00BF7768">
        <w:rPr>
          <w:rFonts w:ascii="Arial" w:hAnsi="Arial" w:cs="Arial"/>
        </w:rPr>
        <w:t>. The</w:t>
      </w:r>
      <w:r w:rsidRPr="00BF7768">
        <w:rPr>
          <w:rStyle w:val="apple-converted-space"/>
          <w:rFonts w:ascii="Arial" w:hAnsi="Arial" w:cs="Arial"/>
        </w:rPr>
        <w:t> </w:t>
      </w:r>
      <w:hyperlink r:id="rId446" w:tooltip="Internet" w:history="1">
        <w:r w:rsidRPr="00BF7768">
          <w:rPr>
            <w:rStyle w:val="Hyperlink"/>
            <w:rFonts w:ascii="Arial" w:hAnsi="Arial" w:cs="Arial"/>
            <w:color w:val="auto"/>
            <w:u w:val="none"/>
          </w:rPr>
          <w:t>Internet</w:t>
        </w:r>
      </w:hyperlink>
      <w:r w:rsidRPr="00BF7768">
        <w:rPr>
          <w:rStyle w:val="apple-converted-space"/>
          <w:rFonts w:ascii="Arial" w:hAnsi="Arial" w:cs="Arial"/>
        </w:rPr>
        <w:t> </w:t>
      </w:r>
      <w:r w:rsidRPr="00BF7768">
        <w:rPr>
          <w:rFonts w:ascii="Arial" w:hAnsi="Arial" w:cs="Arial"/>
        </w:rPr>
        <w:t>allows for research methods that are more interactive in nature. For example,</w:t>
      </w:r>
      <w:r w:rsidRPr="00BF7768">
        <w:rPr>
          <w:rStyle w:val="apple-converted-space"/>
          <w:rFonts w:ascii="Arial" w:hAnsi="Arial" w:cs="Arial"/>
        </w:rPr>
        <w:t> </w:t>
      </w:r>
      <w:hyperlink r:id="rId447" w:tooltip="RSS" w:history="1">
        <w:r w:rsidRPr="00BF7768">
          <w:rPr>
            <w:rStyle w:val="Hyperlink"/>
            <w:rFonts w:ascii="Arial" w:hAnsi="Arial" w:cs="Arial"/>
            <w:color w:val="auto"/>
            <w:u w:val="none"/>
          </w:rPr>
          <w:t>RSS</w:t>
        </w:r>
      </w:hyperlink>
      <w:r w:rsidRPr="00BF7768">
        <w:rPr>
          <w:rStyle w:val="apple-converted-space"/>
          <w:rFonts w:ascii="Arial" w:hAnsi="Arial" w:cs="Arial"/>
        </w:rPr>
        <w:t> </w:t>
      </w:r>
      <w:r w:rsidRPr="00BF7768">
        <w:rPr>
          <w:rFonts w:ascii="Arial" w:hAnsi="Arial" w:cs="Arial"/>
        </w:rPr>
        <w:t xml:space="preserve">feeds efficiently supply researchers with up-to-date information; </w:t>
      </w:r>
      <w:r w:rsidRPr="00BF7768">
        <w:rPr>
          <w:rFonts w:ascii="Arial" w:hAnsi="Arial" w:cs="Arial"/>
        </w:rPr>
        <w:lastRenderedPageBreak/>
        <w:t>major</w:t>
      </w:r>
      <w:r w:rsidRPr="00BF7768">
        <w:rPr>
          <w:rStyle w:val="apple-converted-space"/>
          <w:rFonts w:ascii="Arial" w:hAnsi="Arial" w:cs="Arial"/>
        </w:rPr>
        <w:t> </w:t>
      </w:r>
      <w:hyperlink r:id="rId448" w:tooltip="Search engine" w:history="1">
        <w:r w:rsidRPr="00BF7768">
          <w:rPr>
            <w:rStyle w:val="Hyperlink"/>
            <w:rFonts w:ascii="Arial" w:hAnsi="Arial" w:cs="Arial"/>
            <w:color w:val="auto"/>
            <w:u w:val="none"/>
          </w:rPr>
          <w:t>search engine</w:t>
        </w:r>
      </w:hyperlink>
      <w:r w:rsidRPr="00BF7768">
        <w:rPr>
          <w:rStyle w:val="apple-converted-space"/>
          <w:rFonts w:ascii="Arial" w:hAnsi="Arial" w:cs="Arial"/>
        </w:rPr>
        <w:t> </w:t>
      </w:r>
      <w:r w:rsidRPr="00BF7768">
        <w:rPr>
          <w:rFonts w:ascii="Arial" w:hAnsi="Arial" w:cs="Arial"/>
        </w:rPr>
        <w:t>search results may be sent by</w:t>
      </w:r>
      <w:r w:rsidRPr="00BF7768">
        <w:rPr>
          <w:rStyle w:val="apple-converted-space"/>
          <w:rFonts w:ascii="Arial" w:hAnsi="Arial" w:cs="Arial"/>
        </w:rPr>
        <w:t> </w:t>
      </w:r>
      <w:hyperlink r:id="rId449" w:tooltip="Email" w:history="1">
        <w:r w:rsidRPr="00BF7768">
          <w:rPr>
            <w:rStyle w:val="Hyperlink"/>
            <w:rFonts w:ascii="Arial" w:hAnsi="Arial" w:cs="Arial"/>
            <w:color w:val="auto"/>
            <w:u w:val="none"/>
          </w:rPr>
          <w:t>email</w:t>
        </w:r>
      </w:hyperlink>
      <w:r w:rsidRPr="00BF7768">
        <w:rPr>
          <w:rStyle w:val="apple-converted-space"/>
          <w:rFonts w:ascii="Arial" w:hAnsi="Arial" w:cs="Arial"/>
        </w:rPr>
        <w:t> </w:t>
      </w:r>
      <w:r w:rsidRPr="00BF7768">
        <w:rPr>
          <w:rFonts w:ascii="Arial" w:hAnsi="Arial" w:cs="Arial"/>
        </w:rPr>
        <w:t>to researchers by services such as</w:t>
      </w:r>
      <w:r w:rsidRPr="00BF7768">
        <w:rPr>
          <w:rStyle w:val="apple-converted-space"/>
          <w:rFonts w:ascii="Arial" w:hAnsi="Arial" w:cs="Arial"/>
        </w:rPr>
        <w:t> </w:t>
      </w:r>
      <w:hyperlink r:id="rId450" w:tooltip="Google Alerts" w:history="1">
        <w:r w:rsidRPr="00BF7768">
          <w:rPr>
            <w:rStyle w:val="Hyperlink"/>
            <w:rFonts w:ascii="Arial" w:hAnsi="Arial" w:cs="Arial"/>
            <w:color w:val="auto"/>
            <w:u w:val="none"/>
          </w:rPr>
          <w:t>Google Alerts</w:t>
        </w:r>
      </w:hyperlink>
      <w:r w:rsidRPr="00BF7768">
        <w:rPr>
          <w:rFonts w:ascii="Arial" w:hAnsi="Arial" w:cs="Arial"/>
        </w:rPr>
        <w:t>; comprehensive search results are tracked over lengthy periods of time by services such as</w:t>
      </w:r>
      <w:r w:rsidRPr="00BF7768">
        <w:rPr>
          <w:rStyle w:val="apple-converted-space"/>
          <w:rFonts w:ascii="Arial" w:hAnsi="Arial" w:cs="Arial"/>
        </w:rPr>
        <w:t> </w:t>
      </w:r>
      <w:hyperlink r:id="rId451" w:tooltip="Google Trends" w:history="1">
        <w:r w:rsidRPr="00BF7768">
          <w:rPr>
            <w:rStyle w:val="Hyperlink"/>
            <w:rFonts w:ascii="Arial" w:hAnsi="Arial" w:cs="Arial"/>
            <w:color w:val="auto"/>
            <w:u w:val="none"/>
          </w:rPr>
          <w:t>Google Trends</w:t>
        </w:r>
      </w:hyperlink>
      <w:r w:rsidRPr="00BF7768">
        <w:rPr>
          <w:rFonts w:ascii="Arial" w:hAnsi="Arial" w:cs="Arial"/>
        </w:rPr>
        <w:t>; and</w:t>
      </w:r>
      <w:r w:rsidRPr="00BF7768">
        <w:rPr>
          <w:rStyle w:val="apple-converted-space"/>
          <w:rFonts w:ascii="Arial" w:hAnsi="Arial" w:cs="Arial"/>
        </w:rPr>
        <w:t> </w:t>
      </w:r>
      <w:hyperlink r:id="rId452" w:tooltip="Website" w:history="1">
        <w:r w:rsidRPr="00BF7768">
          <w:rPr>
            <w:rStyle w:val="Hyperlink"/>
            <w:rFonts w:ascii="Arial" w:hAnsi="Arial" w:cs="Arial"/>
            <w:color w:val="auto"/>
            <w:u w:val="none"/>
          </w:rPr>
          <w:t>websites</w:t>
        </w:r>
      </w:hyperlink>
      <w:r w:rsidRPr="00BF7768">
        <w:rPr>
          <w:rStyle w:val="apple-converted-space"/>
          <w:rFonts w:ascii="Arial" w:hAnsi="Arial" w:cs="Arial"/>
        </w:rPr>
        <w:t> </w:t>
      </w:r>
      <w:r w:rsidRPr="00BF7768">
        <w:rPr>
          <w:rFonts w:ascii="Arial" w:hAnsi="Arial" w:cs="Arial"/>
        </w:rPr>
        <w:t>may be created to attract worldwide feedback on any subject.</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 xml:space="preserve">When the purpose of research is to gain familiarity with a phenomenon or acquire new insight into it in order to formulate a more precise problem or develop hypothesis, the exploratory studies </w:t>
      </w:r>
      <w:proofErr w:type="gramStart"/>
      <w:r w:rsidRPr="00BF7768">
        <w:rPr>
          <w:rFonts w:ascii="Arial" w:hAnsi="Arial" w:cs="Arial"/>
        </w:rPr>
        <w:t>( also</w:t>
      </w:r>
      <w:proofErr w:type="gramEnd"/>
      <w:r w:rsidRPr="00BF7768">
        <w:rPr>
          <w:rFonts w:ascii="Arial" w:hAnsi="Arial" w:cs="Arial"/>
        </w:rPr>
        <w:t xml:space="preserve"> known as </w:t>
      </w:r>
      <w:proofErr w:type="spellStart"/>
      <w:r w:rsidRPr="00BF7768">
        <w:rPr>
          <w:rFonts w:ascii="Arial" w:hAnsi="Arial" w:cs="Arial"/>
        </w:rPr>
        <w:t>formulative</w:t>
      </w:r>
      <w:proofErr w:type="spellEnd"/>
      <w:r w:rsidRPr="00BF7768">
        <w:rPr>
          <w:rFonts w:ascii="Arial" w:hAnsi="Arial" w:cs="Arial"/>
        </w:rPr>
        <w:t xml:space="preserve"> research ) come in handy. If the theory happens to be too general or too specific, a hypothesis cannot to be formulated. Therefore a need for an exploratory research is felt to gain experience that will be helpful in </w:t>
      </w:r>
      <w:proofErr w:type="spellStart"/>
      <w:r w:rsidRPr="00BF7768">
        <w:rPr>
          <w:rFonts w:ascii="Arial" w:hAnsi="Arial" w:cs="Arial"/>
        </w:rPr>
        <w:t>formulative</w:t>
      </w:r>
      <w:proofErr w:type="spellEnd"/>
      <w:r w:rsidRPr="00BF7768">
        <w:rPr>
          <w:rFonts w:ascii="Arial" w:hAnsi="Arial" w:cs="Arial"/>
        </w:rPr>
        <w:t xml:space="preserve"> relevant hypothesis for more definite investigation.</w:t>
      </w:r>
      <w:hyperlink r:id="rId453" w:anchor="cite_note-1" w:history="1">
        <w:r w:rsidRPr="00BF7768">
          <w:rPr>
            <w:rStyle w:val="Hyperlink"/>
            <w:rFonts w:ascii="Arial" w:hAnsi="Arial" w:cs="Arial"/>
            <w:color w:val="auto"/>
            <w:u w:val="none"/>
            <w:vertAlign w:val="superscript"/>
          </w:rPr>
          <w:t>[1]</w:t>
        </w:r>
      </w:hyperlink>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The results of exploratory research are not usually useful for decision-making by themselves, but they can provide significant insight into a given situation. Although the results of</w:t>
      </w:r>
      <w:r w:rsidRPr="00BF7768">
        <w:rPr>
          <w:rStyle w:val="apple-converted-space"/>
          <w:rFonts w:ascii="Arial" w:hAnsi="Arial" w:cs="Arial"/>
        </w:rPr>
        <w:t> </w:t>
      </w:r>
      <w:hyperlink r:id="rId454" w:tooltip="Qualitative research" w:history="1">
        <w:r w:rsidRPr="00BF7768">
          <w:rPr>
            <w:rStyle w:val="Hyperlink"/>
            <w:rFonts w:ascii="Arial" w:hAnsi="Arial" w:cs="Arial"/>
            <w:color w:val="auto"/>
            <w:u w:val="none"/>
          </w:rPr>
          <w:t>qualitative research</w:t>
        </w:r>
      </w:hyperlink>
      <w:r w:rsidRPr="00BF7768">
        <w:rPr>
          <w:rStyle w:val="apple-converted-space"/>
          <w:rFonts w:ascii="Arial" w:hAnsi="Arial" w:cs="Arial"/>
        </w:rPr>
        <w:t> </w:t>
      </w:r>
      <w:r w:rsidRPr="00BF7768">
        <w:rPr>
          <w:rFonts w:ascii="Arial" w:hAnsi="Arial" w:cs="Arial"/>
        </w:rPr>
        <w:t>can give some indication as to the "why", "how" and "when" something occurs, it cannot tell us "how often" or "how many".</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Exploratory research is not typically generalizable to the</w:t>
      </w:r>
      <w:r w:rsidRPr="00BF7768">
        <w:rPr>
          <w:rStyle w:val="apple-converted-space"/>
          <w:rFonts w:ascii="Arial" w:hAnsi="Arial" w:cs="Arial"/>
        </w:rPr>
        <w:t> </w:t>
      </w:r>
      <w:hyperlink r:id="rId455" w:tooltip="Statistical population" w:history="1">
        <w:r w:rsidRPr="00BF7768">
          <w:rPr>
            <w:rStyle w:val="Hyperlink"/>
            <w:rFonts w:ascii="Arial" w:hAnsi="Arial" w:cs="Arial"/>
            <w:color w:val="auto"/>
            <w:u w:val="none"/>
          </w:rPr>
          <w:t>population</w:t>
        </w:r>
      </w:hyperlink>
      <w:r w:rsidRPr="00BF7768">
        <w:rPr>
          <w:rStyle w:val="apple-converted-space"/>
          <w:rFonts w:ascii="Arial" w:hAnsi="Arial" w:cs="Arial"/>
        </w:rPr>
        <w:t> </w:t>
      </w:r>
      <w:r w:rsidRPr="00BF7768">
        <w:rPr>
          <w:rFonts w:ascii="Arial" w:hAnsi="Arial" w:cs="Arial"/>
        </w:rPr>
        <w:t>at large.</w:t>
      </w:r>
    </w:p>
    <w:p w:rsidR="00BD3AF5" w:rsidRPr="00BF7768" w:rsidRDefault="0037380E" w:rsidP="0037380E">
      <w:pPr>
        <w:spacing w:line="360" w:lineRule="auto"/>
        <w:jc w:val="both"/>
        <w:rPr>
          <w:rFonts w:ascii="Arial" w:hAnsi="Arial" w:cs="Arial"/>
          <w:sz w:val="24"/>
          <w:szCs w:val="24"/>
        </w:rPr>
      </w:pPr>
      <w:r w:rsidRPr="00BF7768">
        <w:rPr>
          <w:rFonts w:ascii="Arial" w:hAnsi="Arial" w:cs="Arial"/>
          <w:sz w:val="24"/>
          <w:szCs w:val="24"/>
        </w:rPr>
        <w:t>Descriptive Research</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b/>
          <w:bCs/>
        </w:rPr>
        <w:t>Descriptive research</w:t>
      </w:r>
      <w:r w:rsidRPr="00BF7768">
        <w:rPr>
          <w:rFonts w:ascii="Arial" w:hAnsi="Arial" w:cs="Arial"/>
        </w:rPr>
        <w:t>, also known as</w:t>
      </w:r>
      <w:r w:rsidRPr="00BF7768">
        <w:rPr>
          <w:rStyle w:val="apple-converted-space"/>
          <w:rFonts w:ascii="Arial" w:hAnsi="Arial" w:cs="Arial"/>
        </w:rPr>
        <w:t> </w:t>
      </w:r>
      <w:hyperlink r:id="rId456" w:tooltip="Statistics" w:history="1">
        <w:r w:rsidRPr="00BF7768">
          <w:rPr>
            <w:rStyle w:val="Hyperlink"/>
            <w:rFonts w:ascii="Arial" w:hAnsi="Arial" w:cs="Arial"/>
            <w:b/>
            <w:bCs/>
            <w:color w:val="auto"/>
            <w:u w:val="none"/>
          </w:rPr>
          <w:t>statistical</w:t>
        </w:r>
      </w:hyperlink>
      <w:r w:rsidRPr="00BF7768">
        <w:rPr>
          <w:rStyle w:val="apple-converted-space"/>
          <w:rFonts w:ascii="Arial" w:hAnsi="Arial" w:cs="Arial"/>
          <w:b/>
          <w:bCs/>
        </w:rPr>
        <w:t> </w:t>
      </w:r>
      <w:r w:rsidRPr="00BF7768">
        <w:rPr>
          <w:rFonts w:ascii="Arial" w:hAnsi="Arial" w:cs="Arial"/>
          <w:b/>
          <w:bCs/>
        </w:rPr>
        <w:t>research</w:t>
      </w:r>
      <w:r w:rsidRPr="00BF7768">
        <w:rPr>
          <w:rFonts w:ascii="Arial" w:hAnsi="Arial" w:cs="Arial"/>
        </w:rPr>
        <w:t>, describes data and characteristics about the</w:t>
      </w:r>
      <w:r w:rsidRPr="00BF7768">
        <w:rPr>
          <w:rStyle w:val="apple-converted-space"/>
          <w:rFonts w:ascii="Arial" w:hAnsi="Arial" w:cs="Arial"/>
        </w:rPr>
        <w:t> </w:t>
      </w:r>
      <w:hyperlink r:id="rId457" w:tooltip="Statistical population" w:history="1">
        <w:r w:rsidRPr="00BF7768">
          <w:rPr>
            <w:rStyle w:val="Hyperlink"/>
            <w:rFonts w:ascii="Arial" w:hAnsi="Arial" w:cs="Arial"/>
            <w:color w:val="auto"/>
            <w:u w:val="none"/>
          </w:rPr>
          <w:t>population</w:t>
        </w:r>
      </w:hyperlink>
      <w:r w:rsidRPr="00BF7768">
        <w:rPr>
          <w:rStyle w:val="apple-converted-space"/>
          <w:rFonts w:ascii="Arial" w:hAnsi="Arial" w:cs="Arial"/>
        </w:rPr>
        <w:t> </w:t>
      </w:r>
      <w:r w:rsidRPr="00BF7768">
        <w:rPr>
          <w:rFonts w:ascii="Arial" w:hAnsi="Arial" w:cs="Arial"/>
        </w:rPr>
        <w:t>or phenomenon being studied. However, it does not answer questions about e.g.: how/when/why the characteristics occurred, which is done under</w:t>
      </w:r>
      <w:r w:rsidRPr="00BF7768">
        <w:rPr>
          <w:rStyle w:val="apple-converted-space"/>
          <w:rFonts w:ascii="Arial" w:hAnsi="Arial" w:cs="Arial"/>
        </w:rPr>
        <w:t> </w:t>
      </w:r>
      <w:hyperlink r:id="rId458" w:tooltip="Analytic and enumerative statistical studies" w:history="1">
        <w:r w:rsidRPr="00BF7768">
          <w:rPr>
            <w:rStyle w:val="Hyperlink"/>
            <w:rFonts w:ascii="Arial" w:hAnsi="Arial" w:cs="Arial"/>
            <w:color w:val="auto"/>
            <w:u w:val="none"/>
          </w:rPr>
          <w:t>analytic research</w:t>
        </w:r>
      </w:hyperlink>
      <w:r w:rsidRPr="00BF7768">
        <w:rPr>
          <w:rFonts w:ascii="Arial" w:hAnsi="Arial" w:cs="Arial"/>
        </w:rPr>
        <w:t>.</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Although the data description is factual, accurate and systematic, the research cannot describe what caused a situation. Thus, Descriptive research cannot be used to create a</w:t>
      </w:r>
      <w:r w:rsidRPr="00BF7768">
        <w:rPr>
          <w:rStyle w:val="apple-converted-space"/>
          <w:rFonts w:ascii="Arial" w:hAnsi="Arial" w:cs="Arial"/>
        </w:rPr>
        <w:t> </w:t>
      </w:r>
      <w:hyperlink r:id="rId459" w:tooltip="Causality" w:history="1">
        <w:r w:rsidRPr="00BF7768">
          <w:rPr>
            <w:rStyle w:val="Hyperlink"/>
            <w:rFonts w:ascii="Arial" w:hAnsi="Arial" w:cs="Arial"/>
            <w:i/>
            <w:iCs/>
            <w:color w:val="auto"/>
            <w:u w:val="none"/>
          </w:rPr>
          <w:t>causal relationship</w:t>
        </w:r>
      </w:hyperlink>
      <w:r w:rsidRPr="00BF7768">
        <w:rPr>
          <w:rFonts w:ascii="Arial" w:hAnsi="Arial" w:cs="Arial"/>
        </w:rPr>
        <w:t>, where one variable affects another. In other words, descriptive research can be said to have a low requirement for</w:t>
      </w:r>
      <w:r w:rsidRPr="00BF7768">
        <w:rPr>
          <w:rStyle w:val="apple-converted-space"/>
          <w:rFonts w:ascii="Arial" w:hAnsi="Arial" w:cs="Arial"/>
        </w:rPr>
        <w:t> </w:t>
      </w:r>
      <w:hyperlink r:id="rId460" w:tooltip="Internal validity" w:history="1">
        <w:r w:rsidRPr="00BF7768">
          <w:rPr>
            <w:rStyle w:val="Hyperlink"/>
            <w:rFonts w:ascii="Arial" w:hAnsi="Arial" w:cs="Arial"/>
            <w:color w:val="auto"/>
            <w:u w:val="none"/>
          </w:rPr>
          <w:t>internal validity</w:t>
        </w:r>
      </w:hyperlink>
      <w:r w:rsidRPr="00BF7768">
        <w:rPr>
          <w:rFonts w:ascii="Arial" w:hAnsi="Arial" w:cs="Arial"/>
        </w:rPr>
        <w:t>.</w:t>
      </w:r>
    </w:p>
    <w:p w:rsidR="0037380E" w:rsidRPr="00BF7768" w:rsidRDefault="0037380E" w:rsidP="0037380E">
      <w:pPr>
        <w:pStyle w:val="NormalWeb"/>
        <w:shd w:val="clear" w:color="auto" w:fill="FFFFFF"/>
        <w:spacing w:before="96" w:beforeAutospacing="0" w:after="120" w:afterAutospacing="0" w:line="360" w:lineRule="auto"/>
        <w:rPr>
          <w:rFonts w:ascii="Arial" w:hAnsi="Arial" w:cs="Arial"/>
        </w:rPr>
      </w:pPr>
      <w:r w:rsidRPr="00BF7768">
        <w:rPr>
          <w:rFonts w:ascii="Arial" w:hAnsi="Arial" w:cs="Arial"/>
        </w:rPr>
        <w:t>The description is used for</w:t>
      </w:r>
      <w:r w:rsidRPr="00BF7768">
        <w:rPr>
          <w:rStyle w:val="apple-converted-space"/>
          <w:rFonts w:ascii="Arial" w:hAnsi="Arial" w:cs="Arial"/>
        </w:rPr>
        <w:t> </w:t>
      </w:r>
      <w:hyperlink r:id="rId461" w:tooltip="Frequency (disambiguation)" w:history="1">
        <w:r w:rsidRPr="00BF7768">
          <w:rPr>
            <w:rStyle w:val="Hyperlink"/>
            <w:rFonts w:ascii="Arial" w:hAnsi="Arial" w:cs="Arial"/>
            <w:color w:val="auto"/>
            <w:u w:val="none"/>
          </w:rPr>
          <w:t>frequencies</w:t>
        </w:r>
      </w:hyperlink>
      <w:r w:rsidRPr="00BF7768">
        <w:rPr>
          <w:rFonts w:ascii="Arial" w:hAnsi="Arial" w:cs="Arial"/>
        </w:rPr>
        <w:t>,</w:t>
      </w:r>
      <w:r w:rsidRPr="00BF7768">
        <w:rPr>
          <w:rStyle w:val="apple-converted-space"/>
          <w:rFonts w:ascii="Arial" w:hAnsi="Arial" w:cs="Arial"/>
        </w:rPr>
        <w:t> </w:t>
      </w:r>
      <w:hyperlink r:id="rId462" w:tooltip="Average" w:history="1">
        <w:r w:rsidRPr="00BF7768">
          <w:rPr>
            <w:rStyle w:val="Hyperlink"/>
            <w:rFonts w:ascii="Arial" w:hAnsi="Arial" w:cs="Arial"/>
            <w:color w:val="auto"/>
            <w:u w:val="none"/>
          </w:rPr>
          <w:t>averages</w:t>
        </w:r>
      </w:hyperlink>
      <w:r w:rsidRPr="00BF7768">
        <w:rPr>
          <w:rStyle w:val="apple-converted-space"/>
          <w:rFonts w:ascii="Arial" w:hAnsi="Arial" w:cs="Arial"/>
        </w:rPr>
        <w:t> </w:t>
      </w:r>
      <w:r w:rsidRPr="00BF7768">
        <w:rPr>
          <w:rFonts w:ascii="Arial" w:hAnsi="Arial" w:cs="Arial"/>
        </w:rPr>
        <w:t>and other statistical calculations. Often the best approach, prior to writing descriptive research, is to conduct a survey investigation.</w:t>
      </w:r>
      <w:r w:rsidRPr="00BF7768">
        <w:rPr>
          <w:rStyle w:val="apple-converted-space"/>
          <w:rFonts w:ascii="Arial" w:hAnsi="Arial" w:cs="Arial"/>
        </w:rPr>
        <w:t> </w:t>
      </w:r>
      <w:hyperlink r:id="rId463" w:tooltip="Qualitative research" w:history="1">
        <w:r w:rsidRPr="00BF7768">
          <w:rPr>
            <w:rStyle w:val="Hyperlink"/>
            <w:rFonts w:ascii="Arial" w:hAnsi="Arial" w:cs="Arial"/>
            <w:color w:val="auto"/>
            <w:u w:val="none"/>
          </w:rPr>
          <w:t>Qualitative research</w:t>
        </w:r>
      </w:hyperlink>
      <w:r w:rsidRPr="00BF7768">
        <w:rPr>
          <w:rStyle w:val="apple-converted-space"/>
          <w:rFonts w:ascii="Arial" w:hAnsi="Arial" w:cs="Arial"/>
        </w:rPr>
        <w:t> </w:t>
      </w:r>
      <w:r w:rsidRPr="00BF7768">
        <w:rPr>
          <w:rFonts w:ascii="Arial" w:hAnsi="Arial" w:cs="Arial"/>
        </w:rPr>
        <w:t>often has the aim of</w:t>
      </w:r>
      <w:r w:rsidRPr="00BF7768">
        <w:rPr>
          <w:rStyle w:val="apple-converted-space"/>
          <w:rFonts w:ascii="Arial" w:hAnsi="Arial" w:cs="Arial"/>
        </w:rPr>
        <w:t> </w:t>
      </w:r>
      <w:r w:rsidRPr="00BF7768">
        <w:rPr>
          <w:rFonts w:ascii="Arial" w:hAnsi="Arial" w:cs="Arial"/>
          <w:i/>
          <w:iCs/>
        </w:rPr>
        <w:t>description</w:t>
      </w:r>
      <w:r w:rsidRPr="00BF7768">
        <w:rPr>
          <w:rStyle w:val="apple-converted-space"/>
          <w:rFonts w:ascii="Arial" w:hAnsi="Arial" w:cs="Arial"/>
        </w:rPr>
        <w:t> </w:t>
      </w:r>
      <w:r w:rsidRPr="00BF7768">
        <w:rPr>
          <w:rFonts w:ascii="Arial" w:hAnsi="Arial" w:cs="Arial"/>
        </w:rPr>
        <w:t>and researchers may follow-up with examinations of why the observations exist and what the implications of the findings are</w:t>
      </w:r>
    </w:p>
    <w:p w:rsidR="0037380E" w:rsidRPr="00BF7768" w:rsidRDefault="0037380E" w:rsidP="0037380E">
      <w:pPr>
        <w:spacing w:line="360" w:lineRule="auto"/>
        <w:jc w:val="both"/>
        <w:rPr>
          <w:rFonts w:ascii="Arial" w:hAnsi="Arial" w:cs="Arial"/>
          <w:sz w:val="24"/>
          <w:szCs w:val="24"/>
        </w:rPr>
      </w:pPr>
    </w:p>
    <w:p w:rsidR="0037380E" w:rsidRPr="00BF7768" w:rsidRDefault="0037380E" w:rsidP="0037380E">
      <w:pPr>
        <w:spacing w:line="360" w:lineRule="auto"/>
        <w:jc w:val="both"/>
        <w:rPr>
          <w:rFonts w:ascii="Arial" w:hAnsi="Arial" w:cs="Arial"/>
          <w:sz w:val="24"/>
          <w:szCs w:val="24"/>
          <w:u w:val="single"/>
        </w:rPr>
      </w:pPr>
      <w:r w:rsidRPr="00BF7768">
        <w:rPr>
          <w:rFonts w:ascii="Arial" w:hAnsi="Arial" w:cs="Arial"/>
          <w:sz w:val="24"/>
          <w:szCs w:val="24"/>
          <w:u w:val="single"/>
        </w:rPr>
        <w:t>Causal Research</w:t>
      </w:r>
    </w:p>
    <w:p w:rsidR="0037380E" w:rsidRPr="0037380E" w:rsidRDefault="0037380E" w:rsidP="0037380E">
      <w:pPr>
        <w:shd w:val="clear" w:color="auto" w:fill="FFFFFF"/>
        <w:spacing w:before="150" w:after="150" w:line="360" w:lineRule="auto"/>
        <w:rPr>
          <w:rFonts w:ascii="Arial" w:eastAsia="Times New Roman" w:hAnsi="Arial" w:cs="Arial"/>
          <w:sz w:val="24"/>
          <w:szCs w:val="24"/>
        </w:rPr>
      </w:pPr>
      <w:r w:rsidRPr="0037380E">
        <w:rPr>
          <w:rFonts w:ascii="Arial" w:eastAsia="Times New Roman" w:hAnsi="Arial" w:cs="Arial"/>
          <w:sz w:val="24"/>
          <w:szCs w:val="24"/>
        </w:rPr>
        <w:t>Causal Research explores the effect of one thing on another and more specifically, the effect of one variable on another.</w:t>
      </w:r>
    </w:p>
    <w:p w:rsidR="0037380E" w:rsidRPr="0037380E" w:rsidRDefault="0037380E" w:rsidP="0037380E">
      <w:pPr>
        <w:shd w:val="clear" w:color="auto" w:fill="FFFFFF"/>
        <w:spacing w:before="150" w:after="150" w:line="360" w:lineRule="auto"/>
        <w:rPr>
          <w:rFonts w:ascii="Arial" w:eastAsia="Times New Roman" w:hAnsi="Arial" w:cs="Arial"/>
          <w:sz w:val="24"/>
          <w:szCs w:val="24"/>
        </w:rPr>
      </w:pPr>
      <w:r w:rsidRPr="0037380E">
        <w:rPr>
          <w:rFonts w:ascii="Arial" w:eastAsia="Times New Roman" w:hAnsi="Arial" w:cs="Arial"/>
          <w:sz w:val="24"/>
          <w:szCs w:val="24"/>
        </w:rPr>
        <w:t>The research is used to measure what impact a specific change will have on existing norms and allows market researchers to predict hypothetical scenarios upon which a company can base its business plan.</w:t>
      </w:r>
    </w:p>
    <w:p w:rsidR="0037380E" w:rsidRPr="0037380E" w:rsidRDefault="0037380E" w:rsidP="0037380E">
      <w:pPr>
        <w:shd w:val="clear" w:color="auto" w:fill="FFFFFF"/>
        <w:spacing w:before="150" w:after="150" w:line="360" w:lineRule="auto"/>
        <w:rPr>
          <w:rFonts w:ascii="Arial" w:eastAsia="Times New Roman" w:hAnsi="Arial" w:cs="Arial"/>
          <w:sz w:val="24"/>
          <w:szCs w:val="24"/>
        </w:rPr>
      </w:pPr>
      <w:r w:rsidRPr="0037380E">
        <w:rPr>
          <w:rFonts w:ascii="Arial" w:eastAsia="Times New Roman" w:hAnsi="Arial" w:cs="Arial"/>
          <w:sz w:val="24"/>
          <w:szCs w:val="24"/>
        </w:rPr>
        <w:t xml:space="preserve">For example, if a clothing company currently sells blue denim jeans, causal research can measure the impact of the company changing the product design to the </w:t>
      </w:r>
      <w:proofErr w:type="spellStart"/>
      <w:r w:rsidRPr="0037380E">
        <w:rPr>
          <w:rFonts w:ascii="Arial" w:eastAsia="Times New Roman" w:hAnsi="Arial" w:cs="Arial"/>
          <w:sz w:val="24"/>
          <w:szCs w:val="24"/>
        </w:rPr>
        <w:t>colour</w:t>
      </w:r>
      <w:proofErr w:type="spellEnd"/>
      <w:r w:rsidRPr="0037380E">
        <w:rPr>
          <w:rFonts w:ascii="Arial" w:eastAsia="Times New Roman" w:hAnsi="Arial" w:cs="Arial"/>
          <w:sz w:val="24"/>
          <w:szCs w:val="24"/>
        </w:rPr>
        <w:t xml:space="preserve"> white.</w:t>
      </w:r>
    </w:p>
    <w:p w:rsidR="0037380E" w:rsidRPr="0037380E" w:rsidRDefault="0037380E" w:rsidP="0037380E">
      <w:pPr>
        <w:shd w:val="clear" w:color="auto" w:fill="FFFFFF"/>
        <w:spacing w:before="150" w:after="150" w:line="360" w:lineRule="auto"/>
        <w:rPr>
          <w:rFonts w:ascii="Arial" w:eastAsia="Times New Roman" w:hAnsi="Arial" w:cs="Arial"/>
          <w:sz w:val="24"/>
          <w:szCs w:val="24"/>
        </w:rPr>
      </w:pPr>
      <w:r w:rsidRPr="0037380E">
        <w:rPr>
          <w:rFonts w:ascii="Arial" w:eastAsia="Times New Roman" w:hAnsi="Arial" w:cs="Arial"/>
          <w:sz w:val="24"/>
          <w:szCs w:val="24"/>
        </w:rPr>
        <w:t xml:space="preserve">Following the research, company bosses will be able to decide whether changing the </w:t>
      </w:r>
      <w:proofErr w:type="spellStart"/>
      <w:r w:rsidRPr="0037380E">
        <w:rPr>
          <w:rFonts w:ascii="Arial" w:eastAsia="Times New Roman" w:hAnsi="Arial" w:cs="Arial"/>
          <w:sz w:val="24"/>
          <w:szCs w:val="24"/>
        </w:rPr>
        <w:t>colour</w:t>
      </w:r>
      <w:proofErr w:type="spellEnd"/>
      <w:r w:rsidRPr="0037380E">
        <w:rPr>
          <w:rFonts w:ascii="Arial" w:eastAsia="Times New Roman" w:hAnsi="Arial" w:cs="Arial"/>
          <w:sz w:val="24"/>
          <w:szCs w:val="24"/>
        </w:rPr>
        <w:t xml:space="preserve"> of the jeans to white would be profitable.</w:t>
      </w:r>
    </w:p>
    <w:p w:rsidR="0037380E" w:rsidRPr="0037380E" w:rsidRDefault="0037380E" w:rsidP="0037380E">
      <w:pPr>
        <w:shd w:val="clear" w:color="auto" w:fill="FFFFFF"/>
        <w:spacing w:before="150" w:after="150" w:line="360" w:lineRule="auto"/>
        <w:rPr>
          <w:rFonts w:ascii="Arial" w:eastAsia="Times New Roman" w:hAnsi="Arial" w:cs="Arial"/>
          <w:sz w:val="24"/>
          <w:szCs w:val="24"/>
        </w:rPr>
      </w:pPr>
      <w:r w:rsidRPr="0037380E">
        <w:rPr>
          <w:rFonts w:ascii="Arial" w:eastAsia="Times New Roman" w:hAnsi="Arial" w:cs="Arial"/>
          <w:sz w:val="24"/>
          <w:szCs w:val="24"/>
        </w:rPr>
        <w:t xml:space="preserve">To </w:t>
      </w:r>
      <w:proofErr w:type="spellStart"/>
      <w:r w:rsidRPr="0037380E">
        <w:rPr>
          <w:rFonts w:ascii="Arial" w:eastAsia="Times New Roman" w:hAnsi="Arial" w:cs="Arial"/>
          <w:sz w:val="24"/>
          <w:szCs w:val="24"/>
        </w:rPr>
        <w:t>summarise</w:t>
      </w:r>
      <w:proofErr w:type="spellEnd"/>
      <w:r w:rsidRPr="0037380E">
        <w:rPr>
          <w:rFonts w:ascii="Arial" w:eastAsia="Times New Roman" w:hAnsi="Arial" w:cs="Arial"/>
          <w:sz w:val="24"/>
          <w:szCs w:val="24"/>
        </w:rPr>
        <w:t>, causal research is a way of seeing how actions now will affect a business in the future.</w:t>
      </w: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21</w:t>
      </w:r>
    </w:p>
    <w:p w:rsidR="000B735F" w:rsidRDefault="000F1466" w:rsidP="009121B7">
      <w:pPr>
        <w:spacing w:line="360" w:lineRule="auto"/>
        <w:jc w:val="both"/>
        <w:rPr>
          <w:rFonts w:ascii="Arial" w:hAnsi="Arial" w:cs="Arial"/>
          <w:b/>
          <w:sz w:val="24"/>
          <w:szCs w:val="24"/>
          <w:u w:val="single"/>
        </w:rPr>
      </w:pPr>
      <w:r w:rsidRPr="009121B7">
        <w:rPr>
          <w:rFonts w:ascii="Arial" w:hAnsi="Arial" w:cs="Arial"/>
          <w:b/>
          <w:sz w:val="24"/>
          <w:szCs w:val="24"/>
          <w:u w:val="single"/>
        </w:rPr>
        <w:t>Broad Problem Area and Problem Definition</w:t>
      </w:r>
    </w:p>
    <w:p w:rsidR="00D711D8" w:rsidRPr="00D711D8" w:rsidRDefault="00D711D8" w:rsidP="00D711D8">
      <w:pPr>
        <w:spacing w:after="0" w:line="360" w:lineRule="auto"/>
        <w:ind w:firstLine="360"/>
        <w:jc w:val="both"/>
        <w:rPr>
          <w:rFonts w:ascii="Arial" w:eastAsia="Times New Roman" w:hAnsi="Arial" w:cs="Arial"/>
          <w:b/>
          <w:bCs/>
          <w:sz w:val="24"/>
          <w:szCs w:val="24"/>
        </w:rPr>
      </w:pPr>
      <w:r w:rsidRPr="00D711D8">
        <w:rPr>
          <w:rFonts w:ascii="Arial" w:eastAsia="Times New Roman" w:hAnsi="Arial" w:cs="Arial"/>
          <w:color w:val="000000"/>
          <w:sz w:val="24"/>
          <w:szCs w:val="24"/>
        </w:rPr>
        <w:t xml:space="preserve">Research </w:t>
      </w:r>
      <w:proofErr w:type="gramStart"/>
      <w:r w:rsidRPr="00D711D8">
        <w:rPr>
          <w:rFonts w:ascii="Arial" w:eastAsia="Times New Roman" w:hAnsi="Arial" w:cs="Arial"/>
          <w:color w:val="000000"/>
          <w:sz w:val="24"/>
          <w:szCs w:val="24"/>
        </w:rPr>
        <w:t>process begin</w:t>
      </w:r>
      <w:proofErr w:type="gramEnd"/>
      <w:r w:rsidRPr="00D711D8">
        <w:rPr>
          <w:rFonts w:ascii="Arial" w:eastAsia="Times New Roman" w:hAnsi="Arial" w:cs="Arial"/>
          <w:color w:val="000000"/>
          <w:sz w:val="24"/>
          <w:szCs w:val="24"/>
        </w:rPr>
        <w:t xml:space="preserve">, how to select the sample and collect the data, and how to analyze the data, embody the design aspects, which will be elaborated later in the book. </w:t>
      </w:r>
      <w:proofErr w:type="gramStart"/>
      <w:r w:rsidRPr="00D711D8">
        <w:rPr>
          <w:rFonts w:ascii="Arial" w:eastAsia="Times New Roman" w:hAnsi="Arial" w:cs="Arial"/>
          <w:color w:val="000000"/>
          <w:sz w:val="24"/>
          <w:szCs w:val="24"/>
        </w:rPr>
        <w:t>denotes</w:t>
      </w:r>
      <w:proofErr w:type="gramEnd"/>
      <w:r w:rsidRPr="00D711D8">
        <w:rPr>
          <w:rFonts w:ascii="Arial" w:eastAsia="Times New Roman" w:hAnsi="Arial" w:cs="Arial"/>
          <w:color w:val="000000"/>
          <w:sz w:val="24"/>
          <w:szCs w:val="24"/>
        </w:rPr>
        <w:t xml:space="preserve"> the final deduction from the hypotheses testing. when all or most of the hypotheses are substantiated   and the research question is fully answers, the research write up the reports, makes a presentation, and the manager is enable to examine different ways of solving the problems and make a final decision, are represented embody the design aspects.</w:t>
      </w:r>
    </w:p>
    <w:p w:rsidR="00D711D8" w:rsidRPr="00D711D8" w:rsidRDefault="00D711D8" w:rsidP="00D711D8">
      <w:pPr>
        <w:spacing w:after="0" w:line="360" w:lineRule="auto"/>
        <w:ind w:firstLine="360"/>
        <w:jc w:val="both"/>
        <w:rPr>
          <w:rFonts w:ascii="Arial" w:eastAsia="Times New Roman" w:hAnsi="Arial" w:cs="Arial"/>
          <w:color w:val="000000"/>
          <w:sz w:val="24"/>
          <w:szCs w:val="24"/>
        </w:rPr>
      </w:pPr>
      <w:r w:rsidRPr="00D711D8">
        <w:rPr>
          <w:rFonts w:ascii="Arial" w:eastAsia="Times New Roman" w:hAnsi="Arial" w:cs="Arial"/>
          <w:color w:val="000000"/>
          <w:sz w:val="24"/>
          <w:szCs w:val="24"/>
        </w:rPr>
        <w:t>Several of the hypothesis are not substantiated, or are only partially supported, one many go back to examine the reasons for this note the broken lines and the arrow to several other boxes in the process may have to be restarted  at the point where the research feels the need for examination. But managerial decision may have to be taken on the basis of current finding the research tries to make educated conjectures as to why certain hypotheses were not support, and  then the writers the report reflecting these. This is indicated by the curved line</w:t>
      </w:r>
      <w:proofErr w:type="gramStart"/>
      <w:r w:rsidRPr="00D711D8">
        <w:rPr>
          <w:rFonts w:ascii="Arial" w:eastAsia="Times New Roman" w:hAnsi="Arial" w:cs="Arial"/>
          <w:color w:val="000000"/>
          <w:sz w:val="24"/>
          <w:szCs w:val="24"/>
        </w:rPr>
        <w:t>  leading</w:t>
      </w:r>
      <w:proofErr w:type="gramEnd"/>
      <w:r w:rsidRPr="00D711D8">
        <w:rPr>
          <w:rFonts w:ascii="Arial" w:eastAsia="Times New Roman" w:hAnsi="Arial" w:cs="Arial"/>
          <w:color w:val="000000"/>
          <w:sz w:val="24"/>
          <w:szCs w:val="24"/>
        </w:rPr>
        <w:t xml:space="preserve"> from no box to report writing.</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Data-collection methods are the identification of the broad problem area, preliminary information gathering, especially through unstructured and structured interviews and literature survey and problem definition.</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3.   Why is it important to gather information on the background of the organization?</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proofErr w:type="gramStart"/>
      <w:r w:rsidRPr="00D711D8">
        <w:rPr>
          <w:rFonts w:ascii="Arial" w:eastAsia="Times New Roman" w:hAnsi="Arial" w:cs="Arial"/>
          <w:color w:val="000000"/>
          <w:sz w:val="24"/>
          <w:szCs w:val="24"/>
        </w:rPr>
        <w:t>Because to be well acquainted with the background of the company or organization studied.</w:t>
      </w:r>
      <w:proofErr w:type="gramEnd"/>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4.  Should a research always obtain information on the structural aspect and job characteristic </w:t>
      </w:r>
      <w:proofErr w:type="gramStart"/>
      <w:r w:rsidRPr="00D711D8">
        <w:rPr>
          <w:rFonts w:ascii="Arial" w:eastAsia="Times New Roman" w:hAnsi="Arial" w:cs="Arial"/>
          <w:color w:val="000000"/>
          <w:sz w:val="24"/>
          <w:szCs w:val="24"/>
        </w:rPr>
        <w:t>from</w:t>
      </w:r>
      <w:proofErr w:type="gramEnd"/>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roofErr w:type="gramStart"/>
      <w:r w:rsidRPr="00D711D8">
        <w:rPr>
          <w:rFonts w:ascii="Arial" w:eastAsia="Times New Roman" w:hAnsi="Arial" w:cs="Arial"/>
          <w:color w:val="000000"/>
          <w:sz w:val="24"/>
          <w:szCs w:val="24"/>
        </w:rPr>
        <w:t>those</w:t>
      </w:r>
      <w:proofErr w:type="gramEnd"/>
      <w:r w:rsidRPr="00D711D8">
        <w:rPr>
          <w:rFonts w:ascii="Arial" w:eastAsia="Times New Roman" w:hAnsi="Arial" w:cs="Arial"/>
          <w:color w:val="000000"/>
          <w:sz w:val="24"/>
          <w:szCs w:val="24"/>
        </w:rPr>
        <w:t xml:space="preserve"> interviewed ? Give reasons for your answer with example.</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shd w:val="clear" w:color="auto" w:fill="FFFFFF"/>
        </w:rPr>
        <w:t xml:space="preserve">     Should, interviews are conducted, the next steps for the research is it tabulate the various types of information that have next step been gathered during the interviews and determine if there are patterns in the responses. For instance it might be observed </w:t>
      </w:r>
      <w:r w:rsidRPr="00D711D8">
        <w:rPr>
          <w:rFonts w:ascii="Arial" w:eastAsia="Times New Roman" w:hAnsi="Arial" w:cs="Arial"/>
          <w:color w:val="000000"/>
          <w:sz w:val="24"/>
          <w:szCs w:val="24"/>
          <w:shd w:val="clear" w:color="auto" w:fill="FFFFFF"/>
        </w:rPr>
        <w:lastRenderedPageBreak/>
        <w:t xml:space="preserve">from the qualitative data. For example, Mr. </w:t>
      </w:r>
      <w:proofErr w:type="gramStart"/>
      <w:r w:rsidRPr="00D711D8">
        <w:rPr>
          <w:rFonts w:ascii="Arial" w:eastAsia="Times New Roman" w:hAnsi="Arial" w:cs="Arial"/>
          <w:color w:val="000000"/>
          <w:sz w:val="24"/>
          <w:szCs w:val="24"/>
          <w:shd w:val="clear" w:color="auto" w:fill="FFFFFF"/>
        </w:rPr>
        <w:t>jack</w:t>
      </w:r>
      <w:proofErr w:type="gramEnd"/>
      <w:r w:rsidRPr="00D711D8">
        <w:rPr>
          <w:rFonts w:ascii="Arial" w:eastAsia="Times New Roman" w:hAnsi="Arial" w:cs="Arial"/>
          <w:color w:val="000000"/>
          <w:sz w:val="24"/>
          <w:szCs w:val="24"/>
          <w:shd w:val="clear" w:color="auto" w:fill="FFFFFF"/>
        </w:rPr>
        <w:t xml:space="preserve"> is graduated from </w:t>
      </w:r>
      <w:proofErr w:type="spellStart"/>
      <w:r w:rsidRPr="00D711D8">
        <w:rPr>
          <w:rFonts w:ascii="Arial" w:eastAsia="Times New Roman" w:hAnsi="Arial" w:cs="Arial"/>
          <w:color w:val="000000"/>
          <w:sz w:val="24"/>
          <w:szCs w:val="24"/>
          <w:shd w:val="clear" w:color="auto" w:fill="FFFFFF"/>
        </w:rPr>
        <w:t>GunadarmaUniversity</w:t>
      </w:r>
      <w:proofErr w:type="spellEnd"/>
      <w:r w:rsidRPr="00D711D8">
        <w:rPr>
          <w:rFonts w:ascii="Arial" w:eastAsia="Times New Roman" w:hAnsi="Arial" w:cs="Arial"/>
          <w:color w:val="000000"/>
          <w:sz w:val="24"/>
          <w:szCs w:val="24"/>
          <w:shd w:val="clear" w:color="auto" w:fill="FFFFFF"/>
        </w:rPr>
        <w:t>, from </w:t>
      </w:r>
      <w:r w:rsidRPr="00D711D8">
        <w:rPr>
          <w:rFonts w:ascii="Arial" w:eastAsia="Times New Roman" w:hAnsi="Arial" w:cs="Arial"/>
          <w:color w:val="000000"/>
          <w:sz w:val="24"/>
          <w:szCs w:val="24"/>
        </w:rPr>
        <w:t>major in economic. He bring Curriculum Vita And</w:t>
      </w:r>
      <w:proofErr w:type="gramStart"/>
      <w:r w:rsidRPr="00D711D8">
        <w:rPr>
          <w:rFonts w:ascii="Arial" w:eastAsia="Times New Roman" w:hAnsi="Arial" w:cs="Arial"/>
          <w:color w:val="000000"/>
          <w:sz w:val="24"/>
          <w:szCs w:val="24"/>
        </w:rPr>
        <w:t> </w:t>
      </w:r>
      <w:r w:rsidRPr="00D711D8">
        <w:rPr>
          <w:rFonts w:ascii="Arial" w:eastAsia="Times New Roman" w:hAnsi="Arial" w:cs="Arial"/>
          <w:color w:val="000000"/>
          <w:sz w:val="24"/>
          <w:szCs w:val="24"/>
          <w:shd w:val="clear" w:color="auto" w:fill="FFFFFF"/>
        </w:rPr>
        <w:t> he</w:t>
      </w:r>
      <w:proofErr w:type="gramEnd"/>
      <w:r w:rsidRPr="00D711D8">
        <w:rPr>
          <w:rFonts w:ascii="Arial" w:eastAsia="Times New Roman" w:hAnsi="Arial" w:cs="Arial"/>
          <w:color w:val="000000"/>
          <w:sz w:val="24"/>
          <w:szCs w:val="24"/>
          <w:shd w:val="clear" w:color="auto" w:fill="FFFFFF"/>
        </w:rPr>
        <w:t xml:space="preserve"> applied </w:t>
      </w:r>
      <w:proofErr w:type="spellStart"/>
      <w:r w:rsidRPr="00D711D8">
        <w:rPr>
          <w:rFonts w:ascii="Arial" w:eastAsia="Times New Roman" w:hAnsi="Arial" w:cs="Arial"/>
          <w:color w:val="000000"/>
          <w:sz w:val="24"/>
          <w:szCs w:val="24"/>
          <w:shd w:val="clear" w:color="auto" w:fill="FFFFFF"/>
        </w:rPr>
        <w:t>for</w:t>
      </w:r>
      <w:r w:rsidRPr="00D711D8">
        <w:rPr>
          <w:rFonts w:ascii="Arial" w:eastAsia="Times New Roman" w:hAnsi="Arial" w:cs="Arial"/>
          <w:sz w:val="24"/>
          <w:szCs w:val="24"/>
        </w:rPr>
        <w:t>financial</w:t>
      </w:r>
      <w:proofErr w:type="spellEnd"/>
      <w:r w:rsidRPr="00D711D8">
        <w:rPr>
          <w:rFonts w:ascii="Arial" w:eastAsia="Times New Roman" w:hAnsi="Arial" w:cs="Arial"/>
          <w:sz w:val="24"/>
          <w:szCs w:val="24"/>
        </w:rPr>
        <w:t xml:space="preserve"> section. We can see his skills it can be as </w:t>
      </w:r>
      <w:r w:rsidRPr="00D711D8">
        <w:rPr>
          <w:rFonts w:ascii="Arial" w:eastAsia="Times New Roman" w:hAnsi="Arial" w:cs="Arial"/>
          <w:color w:val="000000"/>
          <w:sz w:val="24"/>
          <w:szCs w:val="24"/>
        </w:rPr>
        <w:t>consideration</w:t>
      </w:r>
      <w:r w:rsidRPr="00D711D8">
        <w:rPr>
          <w:rFonts w:ascii="Arial" w:eastAsia="Times New Roman" w:hAnsi="Arial" w:cs="Arial"/>
          <w:sz w:val="24"/>
          <w:szCs w:val="24"/>
        </w:rPr>
        <w:t>. </w:t>
      </w:r>
      <w:r w:rsidRPr="00D711D8">
        <w:rPr>
          <w:rFonts w:ascii="Arial" w:eastAsia="Times New Roman" w:hAnsi="Arial" w:cs="Arial"/>
          <w:color w:val="000000"/>
          <w:sz w:val="24"/>
          <w:szCs w:val="24"/>
          <w:shd w:val="clear" w:color="auto" w:fill="FFFFFF"/>
        </w:rPr>
        <w:t> </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5. How would you go about doing literature survey in the area of business ethics?</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w:t>
      </w:r>
      <w:proofErr w:type="gramStart"/>
      <w:r w:rsidRPr="00D711D8">
        <w:rPr>
          <w:rFonts w:ascii="Arial" w:eastAsia="Times New Roman" w:hAnsi="Arial" w:cs="Arial"/>
          <w:color w:val="000000"/>
          <w:sz w:val="24"/>
          <w:szCs w:val="24"/>
        </w:rPr>
        <w:t>the</w:t>
      </w:r>
      <w:proofErr w:type="gramEnd"/>
      <w:r w:rsidRPr="00D711D8">
        <w:rPr>
          <w:rFonts w:ascii="Arial" w:eastAsia="Times New Roman" w:hAnsi="Arial" w:cs="Arial"/>
          <w:color w:val="000000"/>
          <w:sz w:val="24"/>
          <w:szCs w:val="24"/>
        </w:rPr>
        <w:t xml:space="preserve"> researcher could start the literature survey even as information from the unstructured and structured interviews is being gathered. </w:t>
      </w:r>
      <w:proofErr w:type="gramStart"/>
      <w:r w:rsidRPr="00D711D8">
        <w:rPr>
          <w:rFonts w:ascii="Arial" w:eastAsia="Times New Roman" w:hAnsi="Arial" w:cs="Arial"/>
          <w:color w:val="000000"/>
          <w:sz w:val="24"/>
          <w:szCs w:val="24"/>
        </w:rPr>
        <w:t>reviewing</w:t>
      </w:r>
      <w:proofErr w:type="gramEnd"/>
      <w:r w:rsidRPr="00D711D8">
        <w:rPr>
          <w:rFonts w:ascii="Arial" w:eastAsia="Times New Roman" w:hAnsi="Arial" w:cs="Arial"/>
          <w:color w:val="000000"/>
          <w:sz w:val="24"/>
          <w:szCs w:val="24"/>
        </w:rPr>
        <w:t xml:space="preserve"> the literature on the topic area at this time helps the researcher to focus interviews more meaningfully on certain aspect found to be important in the published studied, even if these had not surfaced during the interviews.</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6. What is </w:t>
      </w:r>
      <w:proofErr w:type="gramStart"/>
      <w:r w:rsidRPr="00D711D8">
        <w:rPr>
          <w:rFonts w:ascii="Arial" w:eastAsia="Times New Roman" w:hAnsi="Arial" w:cs="Arial"/>
          <w:color w:val="000000"/>
          <w:sz w:val="24"/>
          <w:szCs w:val="24"/>
        </w:rPr>
        <w:t>the propose</w:t>
      </w:r>
      <w:proofErr w:type="gramEnd"/>
      <w:r w:rsidRPr="00D711D8">
        <w:rPr>
          <w:rFonts w:ascii="Arial" w:eastAsia="Times New Roman" w:hAnsi="Arial" w:cs="Arial"/>
          <w:color w:val="000000"/>
          <w:sz w:val="24"/>
          <w:szCs w:val="24"/>
        </w:rPr>
        <w:t xml:space="preserve"> of literature survey?</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Literature survey propose  help the researcher to include all the relevant variables in the research project, and also facilities the creative integration of the information gathered from the structured and unstructured interviews with what is found in prevision studies.</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7. Why is appropriate citation important? What are the consequences of not giving credit to the </w:t>
      </w:r>
      <w:proofErr w:type="gramStart"/>
      <w:r w:rsidRPr="00D711D8">
        <w:rPr>
          <w:rFonts w:ascii="Arial" w:eastAsia="Times New Roman" w:hAnsi="Arial" w:cs="Arial"/>
          <w:color w:val="000000"/>
          <w:sz w:val="24"/>
          <w:szCs w:val="24"/>
        </w:rPr>
        <w:t>source</w:t>
      </w:r>
      <w:proofErr w:type="gramEnd"/>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proofErr w:type="gramStart"/>
      <w:r w:rsidRPr="00D711D8">
        <w:rPr>
          <w:rFonts w:ascii="Arial" w:eastAsia="Times New Roman" w:hAnsi="Arial" w:cs="Arial"/>
          <w:color w:val="000000"/>
          <w:sz w:val="24"/>
          <w:szCs w:val="24"/>
        </w:rPr>
        <w:t>from</w:t>
      </w:r>
      <w:proofErr w:type="gramEnd"/>
      <w:r w:rsidRPr="00D711D8">
        <w:rPr>
          <w:rFonts w:ascii="Arial" w:eastAsia="Times New Roman" w:hAnsi="Arial" w:cs="Arial"/>
          <w:color w:val="000000"/>
          <w:sz w:val="24"/>
          <w:szCs w:val="24"/>
        </w:rPr>
        <w:t xml:space="preserve"> which materials are extracted?</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Because appropriate test to assess the applicants analytical skills, judgment, leadership, motivation, oral and written communication skills, and the like. Yet it might be consequently losing excellent MBA's hires as managers, within a year, despite being highly paid.</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8. “The problem definition stage is perhaps more critical in the research process than the problem </w:t>
      </w:r>
    </w:p>
    <w:p w:rsidR="00D711D8" w:rsidRPr="00D711D8" w:rsidRDefault="00D711D8" w:rsidP="00D711D8">
      <w:pPr>
        <w:spacing w:after="0" w:line="360" w:lineRule="auto"/>
        <w:ind w:firstLine="360"/>
        <w:jc w:val="both"/>
        <w:rPr>
          <w:rFonts w:ascii="Arial" w:eastAsia="Times New Roman" w:hAnsi="Arial" w:cs="Arial"/>
          <w:b/>
          <w:bCs/>
          <w:color w:val="000000"/>
          <w:sz w:val="24"/>
          <w:szCs w:val="24"/>
        </w:rPr>
      </w:pPr>
      <w:proofErr w:type="gramStart"/>
      <w:r w:rsidRPr="00D711D8">
        <w:rPr>
          <w:rFonts w:ascii="Arial" w:eastAsia="Times New Roman" w:hAnsi="Arial" w:cs="Arial"/>
          <w:color w:val="000000"/>
          <w:sz w:val="24"/>
          <w:szCs w:val="24"/>
        </w:rPr>
        <w:t>solution</w:t>
      </w:r>
      <w:proofErr w:type="gramEnd"/>
      <w:r w:rsidRPr="00D711D8">
        <w:rPr>
          <w:rFonts w:ascii="Arial" w:eastAsia="Times New Roman" w:hAnsi="Arial" w:cs="Arial"/>
          <w:color w:val="000000"/>
          <w:sz w:val="24"/>
          <w:szCs w:val="24"/>
        </w:rPr>
        <w:t xml:space="preserve"> stage” discuss this statement.</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w:t>
      </w:r>
      <w:proofErr w:type="gramStart"/>
      <w:r w:rsidRPr="00D711D8">
        <w:rPr>
          <w:rFonts w:ascii="Arial" w:eastAsia="Times New Roman" w:hAnsi="Arial" w:cs="Arial"/>
          <w:color w:val="000000"/>
          <w:sz w:val="24"/>
          <w:szCs w:val="24"/>
        </w:rPr>
        <w:t>Managers</w:t>
      </w:r>
      <w:proofErr w:type="gramEnd"/>
      <w:r w:rsidRPr="00D711D8">
        <w:rPr>
          <w:rFonts w:ascii="Arial" w:eastAsia="Times New Roman" w:hAnsi="Arial" w:cs="Arial"/>
          <w:color w:val="000000"/>
          <w:sz w:val="24"/>
          <w:szCs w:val="24"/>
        </w:rPr>
        <w:t xml:space="preserve"> inputs help researchers to define the broad problem area and confirm their own theories about the situational factors impacting on the central problem. Managers </w:t>
      </w:r>
      <w:r w:rsidRPr="00D711D8">
        <w:rPr>
          <w:rFonts w:ascii="Arial" w:eastAsia="Times New Roman" w:hAnsi="Arial" w:cs="Arial"/>
          <w:color w:val="000000"/>
          <w:sz w:val="24"/>
          <w:szCs w:val="24"/>
        </w:rPr>
        <w:lastRenderedPageBreak/>
        <w:t>who realize that correct problem definition is critical to ultimate problem solution do not begrudge the time spent in working closely with researchers.</w:t>
      </w:r>
    </w:p>
    <w:p w:rsidR="00D711D8" w:rsidRPr="00D711D8" w:rsidRDefault="00D711D8" w:rsidP="00D711D8">
      <w:pPr>
        <w:spacing w:after="0" w:line="360" w:lineRule="auto"/>
        <w:jc w:val="both"/>
        <w:rPr>
          <w:rFonts w:ascii="Arial" w:eastAsia="Times New Roman" w:hAnsi="Arial" w:cs="Arial"/>
          <w:b/>
          <w:bCs/>
          <w:color w:val="000000"/>
          <w:sz w:val="24"/>
          <w:szCs w:val="24"/>
        </w:rPr>
      </w:pP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9. Why should one get hung up on problem definition if one already knows the broad problems are to </w:t>
      </w:r>
      <w:proofErr w:type="gramStart"/>
      <w:r w:rsidRPr="00D711D8">
        <w:rPr>
          <w:rFonts w:ascii="Arial" w:eastAsia="Times New Roman" w:hAnsi="Arial" w:cs="Arial"/>
          <w:color w:val="000000"/>
          <w:sz w:val="24"/>
          <w:szCs w:val="24"/>
        </w:rPr>
        <w:t>be</w:t>
      </w:r>
      <w:proofErr w:type="gramEnd"/>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w:t>
      </w:r>
      <w:proofErr w:type="gramStart"/>
      <w:r w:rsidRPr="00D711D8">
        <w:rPr>
          <w:rFonts w:ascii="Arial" w:eastAsia="Times New Roman" w:hAnsi="Arial" w:cs="Arial"/>
          <w:color w:val="000000"/>
          <w:sz w:val="24"/>
          <w:szCs w:val="24"/>
        </w:rPr>
        <w:t>studied</w:t>
      </w:r>
      <w:proofErr w:type="gramEnd"/>
      <w:r w:rsidRPr="00D711D8">
        <w:rPr>
          <w:rFonts w:ascii="Arial" w:eastAsia="Times New Roman" w:hAnsi="Arial" w:cs="Arial"/>
          <w:color w:val="000000"/>
          <w:sz w:val="24"/>
          <w:szCs w:val="24"/>
        </w:rPr>
        <w:t>?</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xml:space="preserve">   Because it is critical that the focus for further </w:t>
      </w:r>
      <w:proofErr w:type="gramStart"/>
      <w:r w:rsidRPr="00D711D8">
        <w:rPr>
          <w:rFonts w:ascii="Arial" w:eastAsia="Times New Roman" w:hAnsi="Arial" w:cs="Arial"/>
          <w:color w:val="000000"/>
          <w:sz w:val="24"/>
          <w:szCs w:val="24"/>
        </w:rPr>
        <w:t>research ,</w:t>
      </w:r>
      <w:proofErr w:type="gramEnd"/>
      <w:r w:rsidRPr="00D711D8">
        <w:rPr>
          <w:rFonts w:ascii="Arial" w:eastAsia="Times New Roman" w:hAnsi="Arial" w:cs="Arial"/>
          <w:color w:val="000000"/>
          <w:sz w:val="24"/>
          <w:szCs w:val="24"/>
        </w:rPr>
        <w:t xml:space="preserve"> or in order words, the problem, be unambiguously identified and defined. </w:t>
      </w:r>
      <w:proofErr w:type="gramStart"/>
      <w:r w:rsidRPr="00D711D8">
        <w:rPr>
          <w:rFonts w:ascii="Arial" w:eastAsia="Times New Roman" w:hAnsi="Arial" w:cs="Arial"/>
          <w:color w:val="000000"/>
          <w:sz w:val="24"/>
          <w:szCs w:val="24"/>
        </w:rPr>
        <w:t>no</w:t>
      </w:r>
      <w:proofErr w:type="gramEnd"/>
      <w:r w:rsidRPr="00D711D8">
        <w:rPr>
          <w:rFonts w:ascii="Arial" w:eastAsia="Times New Roman" w:hAnsi="Arial" w:cs="Arial"/>
          <w:color w:val="000000"/>
          <w:sz w:val="24"/>
          <w:szCs w:val="24"/>
        </w:rPr>
        <w:t xml:space="preserve"> amount of good research can find solutions to the solution, if the critical issue or the problem to be studied is not clearly pinpointed.</w:t>
      </w:r>
    </w:p>
    <w:p w:rsidR="00D711D8" w:rsidRPr="00D711D8" w:rsidRDefault="00D711D8" w:rsidP="00D711D8">
      <w:pPr>
        <w:spacing w:after="0" w:line="360" w:lineRule="auto"/>
        <w:jc w:val="both"/>
        <w:rPr>
          <w:rFonts w:ascii="Arial" w:eastAsia="Times New Roman" w:hAnsi="Arial" w:cs="Arial"/>
          <w:b/>
          <w:bCs/>
          <w:color w:val="000000"/>
          <w:sz w:val="24"/>
          <w:szCs w:val="24"/>
        </w:rPr>
      </w:pPr>
      <w:r w:rsidRPr="00D711D8">
        <w:rPr>
          <w:rFonts w:ascii="Arial" w:eastAsia="Times New Roman" w:hAnsi="Arial" w:cs="Arial"/>
          <w:color w:val="000000"/>
          <w:sz w:val="24"/>
          <w:szCs w:val="24"/>
        </w:rPr>
        <w:t> </w:t>
      </w:r>
    </w:p>
    <w:p w:rsidR="00D711D8" w:rsidRPr="009121B7" w:rsidRDefault="00D711D8" w:rsidP="009121B7">
      <w:pPr>
        <w:spacing w:line="360" w:lineRule="auto"/>
        <w:jc w:val="both"/>
        <w:rPr>
          <w:rFonts w:ascii="Arial" w:hAnsi="Arial" w:cs="Arial"/>
          <w:b/>
          <w:sz w:val="24"/>
          <w:szCs w:val="24"/>
          <w:u w:val="single"/>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22</w:t>
      </w: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Basics of Primary Data Collection: Survey Research</w:t>
      </w:r>
    </w:p>
    <w:p w:rsidR="00D711D8" w:rsidRPr="00D711D8" w:rsidRDefault="00D711D8" w:rsidP="00232BBE">
      <w:pPr>
        <w:spacing w:before="100" w:beforeAutospacing="1" w:after="100" w:afterAutospacing="1" w:line="360" w:lineRule="auto"/>
        <w:rPr>
          <w:rFonts w:ascii="Arial" w:eastAsia="Times New Roman" w:hAnsi="Arial" w:cs="Arial"/>
          <w:color w:val="000000"/>
          <w:sz w:val="24"/>
          <w:szCs w:val="24"/>
        </w:rPr>
      </w:pPr>
      <w:r w:rsidRPr="00232BBE">
        <w:rPr>
          <w:rFonts w:ascii="Arial" w:eastAsia="Times New Roman" w:hAnsi="Arial" w:cs="Arial"/>
          <w:color w:val="000000"/>
          <w:sz w:val="24"/>
          <w:szCs w:val="24"/>
        </w:rPr>
        <w:t>S</w:t>
      </w:r>
      <w:r w:rsidRPr="00D711D8">
        <w:rPr>
          <w:rFonts w:ascii="Arial" w:eastAsia="Times New Roman" w:hAnsi="Arial" w:cs="Arial"/>
          <w:color w:val="000000"/>
          <w:sz w:val="24"/>
          <w:szCs w:val="24"/>
        </w:rPr>
        <w:t>urveys represent one of the most common types of quantitative, social science research. In survey research, the researcher selects a sample of respondents from a population and administers a standardized questionnaire to them. The questionnaire, or survey, can be a written document that is completed by the person being surveyed, an online questionnaire, a face-to-face interview, or a telephone interview. Using surveys, it is possible to collect data from large or small populations (sometimes referred to as the universe of a study).</w:t>
      </w:r>
    </w:p>
    <w:p w:rsidR="00D711D8" w:rsidRPr="00D711D8" w:rsidRDefault="00D711D8" w:rsidP="00232BBE">
      <w:pPr>
        <w:spacing w:before="100" w:beforeAutospacing="1" w:after="100" w:afterAutospacing="1" w:line="360" w:lineRule="auto"/>
        <w:rPr>
          <w:rFonts w:ascii="Arial" w:eastAsia="Times New Roman" w:hAnsi="Arial" w:cs="Arial"/>
          <w:color w:val="000000"/>
          <w:sz w:val="24"/>
          <w:szCs w:val="24"/>
        </w:rPr>
      </w:pPr>
      <w:r w:rsidRPr="00D711D8">
        <w:rPr>
          <w:rFonts w:ascii="Arial" w:eastAsia="Times New Roman" w:hAnsi="Arial" w:cs="Arial"/>
          <w:color w:val="000000"/>
          <w:sz w:val="24"/>
          <w:szCs w:val="24"/>
        </w:rPr>
        <w:t xml:space="preserve">Different types of surveys are actually composed of several research techniques, developed by a variety of disciplines. For instance, interview began as a tool primarily for psychologists and anthropologists, while sampling got its start in the field of agricultural economics (Angus and </w:t>
      </w:r>
      <w:proofErr w:type="spellStart"/>
      <w:r w:rsidRPr="00D711D8">
        <w:rPr>
          <w:rFonts w:ascii="Arial" w:eastAsia="Times New Roman" w:hAnsi="Arial" w:cs="Arial"/>
          <w:color w:val="000000"/>
          <w:sz w:val="24"/>
          <w:szCs w:val="24"/>
        </w:rPr>
        <w:t>Katona</w:t>
      </w:r>
      <w:proofErr w:type="spellEnd"/>
      <w:r w:rsidRPr="00D711D8">
        <w:rPr>
          <w:rFonts w:ascii="Arial" w:eastAsia="Times New Roman" w:hAnsi="Arial" w:cs="Arial"/>
          <w:color w:val="000000"/>
          <w:sz w:val="24"/>
          <w:szCs w:val="24"/>
        </w:rPr>
        <w:t>, 1953, p. 15).</w:t>
      </w:r>
    </w:p>
    <w:p w:rsidR="00D711D8" w:rsidRPr="00D711D8" w:rsidRDefault="00D711D8" w:rsidP="00232BBE">
      <w:pPr>
        <w:spacing w:before="100" w:beforeAutospacing="1" w:after="100" w:afterAutospacing="1" w:line="360" w:lineRule="auto"/>
        <w:rPr>
          <w:rFonts w:ascii="Arial" w:eastAsia="Times New Roman" w:hAnsi="Arial" w:cs="Arial"/>
          <w:color w:val="000000"/>
          <w:sz w:val="24"/>
          <w:szCs w:val="24"/>
        </w:rPr>
      </w:pPr>
      <w:r w:rsidRPr="00D711D8">
        <w:rPr>
          <w:rFonts w:ascii="Arial" w:eastAsia="Times New Roman" w:hAnsi="Arial" w:cs="Arial"/>
          <w:color w:val="000000"/>
          <w:sz w:val="24"/>
          <w:szCs w:val="24"/>
        </w:rPr>
        <w:t xml:space="preserve">Survey research does not belong to any one field and it can be employed by almost any discipline. According to Angus and </w:t>
      </w:r>
      <w:proofErr w:type="spellStart"/>
      <w:r w:rsidRPr="00D711D8">
        <w:rPr>
          <w:rFonts w:ascii="Arial" w:eastAsia="Times New Roman" w:hAnsi="Arial" w:cs="Arial"/>
          <w:color w:val="000000"/>
          <w:sz w:val="24"/>
          <w:szCs w:val="24"/>
        </w:rPr>
        <w:t>Katona</w:t>
      </w:r>
      <w:proofErr w:type="spellEnd"/>
      <w:r w:rsidRPr="00D711D8">
        <w:rPr>
          <w:rFonts w:ascii="Arial" w:eastAsia="Times New Roman" w:hAnsi="Arial" w:cs="Arial"/>
          <w:color w:val="000000"/>
          <w:sz w:val="24"/>
          <w:szCs w:val="24"/>
        </w:rPr>
        <w:t>, "It is this capacity for wide application and broad coverage which gives the survey technique its great usefulness</w:t>
      </w:r>
      <w:proofErr w:type="gramStart"/>
      <w:r w:rsidRPr="00D711D8">
        <w:rPr>
          <w:rFonts w:ascii="Arial" w:eastAsia="Times New Roman" w:hAnsi="Arial" w:cs="Arial"/>
          <w:color w:val="000000"/>
          <w:sz w:val="24"/>
          <w:szCs w:val="24"/>
        </w:rPr>
        <w:t>..</w:t>
      </w:r>
      <w:proofErr w:type="gramEnd"/>
    </w:p>
    <w:p w:rsidR="00D711D8" w:rsidRPr="00232BBE" w:rsidRDefault="00D711D8" w:rsidP="00232BBE">
      <w:pPr>
        <w:pStyle w:val="Heading1"/>
        <w:spacing w:before="0" w:after="240" w:line="360" w:lineRule="auto"/>
        <w:rPr>
          <w:rFonts w:ascii="Arial" w:hAnsi="Arial" w:cs="Arial"/>
          <w:color w:val="CB9A3A"/>
          <w:sz w:val="24"/>
          <w:szCs w:val="24"/>
        </w:rPr>
      </w:pPr>
      <w:r w:rsidRPr="00232BBE">
        <w:rPr>
          <w:rFonts w:ascii="Arial" w:hAnsi="Arial" w:cs="Arial"/>
          <w:color w:val="CB9A3A"/>
          <w:sz w:val="24"/>
          <w:szCs w:val="24"/>
        </w:rPr>
        <w:t>Written Surveys</w:t>
      </w:r>
    </w:p>
    <w:p w:rsidR="00D711D8" w:rsidRPr="00232BBE" w:rsidRDefault="00D711D8" w:rsidP="00232BBE">
      <w:pPr>
        <w:pStyle w:val="Heading3"/>
        <w:spacing w:after="120" w:line="360" w:lineRule="auto"/>
        <w:rPr>
          <w:rFonts w:ascii="Arial" w:hAnsi="Arial" w:cs="Arial"/>
          <w:color w:val="CB9A3A"/>
          <w:sz w:val="24"/>
          <w:szCs w:val="24"/>
        </w:rPr>
      </w:pPr>
      <w:r w:rsidRPr="00232BBE">
        <w:rPr>
          <w:rFonts w:ascii="Arial" w:hAnsi="Arial" w:cs="Arial"/>
          <w:color w:val="CB9A3A"/>
          <w:sz w:val="24"/>
          <w:szCs w:val="24"/>
        </w:rPr>
        <w:t>Mail Surveys</w:t>
      </w:r>
    </w:p>
    <w:p w:rsidR="00D711D8" w:rsidRPr="00232BBE" w:rsidRDefault="00D711D8" w:rsidP="00232BBE">
      <w:pPr>
        <w:pStyle w:val="NormalWeb"/>
        <w:spacing w:line="360" w:lineRule="auto"/>
        <w:rPr>
          <w:rFonts w:ascii="Arial" w:hAnsi="Arial" w:cs="Arial"/>
          <w:color w:val="000000"/>
        </w:rPr>
      </w:pPr>
      <w:r w:rsidRPr="00232BBE">
        <w:rPr>
          <w:rFonts w:ascii="Arial" w:hAnsi="Arial" w:cs="Arial"/>
          <w:color w:val="000000"/>
        </w:rPr>
        <w:t>Imagine that you are interested in exploring the attitudes college students have about writing. Since it would be impossible to interview every student on campus, choosing the mail-out survey as your method would enable you to choose a large sample of college students. You might choose to limit your research to your own college or university, or you might extend your survey to several different institutions. If your research question demands it, the mail survey allows you to sample a very broad group of subjects at small cost.</w:t>
      </w:r>
    </w:p>
    <w:p w:rsidR="00D711D8" w:rsidRPr="00232BBE" w:rsidRDefault="00D711D8" w:rsidP="00232BBE">
      <w:pPr>
        <w:pStyle w:val="Heading4"/>
        <w:spacing w:before="0" w:beforeAutospacing="0" w:after="120" w:afterAutospacing="0" w:line="360" w:lineRule="auto"/>
        <w:rPr>
          <w:rFonts w:ascii="Arial" w:hAnsi="Arial" w:cs="Arial"/>
          <w:color w:val="CB9A3A"/>
        </w:rPr>
      </w:pPr>
      <w:r w:rsidRPr="00232BBE">
        <w:rPr>
          <w:rFonts w:ascii="Arial" w:hAnsi="Arial" w:cs="Arial"/>
          <w:color w:val="CB9A3A"/>
        </w:rPr>
        <w:t>Strengths and Weaknesses of Mail Surveys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lastRenderedPageBreak/>
        <w:t>Strengths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Cost:</w:t>
      </w:r>
      <w:r w:rsidRPr="00232BBE">
        <w:rPr>
          <w:rStyle w:val="apple-converted-space"/>
          <w:rFonts w:ascii="Arial" w:hAnsi="Arial" w:cs="Arial"/>
          <w:color w:val="000000"/>
        </w:rPr>
        <w:t> </w:t>
      </w:r>
      <w:r w:rsidRPr="00232BBE">
        <w:rPr>
          <w:rFonts w:ascii="Arial" w:hAnsi="Arial" w:cs="Arial"/>
          <w:color w:val="000000"/>
        </w:rPr>
        <w:t>Mail surveys are low in cost compared to other methods of surveying. This type of survey can cost up to 50% less than the self-administered survey, and almost 75% less than a face-to-face survey (Bourque and Fielder 9). Mail surveys are also substantially less expensive than drop-off and group-administered surveys.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Convenience:</w:t>
      </w:r>
      <w:r w:rsidRPr="00232BBE">
        <w:rPr>
          <w:rStyle w:val="apple-converted-space"/>
          <w:rFonts w:ascii="Arial" w:hAnsi="Arial" w:cs="Arial"/>
          <w:color w:val="000000"/>
        </w:rPr>
        <w:t> </w:t>
      </w:r>
      <w:r w:rsidRPr="00232BBE">
        <w:rPr>
          <w:rFonts w:ascii="Arial" w:hAnsi="Arial" w:cs="Arial"/>
          <w:color w:val="000000"/>
        </w:rPr>
        <w:t>Since many of these types of surveys are conducted through a mail-in process, the participants are able to work on the surveys at their leisure.</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Bias:</w:t>
      </w:r>
      <w:r w:rsidRPr="00232BBE">
        <w:rPr>
          <w:rStyle w:val="apple-converted-space"/>
          <w:rFonts w:ascii="Arial" w:hAnsi="Arial" w:cs="Arial"/>
          <w:color w:val="000000"/>
        </w:rPr>
        <w:t> </w:t>
      </w:r>
      <w:r w:rsidRPr="00232BBE">
        <w:rPr>
          <w:rFonts w:ascii="Arial" w:hAnsi="Arial" w:cs="Arial"/>
          <w:color w:val="000000"/>
        </w:rPr>
        <w:t>Because the mail survey does not allow for personal contact between the researcher and the respondent, there is little chance for personal bias based on first impressions to alter the responses to the survey. This is an advantage because if the interviewer is not likeable, the survey results will be unfavorably affected. However, this could be a disadvantage as well.</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Sampling--internal link:</w:t>
      </w:r>
      <w:r w:rsidRPr="00232BBE">
        <w:rPr>
          <w:rStyle w:val="apple-converted-space"/>
          <w:rFonts w:ascii="Arial" w:hAnsi="Arial" w:cs="Arial"/>
          <w:color w:val="000000"/>
        </w:rPr>
        <w:t> </w:t>
      </w:r>
      <w:r w:rsidRPr="00232BBE">
        <w:rPr>
          <w:rFonts w:ascii="Arial" w:hAnsi="Arial" w:cs="Arial"/>
          <w:color w:val="000000"/>
        </w:rPr>
        <w:t>It is possible to reach a greater population and have a larger universe (sample of respondents) with this type of survey because it does not require personal contact between the researcher and the respondents.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Weaknesses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Low Response Rate:</w:t>
      </w:r>
      <w:r w:rsidRPr="00232BBE">
        <w:rPr>
          <w:rStyle w:val="apple-converted-space"/>
          <w:rFonts w:ascii="Arial" w:hAnsi="Arial" w:cs="Arial"/>
          <w:color w:val="000000"/>
        </w:rPr>
        <w:t> </w:t>
      </w:r>
      <w:r w:rsidRPr="00232BBE">
        <w:rPr>
          <w:rFonts w:ascii="Arial" w:hAnsi="Arial" w:cs="Arial"/>
          <w:color w:val="000000"/>
        </w:rPr>
        <w:t>One of the biggest drawbacks to written survey, especially as it relates to the mail-in, self-administered method, is the low response rate. Compared to a telephone survey or a face-to-face survey, the mail-in written survey has a response rate of just over 20%.</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Ability of Respondent to Answer Survey:</w:t>
      </w:r>
      <w:r w:rsidRPr="00232BBE">
        <w:rPr>
          <w:rStyle w:val="apple-converted-space"/>
          <w:rFonts w:ascii="Arial" w:hAnsi="Arial" w:cs="Arial"/>
          <w:color w:val="000000"/>
        </w:rPr>
        <w:t> </w:t>
      </w:r>
      <w:r w:rsidRPr="00232BBE">
        <w:rPr>
          <w:rFonts w:ascii="Arial" w:hAnsi="Arial" w:cs="Arial"/>
          <w:color w:val="000000"/>
        </w:rPr>
        <w:t xml:space="preserve">Another problem with self-administered surveys is three-fold: assumptions about the physical ability, literacy level and language ability of the respondents. Because most surveys pull the participants from a random sampling, it is impossible to control for such variables. Many of those who belong to a survey group have a different primary language than that of the survey. They may also be illiterate or have a low reading level and therefore might not be able to accurately </w:t>
      </w:r>
      <w:r w:rsidRPr="00232BBE">
        <w:rPr>
          <w:rFonts w:ascii="Arial" w:hAnsi="Arial" w:cs="Arial"/>
          <w:color w:val="000000"/>
        </w:rPr>
        <w:lastRenderedPageBreak/>
        <w:t>answer the questions. Along those same lines, persons with conditions that cause them to have trouble reading, such as dyslexia, visual impairment or old age, may not have the capabilities necessary to complete the survey.</w:t>
      </w:r>
    </w:p>
    <w:p w:rsidR="00D711D8" w:rsidRPr="00232BBE" w:rsidRDefault="00D711D8" w:rsidP="00232BBE">
      <w:pPr>
        <w:pStyle w:val="Heading3"/>
        <w:spacing w:after="120" w:line="360" w:lineRule="auto"/>
        <w:rPr>
          <w:rFonts w:ascii="Arial" w:hAnsi="Arial" w:cs="Arial"/>
          <w:color w:val="CB9A3A"/>
          <w:sz w:val="24"/>
          <w:szCs w:val="24"/>
        </w:rPr>
      </w:pPr>
      <w:r w:rsidRPr="00232BBE">
        <w:rPr>
          <w:rFonts w:ascii="Arial" w:hAnsi="Arial" w:cs="Arial"/>
          <w:color w:val="CB9A3A"/>
          <w:sz w:val="24"/>
          <w:szCs w:val="24"/>
        </w:rPr>
        <w:t>Group Administered Questionnaires</w:t>
      </w:r>
    </w:p>
    <w:p w:rsidR="00D711D8" w:rsidRPr="00232BBE" w:rsidRDefault="00D711D8" w:rsidP="00232BBE">
      <w:pPr>
        <w:pStyle w:val="NormalWeb"/>
        <w:spacing w:line="360" w:lineRule="auto"/>
        <w:rPr>
          <w:rFonts w:ascii="Arial" w:hAnsi="Arial" w:cs="Arial"/>
          <w:color w:val="000000"/>
        </w:rPr>
      </w:pPr>
      <w:r w:rsidRPr="00232BBE">
        <w:rPr>
          <w:rFonts w:ascii="Arial" w:hAnsi="Arial" w:cs="Arial"/>
          <w:color w:val="000000"/>
        </w:rPr>
        <w:t>Imagine that you are interested in finding out how instructors who teach composition in computer classrooms at your university feel about the advantages of teaching in a computer classroom over a traditional classroom. You have a very specific population in mind, and so a mail-out survey would probably not be your best option. You might try an oral survey, but if you are doing this research alone this might be too time consuming. The group administered questionnaire would allow you to get your survey results in one space of time and would ensure a very high response rate (higher than if you stuck a survey into each instructor's mailbox). Your challenge would be to get everyone together. Perhaps your department holds monthly technology support meetings that most of your chosen sample would attend. Your challenge at this point would be to get permission to use part of the weekly meeting time to administer the survey, or to convince the instructors to stay to fill it out after the meeting. Despite the challenges, this type of survey might be the most efficient for your specific purposes.</w:t>
      </w:r>
    </w:p>
    <w:p w:rsidR="00D711D8" w:rsidRPr="00232BBE" w:rsidRDefault="00D711D8" w:rsidP="00232BBE">
      <w:pPr>
        <w:pStyle w:val="Heading4"/>
        <w:spacing w:before="0" w:beforeAutospacing="0" w:after="120" w:afterAutospacing="0" w:line="360" w:lineRule="auto"/>
        <w:rPr>
          <w:rFonts w:ascii="Arial" w:hAnsi="Arial" w:cs="Arial"/>
          <w:color w:val="CB9A3A"/>
        </w:rPr>
      </w:pPr>
      <w:r w:rsidRPr="00232BBE">
        <w:rPr>
          <w:rFonts w:ascii="Arial" w:hAnsi="Arial" w:cs="Arial"/>
          <w:color w:val="CB9A3A"/>
        </w:rPr>
        <w:t>Strengths and Weaknesses of Group Administered Questionnaires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Rate of Response:</w:t>
      </w:r>
      <w:r w:rsidRPr="00232BBE">
        <w:rPr>
          <w:rStyle w:val="apple-converted-space"/>
          <w:rFonts w:ascii="Arial" w:hAnsi="Arial" w:cs="Arial"/>
          <w:color w:val="000000"/>
        </w:rPr>
        <w:t> </w:t>
      </w:r>
      <w:r w:rsidRPr="00232BBE">
        <w:rPr>
          <w:rFonts w:ascii="Arial" w:hAnsi="Arial" w:cs="Arial"/>
          <w:color w:val="000000"/>
        </w:rPr>
        <w:t>This second type of written survey is generally administered to a sample of respondents in a group setting, guaranteeing a high response rate.</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Specificity:</w:t>
      </w:r>
      <w:r w:rsidRPr="00232BBE">
        <w:rPr>
          <w:rStyle w:val="apple-converted-space"/>
          <w:rFonts w:ascii="Arial" w:hAnsi="Arial" w:cs="Arial"/>
          <w:color w:val="000000"/>
        </w:rPr>
        <w:t> </w:t>
      </w:r>
      <w:r w:rsidRPr="00232BBE">
        <w:rPr>
          <w:rFonts w:ascii="Arial" w:hAnsi="Arial" w:cs="Arial"/>
          <w:color w:val="000000"/>
        </w:rPr>
        <w:t>This type of written survey can be very versatile, allowing for a spectrum of open and closed ended types of questions and can serve a variety of specific purposes, particularly if you are trying to survey a very specific group of people.</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Weaknesses of Group Administered Questionnaires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lastRenderedPageBreak/>
        <w:t>Sampling:</w:t>
      </w:r>
      <w:r w:rsidRPr="00232BBE">
        <w:rPr>
          <w:rStyle w:val="apple-converted-space"/>
          <w:rFonts w:ascii="Arial" w:hAnsi="Arial" w:cs="Arial"/>
          <w:color w:val="000000"/>
        </w:rPr>
        <w:t> </w:t>
      </w:r>
      <w:r w:rsidRPr="00232BBE">
        <w:rPr>
          <w:rFonts w:ascii="Arial" w:hAnsi="Arial" w:cs="Arial"/>
          <w:color w:val="000000"/>
        </w:rPr>
        <w:t>This method requires a small sample, and as a result is not the best method for surveys that would benefit from a large sample. This method is only useful in cases that call for very specific information from specific groups.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Scheduling:</w:t>
      </w:r>
      <w:r w:rsidRPr="00232BBE">
        <w:rPr>
          <w:rStyle w:val="apple-converted-space"/>
          <w:rFonts w:ascii="Arial" w:hAnsi="Arial" w:cs="Arial"/>
          <w:color w:val="000000"/>
        </w:rPr>
        <w:t> </w:t>
      </w:r>
      <w:r w:rsidRPr="00232BBE">
        <w:rPr>
          <w:rFonts w:ascii="Arial" w:hAnsi="Arial" w:cs="Arial"/>
          <w:color w:val="000000"/>
        </w:rPr>
        <w:t>Since this method requires a group of respondents to answer the survey together, this method requires a slot of time that is convenient for all respondents.</w:t>
      </w:r>
    </w:p>
    <w:p w:rsidR="00D711D8" w:rsidRPr="00232BBE" w:rsidRDefault="00D711D8" w:rsidP="00232BBE">
      <w:pPr>
        <w:pStyle w:val="Heading3"/>
        <w:spacing w:after="120" w:line="360" w:lineRule="auto"/>
        <w:rPr>
          <w:rFonts w:ascii="Arial" w:hAnsi="Arial" w:cs="Arial"/>
          <w:color w:val="CB9A3A"/>
          <w:sz w:val="24"/>
          <w:szCs w:val="24"/>
        </w:rPr>
      </w:pPr>
      <w:r w:rsidRPr="00232BBE">
        <w:rPr>
          <w:rFonts w:ascii="Arial" w:hAnsi="Arial" w:cs="Arial"/>
          <w:color w:val="CB9A3A"/>
          <w:sz w:val="24"/>
          <w:szCs w:val="24"/>
        </w:rPr>
        <w:t>Drop-off Surveys</w:t>
      </w:r>
    </w:p>
    <w:p w:rsidR="00D711D8" w:rsidRPr="00232BBE" w:rsidRDefault="00D711D8" w:rsidP="00232BBE">
      <w:pPr>
        <w:pStyle w:val="NormalWeb"/>
        <w:spacing w:line="360" w:lineRule="auto"/>
        <w:rPr>
          <w:rFonts w:ascii="Arial" w:hAnsi="Arial" w:cs="Arial"/>
          <w:color w:val="000000"/>
        </w:rPr>
      </w:pPr>
      <w:r w:rsidRPr="00232BBE">
        <w:rPr>
          <w:rFonts w:ascii="Arial" w:hAnsi="Arial" w:cs="Arial"/>
          <w:color w:val="000000"/>
        </w:rPr>
        <w:t xml:space="preserve">Imagine that you would like to find out about how the dorm dwellers at your university feel about the lack of availability of vegetarian cuisine in their dorm dining halls. You have prepared a questionnaire that requires quite a few long answers, and since you suspect that the students in the dorms may not have the motivation to take the time to respond, you might want a chance to tell them about your research, the benefits that might come from their responses, and to answer their questions about your survey. To ensure the highest response rate, you would probably pick a time of the day when you are sure that the majority of the dorm residents are home, and then work your way from door to door. If you don't have time to interview the </w:t>
      </w:r>
      <w:proofErr w:type="gramStart"/>
      <w:r w:rsidRPr="00232BBE">
        <w:rPr>
          <w:rFonts w:ascii="Arial" w:hAnsi="Arial" w:cs="Arial"/>
          <w:color w:val="000000"/>
        </w:rPr>
        <w:t>number</w:t>
      </w:r>
      <w:proofErr w:type="gramEnd"/>
      <w:r w:rsidRPr="00232BBE">
        <w:rPr>
          <w:rFonts w:ascii="Arial" w:hAnsi="Arial" w:cs="Arial"/>
          <w:color w:val="000000"/>
        </w:rPr>
        <w:t xml:space="preserve"> of students you need in your sample, but you don't trust the response rate of mail surveys, the drop-off survey might be the best option for you.</w:t>
      </w:r>
    </w:p>
    <w:p w:rsidR="00D711D8" w:rsidRPr="00232BBE" w:rsidRDefault="00D711D8" w:rsidP="00232BBE">
      <w:pPr>
        <w:pStyle w:val="Heading4"/>
        <w:spacing w:before="0" w:beforeAutospacing="0" w:after="120" w:afterAutospacing="0" w:line="360" w:lineRule="auto"/>
        <w:rPr>
          <w:rFonts w:ascii="Arial" w:hAnsi="Arial" w:cs="Arial"/>
          <w:color w:val="CB9A3A"/>
        </w:rPr>
      </w:pPr>
      <w:r w:rsidRPr="00232BBE">
        <w:rPr>
          <w:rFonts w:ascii="Arial" w:hAnsi="Arial" w:cs="Arial"/>
          <w:color w:val="CB9A3A"/>
        </w:rPr>
        <w:t>Strengths and Weaknesses of Drop-off Surveys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Strengths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Convenience:</w:t>
      </w:r>
      <w:r w:rsidRPr="00232BBE">
        <w:rPr>
          <w:rStyle w:val="apple-converted-space"/>
          <w:rFonts w:ascii="Arial" w:hAnsi="Arial" w:cs="Arial"/>
          <w:color w:val="000000"/>
        </w:rPr>
        <w:t> </w:t>
      </w:r>
      <w:r w:rsidRPr="00232BBE">
        <w:rPr>
          <w:rFonts w:ascii="Arial" w:hAnsi="Arial" w:cs="Arial"/>
          <w:color w:val="000000"/>
        </w:rPr>
        <w:t>Like the mail survey, the drop-off survey allows the respondents to answer the survey at their own convenience.</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Response Rates:</w:t>
      </w:r>
      <w:r w:rsidRPr="00232BBE">
        <w:rPr>
          <w:rStyle w:val="apple-converted-space"/>
          <w:rFonts w:ascii="Arial" w:hAnsi="Arial" w:cs="Arial"/>
          <w:color w:val="000000"/>
        </w:rPr>
        <w:t> </w:t>
      </w:r>
      <w:r w:rsidRPr="00232BBE">
        <w:rPr>
          <w:rFonts w:ascii="Arial" w:hAnsi="Arial" w:cs="Arial"/>
          <w:color w:val="000000"/>
        </w:rPr>
        <w:t>The response rates for the drop-off survey are better than the mail survey because it allows the interviewer to make personal contact with the respondent, to explain the importance of the survey, and to answer any questions or concerns the respondent might have.</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Weaknesses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lastRenderedPageBreak/>
        <w:t>Time:</w:t>
      </w:r>
      <w:r w:rsidRPr="00232BBE">
        <w:rPr>
          <w:rStyle w:val="apple-converted-space"/>
          <w:rFonts w:ascii="Arial" w:hAnsi="Arial" w:cs="Arial"/>
          <w:color w:val="000000"/>
        </w:rPr>
        <w:t> </w:t>
      </w:r>
      <w:r w:rsidRPr="00232BBE">
        <w:rPr>
          <w:rFonts w:ascii="Arial" w:hAnsi="Arial" w:cs="Arial"/>
          <w:color w:val="000000"/>
        </w:rPr>
        <w:t>Because of the personal contact this method requires, this method takes considerably more time than the mail survey.</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Sampling:</w:t>
      </w:r>
      <w:r w:rsidRPr="00232BBE">
        <w:rPr>
          <w:rStyle w:val="apple-converted-space"/>
          <w:rFonts w:ascii="Arial" w:hAnsi="Arial" w:cs="Arial"/>
          <w:color w:val="000000"/>
        </w:rPr>
        <w:t> </w:t>
      </w:r>
      <w:r w:rsidRPr="00232BBE">
        <w:rPr>
          <w:rFonts w:ascii="Arial" w:hAnsi="Arial" w:cs="Arial"/>
          <w:color w:val="000000"/>
        </w:rPr>
        <w:t>Because of the time it takes to make personal contact with the respondents, the universe of this kind of survey will be considerably smaller than the mail survey pool of respondents.</w:t>
      </w:r>
    </w:p>
    <w:p w:rsidR="00D711D8" w:rsidRPr="00232BBE" w:rsidRDefault="00D711D8" w:rsidP="00232BBE">
      <w:pPr>
        <w:pStyle w:val="NormalWeb"/>
        <w:spacing w:line="360" w:lineRule="auto"/>
        <w:rPr>
          <w:rFonts w:ascii="Arial" w:hAnsi="Arial" w:cs="Arial"/>
          <w:color w:val="000000"/>
        </w:rPr>
      </w:pPr>
      <w:r w:rsidRPr="00232BBE">
        <w:rPr>
          <w:rStyle w:val="Strong"/>
          <w:rFonts w:ascii="Arial" w:hAnsi="Arial" w:cs="Arial"/>
          <w:color w:val="000000"/>
        </w:rPr>
        <w:t>Response:</w:t>
      </w:r>
      <w:r w:rsidRPr="00232BBE">
        <w:rPr>
          <w:rStyle w:val="apple-converted-space"/>
          <w:rFonts w:ascii="Arial" w:hAnsi="Arial" w:cs="Arial"/>
          <w:color w:val="000000"/>
        </w:rPr>
        <w:t> </w:t>
      </w:r>
      <w:r w:rsidRPr="00232BBE">
        <w:rPr>
          <w:rFonts w:ascii="Arial" w:hAnsi="Arial" w:cs="Arial"/>
          <w:color w:val="000000"/>
        </w:rPr>
        <w:t>The response rate for this type of survey, although considerably better than the mail survey, is still not as high as the response rate you will achieve with an oral survey.</w:t>
      </w:r>
    </w:p>
    <w:p w:rsidR="00537CE7" w:rsidRPr="00232BBE" w:rsidRDefault="00537CE7" w:rsidP="00232BBE">
      <w:pPr>
        <w:pStyle w:val="Heading1"/>
        <w:spacing w:before="0" w:after="240" w:line="360" w:lineRule="auto"/>
        <w:rPr>
          <w:rFonts w:ascii="Arial" w:hAnsi="Arial" w:cs="Arial"/>
          <w:color w:val="CB9A3A"/>
          <w:sz w:val="24"/>
          <w:szCs w:val="24"/>
        </w:rPr>
      </w:pPr>
      <w:r w:rsidRPr="00232BBE">
        <w:rPr>
          <w:rFonts w:ascii="Arial" w:hAnsi="Arial" w:cs="Arial"/>
          <w:color w:val="CB9A3A"/>
          <w:sz w:val="24"/>
          <w:szCs w:val="24"/>
        </w:rPr>
        <w:t>Oral Surveys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Oral surveys are considered more personal forms of survey than the written or electronic methods. Oral surveys are generally used to get thorough opinions and impressions from the respondents.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Oral surveys can be administered in several different ways. For instance, in a group interview, as opposed to a group administered written survey, each respondent is</w:t>
      </w:r>
      <w:r w:rsidRPr="00232BBE">
        <w:rPr>
          <w:rStyle w:val="apple-converted-space"/>
          <w:rFonts w:ascii="Arial" w:hAnsi="Arial" w:cs="Arial"/>
          <w:color w:val="000000"/>
        </w:rPr>
        <w:t> </w:t>
      </w:r>
      <w:r w:rsidRPr="00232BBE">
        <w:rPr>
          <w:rStyle w:val="Emphasis"/>
          <w:rFonts w:ascii="Arial" w:hAnsi="Arial" w:cs="Arial"/>
          <w:color w:val="000000"/>
        </w:rPr>
        <w:t>not</w:t>
      </w:r>
      <w:r w:rsidRPr="00232BBE">
        <w:rPr>
          <w:rStyle w:val="apple-converted-space"/>
          <w:rFonts w:ascii="Arial" w:hAnsi="Arial" w:cs="Arial"/>
          <w:color w:val="000000"/>
        </w:rPr>
        <w:t> </w:t>
      </w:r>
      <w:r w:rsidRPr="00232BBE">
        <w:rPr>
          <w:rFonts w:ascii="Arial" w:hAnsi="Arial" w:cs="Arial"/>
          <w:color w:val="000000"/>
        </w:rPr>
        <w:t>given an instrument (an individual questionnaire). Instead, the respondents work in groups to answer the questions together while one person takes notes for the whole group. Another more familiar form of oral survey is the phone survey. Phone surveys can be used to get short one word answers (yes/no), as well as longer answers.</w:t>
      </w:r>
    </w:p>
    <w:p w:rsidR="00537CE7" w:rsidRPr="00232BBE" w:rsidRDefault="00537CE7" w:rsidP="00232BBE">
      <w:pPr>
        <w:pStyle w:val="Heading4"/>
        <w:spacing w:before="0" w:beforeAutospacing="0" w:after="120" w:afterAutospacing="0" w:line="360" w:lineRule="auto"/>
        <w:rPr>
          <w:rFonts w:ascii="Arial" w:hAnsi="Arial" w:cs="Arial"/>
          <w:color w:val="CB9A3A"/>
        </w:rPr>
      </w:pPr>
      <w:r w:rsidRPr="00232BBE">
        <w:rPr>
          <w:rFonts w:ascii="Arial" w:hAnsi="Arial" w:cs="Arial"/>
          <w:color w:val="CB9A3A"/>
        </w:rPr>
        <w:t>Strengths and Weaknesses of Oral Surveys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Strengths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Personal Contact:</w:t>
      </w:r>
      <w:r w:rsidRPr="00232BBE">
        <w:rPr>
          <w:rStyle w:val="apple-converted-space"/>
          <w:rFonts w:ascii="Arial" w:hAnsi="Arial" w:cs="Arial"/>
          <w:color w:val="000000"/>
        </w:rPr>
        <w:t> </w:t>
      </w:r>
      <w:r w:rsidRPr="00232BBE">
        <w:rPr>
          <w:rFonts w:ascii="Arial" w:hAnsi="Arial" w:cs="Arial"/>
          <w:color w:val="000000"/>
        </w:rPr>
        <w:t xml:space="preserve">Oral surveys conducted either on the telephone or in person give the interviewer the ability to answer questions from the participant. If the participant, for example, does not understand a question </w:t>
      </w:r>
      <w:proofErr w:type="gramStart"/>
      <w:r w:rsidRPr="00232BBE">
        <w:rPr>
          <w:rFonts w:ascii="Arial" w:hAnsi="Arial" w:cs="Arial"/>
          <w:color w:val="000000"/>
        </w:rPr>
        <w:t>or</w:t>
      </w:r>
      <w:proofErr w:type="gramEnd"/>
      <w:r w:rsidRPr="00232BBE">
        <w:rPr>
          <w:rFonts w:ascii="Arial" w:hAnsi="Arial" w:cs="Arial"/>
          <w:color w:val="000000"/>
        </w:rPr>
        <w:t xml:space="preserve"> needs further explanation on a particular issue, it is possible to converse with the participant. According to Glastonbury and </w:t>
      </w:r>
      <w:proofErr w:type="spellStart"/>
      <w:r w:rsidRPr="00232BBE">
        <w:rPr>
          <w:rFonts w:ascii="Arial" w:hAnsi="Arial" w:cs="Arial"/>
          <w:color w:val="000000"/>
        </w:rPr>
        <w:t>MacKean</w:t>
      </w:r>
      <w:proofErr w:type="spellEnd"/>
      <w:r w:rsidRPr="00232BBE">
        <w:rPr>
          <w:rFonts w:ascii="Arial" w:hAnsi="Arial" w:cs="Arial"/>
          <w:color w:val="000000"/>
        </w:rPr>
        <w:t xml:space="preserve">, "interviewing offers the flexibility to react to the respondent's situation, probe </w:t>
      </w:r>
      <w:r w:rsidRPr="00232BBE">
        <w:rPr>
          <w:rFonts w:ascii="Arial" w:hAnsi="Arial" w:cs="Arial"/>
          <w:color w:val="000000"/>
        </w:rPr>
        <w:lastRenderedPageBreak/>
        <w:t>for more detail, seek more reflective replies and ask questions which are complex or personally intrusive" (p. 228).</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Response Rate:</w:t>
      </w:r>
      <w:r w:rsidRPr="00232BBE">
        <w:rPr>
          <w:rStyle w:val="apple-converted-space"/>
          <w:rFonts w:ascii="Arial" w:hAnsi="Arial" w:cs="Arial"/>
          <w:color w:val="000000"/>
        </w:rPr>
        <w:t> </w:t>
      </w:r>
      <w:r w:rsidRPr="00232BBE">
        <w:rPr>
          <w:rFonts w:ascii="Arial" w:hAnsi="Arial" w:cs="Arial"/>
          <w:color w:val="000000"/>
        </w:rPr>
        <w:t>Although obtaining a certain number of respondents who are willing to take the time to do an interview is difficult, the researcher has more control over the response rate in oral survey research than with other types of survey research. As opposed to mail surveys where the researcher must wait to see how many respondents actually answer and send back the survey, a researcher using oral surveys can, if the time and money are available, interview respondents until the required sample has been achieved.</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Weaknesses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Cost:</w:t>
      </w:r>
      <w:r w:rsidRPr="00232BBE">
        <w:rPr>
          <w:rStyle w:val="apple-converted-space"/>
          <w:rFonts w:ascii="Arial" w:hAnsi="Arial" w:cs="Arial"/>
          <w:color w:val="000000"/>
        </w:rPr>
        <w:t> </w:t>
      </w:r>
      <w:r w:rsidRPr="00232BBE">
        <w:rPr>
          <w:rFonts w:ascii="Arial" w:hAnsi="Arial" w:cs="Arial"/>
          <w:color w:val="000000"/>
        </w:rPr>
        <w:t>The most obvious disadvantage of face-to-face and telephone survey is the cost. It takes time to collect enough data for a complete survey, and time translates into payroll costs and sometimes payment for the participants.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Bias:</w:t>
      </w:r>
      <w:r w:rsidRPr="00232BBE">
        <w:rPr>
          <w:rStyle w:val="apple-converted-space"/>
          <w:rFonts w:ascii="Arial" w:hAnsi="Arial" w:cs="Arial"/>
          <w:color w:val="000000"/>
        </w:rPr>
        <w:t> </w:t>
      </w:r>
      <w:r w:rsidRPr="00232BBE">
        <w:rPr>
          <w:rFonts w:ascii="Arial" w:hAnsi="Arial" w:cs="Arial"/>
          <w:color w:val="000000"/>
        </w:rPr>
        <w:t>Using face-to-face interview for your survey may also introduce bias, from either the interviewer or the interviewee.</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Types of Questions Possible:</w:t>
      </w:r>
      <w:r w:rsidRPr="00232BBE">
        <w:rPr>
          <w:rStyle w:val="apple-converted-space"/>
          <w:rFonts w:ascii="Arial" w:hAnsi="Arial" w:cs="Arial"/>
          <w:color w:val="000000"/>
        </w:rPr>
        <w:t> </w:t>
      </w:r>
      <w:r w:rsidRPr="00232BBE">
        <w:rPr>
          <w:rFonts w:ascii="Arial" w:hAnsi="Arial" w:cs="Arial"/>
          <w:color w:val="000000"/>
        </w:rPr>
        <w:t>Certain types of questions are not convenient for this type of survey, particularly for phone surveys where the respondent does not have a chance to look at the questionnaire. For instance, if you want to offer the respondent a choice of 5 different answers, it will be very difficult for respondents to remember all of the choices, as well as the question, without a visual reminder. This problem requires the researcher to take special care in constructing questions to be read aloud.</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Attitude:</w:t>
      </w:r>
      <w:r w:rsidRPr="00232BBE">
        <w:rPr>
          <w:rStyle w:val="apple-converted-space"/>
          <w:rFonts w:ascii="Arial" w:hAnsi="Arial" w:cs="Arial"/>
          <w:color w:val="000000"/>
        </w:rPr>
        <w:t> </w:t>
      </w:r>
      <w:r w:rsidRPr="00232BBE">
        <w:rPr>
          <w:rFonts w:ascii="Arial" w:hAnsi="Arial" w:cs="Arial"/>
          <w:color w:val="000000"/>
        </w:rPr>
        <w:t>Anyone who has ever been interrupted during dinner by a phone interviewer is aware of the negative feelings many people have about answering a phone survey. Upon receiving these calls, many potential respondents will simply hang up.</w:t>
      </w:r>
    </w:p>
    <w:p w:rsidR="00537CE7" w:rsidRPr="00232BBE" w:rsidRDefault="00537CE7" w:rsidP="00232BBE">
      <w:pPr>
        <w:pStyle w:val="Heading1"/>
        <w:spacing w:before="0" w:after="240" w:line="360" w:lineRule="auto"/>
        <w:rPr>
          <w:rFonts w:ascii="Arial" w:hAnsi="Arial" w:cs="Arial"/>
          <w:color w:val="CB9A3A"/>
          <w:sz w:val="24"/>
          <w:szCs w:val="24"/>
        </w:rPr>
      </w:pPr>
      <w:r w:rsidRPr="00232BBE">
        <w:rPr>
          <w:rFonts w:ascii="Arial" w:hAnsi="Arial" w:cs="Arial"/>
          <w:color w:val="CB9A3A"/>
          <w:sz w:val="24"/>
          <w:szCs w:val="24"/>
        </w:rPr>
        <w:lastRenderedPageBreak/>
        <w:t>Electronic Surveys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With the growth of the Internet (and in particular the World Wide Web) and the expanded use of electronic mail for business communication, the electronic survey is becoming a more widely used survey method. Electronic surveys can take many forms. They can be distributed as electronic mail messages sent to potential respondents. They can be posted as World Wide Web forms on the Internet. And they can be distributed via publicly available computers in high-traffic areas such as libraries and shopping malls. In many cases, electronic surveys are placed on laptops and respondents fill out a survey on a laptop computer rather than on paper.</w:t>
      </w:r>
    </w:p>
    <w:p w:rsidR="00537CE7" w:rsidRPr="00232BBE" w:rsidRDefault="00537CE7" w:rsidP="00232BBE">
      <w:pPr>
        <w:pStyle w:val="Heading3"/>
        <w:spacing w:before="0" w:after="120" w:line="360" w:lineRule="auto"/>
        <w:rPr>
          <w:rFonts w:ascii="Arial" w:hAnsi="Arial" w:cs="Arial"/>
          <w:color w:val="CB9A3A"/>
          <w:sz w:val="24"/>
          <w:szCs w:val="24"/>
        </w:rPr>
      </w:pPr>
      <w:r w:rsidRPr="00232BBE">
        <w:rPr>
          <w:rFonts w:ascii="Arial" w:hAnsi="Arial" w:cs="Arial"/>
          <w:color w:val="CB9A3A"/>
          <w:sz w:val="24"/>
          <w:szCs w:val="24"/>
        </w:rPr>
        <w:t>Strengths and Weaknesses of Electronic Surveys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Strengths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Cost-savings:</w:t>
      </w:r>
      <w:r w:rsidRPr="00232BBE">
        <w:rPr>
          <w:rStyle w:val="apple-converted-space"/>
          <w:rFonts w:ascii="Arial" w:hAnsi="Arial" w:cs="Arial"/>
          <w:color w:val="000000"/>
        </w:rPr>
        <w:t> </w:t>
      </w:r>
      <w:r w:rsidRPr="00232BBE">
        <w:rPr>
          <w:rFonts w:ascii="Arial" w:hAnsi="Arial" w:cs="Arial"/>
          <w:color w:val="000000"/>
        </w:rPr>
        <w:t>It is less expensive to send questionnaires online than to pay for postage or for interviewers.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Ease of Editing/Analysis:</w:t>
      </w:r>
      <w:r w:rsidRPr="00232BBE">
        <w:rPr>
          <w:rStyle w:val="apple-converted-space"/>
          <w:rFonts w:ascii="Arial" w:hAnsi="Arial" w:cs="Arial"/>
          <w:color w:val="000000"/>
        </w:rPr>
        <w:t> </w:t>
      </w:r>
      <w:r w:rsidRPr="00232BBE">
        <w:rPr>
          <w:rFonts w:ascii="Arial" w:hAnsi="Arial" w:cs="Arial"/>
          <w:color w:val="000000"/>
        </w:rPr>
        <w:t xml:space="preserve">It is easier to make changes to </w:t>
      </w:r>
      <w:proofErr w:type="gramStart"/>
      <w:r w:rsidRPr="00232BBE">
        <w:rPr>
          <w:rFonts w:ascii="Arial" w:hAnsi="Arial" w:cs="Arial"/>
          <w:color w:val="000000"/>
        </w:rPr>
        <w:t>questionnaire,</w:t>
      </w:r>
      <w:proofErr w:type="gramEnd"/>
      <w:r w:rsidRPr="00232BBE">
        <w:rPr>
          <w:rFonts w:ascii="Arial" w:hAnsi="Arial" w:cs="Arial"/>
          <w:color w:val="000000"/>
        </w:rPr>
        <w:t xml:space="preserve"> and to copy and sort data.</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Faster Transmission Time:</w:t>
      </w:r>
      <w:r w:rsidRPr="00232BBE">
        <w:rPr>
          <w:rStyle w:val="apple-converted-space"/>
          <w:rFonts w:ascii="Arial" w:hAnsi="Arial" w:cs="Arial"/>
          <w:color w:val="000000"/>
        </w:rPr>
        <w:t> </w:t>
      </w:r>
      <w:r w:rsidRPr="00232BBE">
        <w:rPr>
          <w:rFonts w:ascii="Arial" w:hAnsi="Arial" w:cs="Arial"/>
          <w:color w:val="000000"/>
        </w:rPr>
        <w:t>Questionnaires can be delivered to recipients in seconds, rather than in days as with traditional mail.</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 xml:space="preserve">Easy Use of </w:t>
      </w:r>
      <w:proofErr w:type="spellStart"/>
      <w:r w:rsidRPr="00232BBE">
        <w:rPr>
          <w:rStyle w:val="Strong"/>
          <w:rFonts w:ascii="Arial" w:hAnsi="Arial" w:cs="Arial"/>
          <w:color w:val="000000"/>
        </w:rPr>
        <w:t>Preletters</w:t>
      </w:r>
      <w:proofErr w:type="spellEnd"/>
      <w:r w:rsidRPr="00232BBE">
        <w:rPr>
          <w:rStyle w:val="Strong"/>
          <w:rFonts w:ascii="Arial" w:hAnsi="Arial" w:cs="Arial"/>
          <w:color w:val="000000"/>
        </w:rPr>
        <w:t>:</w:t>
      </w:r>
      <w:r w:rsidRPr="00232BBE">
        <w:rPr>
          <w:rStyle w:val="apple-converted-space"/>
          <w:rFonts w:ascii="Arial" w:hAnsi="Arial" w:cs="Arial"/>
          <w:color w:val="000000"/>
        </w:rPr>
        <w:t> </w:t>
      </w:r>
      <w:r w:rsidRPr="00232BBE">
        <w:rPr>
          <w:rFonts w:ascii="Arial" w:hAnsi="Arial" w:cs="Arial"/>
          <w:color w:val="000000"/>
        </w:rPr>
        <w:t>You may send invitations and receive responses in a very short time and thus receive participation level estimates.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Higher Response Rate:</w:t>
      </w:r>
      <w:r w:rsidRPr="00232BBE">
        <w:rPr>
          <w:rStyle w:val="apple-converted-space"/>
          <w:rFonts w:ascii="Arial" w:hAnsi="Arial" w:cs="Arial"/>
          <w:color w:val="000000"/>
        </w:rPr>
        <w:t> </w:t>
      </w:r>
      <w:r w:rsidRPr="00232BBE">
        <w:rPr>
          <w:rFonts w:ascii="Arial" w:hAnsi="Arial" w:cs="Arial"/>
          <w:color w:val="000000"/>
        </w:rPr>
        <w:t>Research shows that response rates on private networks are higher with electronic surveys than with paper surveys or interviews.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More Candid Responses:</w:t>
      </w:r>
      <w:r w:rsidRPr="00232BBE">
        <w:rPr>
          <w:rStyle w:val="apple-converted-space"/>
          <w:rFonts w:ascii="Arial" w:hAnsi="Arial" w:cs="Arial"/>
          <w:color w:val="000000"/>
        </w:rPr>
        <w:t> </w:t>
      </w:r>
      <w:r w:rsidRPr="00232BBE">
        <w:rPr>
          <w:rFonts w:ascii="Arial" w:hAnsi="Arial" w:cs="Arial"/>
          <w:color w:val="000000"/>
        </w:rPr>
        <w:t>Research shows that respondents may answer more honestly with electronic surveys than with paper surveys or interviews.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lastRenderedPageBreak/>
        <w:t>Potentially Quicker Response Time with Wider Magnitude of Coverage:</w:t>
      </w:r>
      <w:r w:rsidRPr="00232BBE">
        <w:rPr>
          <w:rStyle w:val="apple-converted-space"/>
          <w:rFonts w:ascii="Arial" w:hAnsi="Arial" w:cs="Arial"/>
          <w:color w:val="000000"/>
        </w:rPr>
        <w:t> </w:t>
      </w:r>
      <w:r w:rsidRPr="00232BBE">
        <w:rPr>
          <w:rFonts w:ascii="Arial" w:hAnsi="Arial" w:cs="Arial"/>
          <w:color w:val="000000"/>
        </w:rPr>
        <w:t>Due to the speed of online networks, participants can answer in minutes or hours, and coverage can be global.</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Weaknesses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Sample Demographic Limitations:</w:t>
      </w:r>
      <w:r w:rsidRPr="00232BBE">
        <w:rPr>
          <w:rStyle w:val="apple-converted-space"/>
          <w:rFonts w:ascii="Arial" w:hAnsi="Arial" w:cs="Arial"/>
          <w:color w:val="000000"/>
        </w:rPr>
        <w:t> </w:t>
      </w:r>
      <w:r w:rsidRPr="00232BBE">
        <w:rPr>
          <w:rFonts w:ascii="Arial" w:hAnsi="Arial" w:cs="Arial"/>
          <w:color w:val="000000"/>
        </w:rPr>
        <w:t>Population and sample limited to those with access to computer and online network.</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Lower Levels of Confidentiality:</w:t>
      </w:r>
      <w:r w:rsidRPr="00232BBE">
        <w:rPr>
          <w:rStyle w:val="apple-converted-space"/>
          <w:rFonts w:ascii="Arial" w:hAnsi="Arial" w:cs="Arial"/>
          <w:color w:val="000000"/>
        </w:rPr>
        <w:t> </w:t>
      </w:r>
      <w:r w:rsidRPr="00232BBE">
        <w:rPr>
          <w:rFonts w:ascii="Arial" w:hAnsi="Arial" w:cs="Arial"/>
          <w:color w:val="000000"/>
        </w:rPr>
        <w:t>Due to the open nature of most online networks, it is difficult to guarantee anonymity and confidentiality.</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Layout and Presentation issues:</w:t>
      </w:r>
      <w:r w:rsidRPr="00232BBE">
        <w:rPr>
          <w:rStyle w:val="apple-converted-space"/>
          <w:rFonts w:ascii="Arial" w:hAnsi="Arial" w:cs="Arial"/>
          <w:color w:val="000000"/>
        </w:rPr>
        <w:t> </w:t>
      </w:r>
      <w:r w:rsidRPr="00232BBE">
        <w:rPr>
          <w:rFonts w:ascii="Arial" w:hAnsi="Arial" w:cs="Arial"/>
          <w:color w:val="000000"/>
        </w:rPr>
        <w:t>Constructing the format of a computer questionnaire can be more difficult the first few times, due to a researcher's lack of experience.</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Additional Orientation/Instructions:</w:t>
      </w:r>
      <w:r w:rsidRPr="00232BBE">
        <w:rPr>
          <w:rStyle w:val="apple-converted-space"/>
          <w:rFonts w:ascii="Arial" w:hAnsi="Arial" w:cs="Arial"/>
          <w:color w:val="000000"/>
        </w:rPr>
        <w:t> </w:t>
      </w:r>
      <w:r w:rsidRPr="00232BBE">
        <w:rPr>
          <w:rFonts w:ascii="Arial" w:hAnsi="Arial" w:cs="Arial"/>
          <w:color w:val="000000"/>
        </w:rPr>
        <w:t>More instruction and orientation to the computer online systems may be necessary for respondents to complete the questionnaire.</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Potential Technical Problems with Hardware and Software:</w:t>
      </w:r>
      <w:r w:rsidRPr="00232BBE">
        <w:rPr>
          <w:rStyle w:val="apple-converted-space"/>
          <w:rFonts w:ascii="Arial" w:hAnsi="Arial" w:cs="Arial"/>
          <w:color w:val="000000"/>
        </w:rPr>
        <w:t> </w:t>
      </w:r>
      <w:r w:rsidRPr="00232BBE">
        <w:rPr>
          <w:rFonts w:ascii="Arial" w:hAnsi="Arial" w:cs="Arial"/>
          <w:color w:val="000000"/>
        </w:rPr>
        <w:t>As most of us (perhaps all of us) know all too well, computers have a much greater likelihood of "glitches" than oral or written forms of communication.</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Response Rate:</w:t>
      </w:r>
      <w:r w:rsidRPr="00232BBE">
        <w:rPr>
          <w:rStyle w:val="apple-converted-space"/>
          <w:rFonts w:ascii="Arial" w:hAnsi="Arial" w:cs="Arial"/>
          <w:color w:val="000000"/>
        </w:rPr>
        <w:t> </w:t>
      </w:r>
      <w:r w:rsidRPr="00232BBE">
        <w:rPr>
          <w:rFonts w:ascii="Arial" w:hAnsi="Arial" w:cs="Arial"/>
          <w:color w:val="000000"/>
        </w:rPr>
        <w:t xml:space="preserve">Even though research shows that e-mail response rates are higher, </w:t>
      </w:r>
      <w:proofErr w:type="spellStart"/>
      <w:r w:rsidRPr="00232BBE">
        <w:rPr>
          <w:rFonts w:ascii="Arial" w:hAnsi="Arial" w:cs="Arial"/>
          <w:color w:val="000000"/>
        </w:rPr>
        <w:t>Opermann</w:t>
      </w:r>
      <w:proofErr w:type="spellEnd"/>
      <w:r w:rsidRPr="00232BBE">
        <w:rPr>
          <w:rFonts w:ascii="Arial" w:hAnsi="Arial" w:cs="Arial"/>
          <w:color w:val="000000"/>
        </w:rPr>
        <w:t xml:space="preserve"> (1995) warns that most of these studies found response rates higher only during the first few days; thereafter, the rates were not significantly higher.</w:t>
      </w:r>
    </w:p>
    <w:p w:rsidR="00537CE7" w:rsidRPr="00232BBE" w:rsidRDefault="00537CE7" w:rsidP="00232BBE">
      <w:pPr>
        <w:pStyle w:val="Heading1"/>
        <w:spacing w:before="0" w:after="240" w:line="360" w:lineRule="auto"/>
        <w:rPr>
          <w:rFonts w:ascii="Arial" w:hAnsi="Arial" w:cs="Arial"/>
          <w:color w:val="CB9A3A"/>
          <w:sz w:val="24"/>
          <w:szCs w:val="24"/>
        </w:rPr>
      </w:pPr>
      <w:r w:rsidRPr="00232BBE">
        <w:rPr>
          <w:rFonts w:ascii="Arial" w:hAnsi="Arial" w:cs="Arial"/>
          <w:color w:val="CB9A3A"/>
          <w:sz w:val="24"/>
          <w:szCs w:val="24"/>
        </w:rPr>
        <w:t>Analyzing Survey Results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After creating and conducting your survey, you must now process and analyze the results. These steps require strict attention to detail and, in some cases, knowledge of statistics and computer software packages. How you conduct these steps will depend on the scope of your study, your own capabilities, and the audience to whom you wish to direct the work.</w:t>
      </w:r>
    </w:p>
    <w:p w:rsidR="00537CE7" w:rsidRPr="00232BBE" w:rsidRDefault="00537CE7" w:rsidP="00232BBE">
      <w:pPr>
        <w:pStyle w:val="Heading3"/>
        <w:spacing w:after="120" w:line="360" w:lineRule="auto"/>
        <w:rPr>
          <w:rFonts w:ascii="Arial" w:hAnsi="Arial" w:cs="Arial"/>
          <w:color w:val="CB9A3A"/>
          <w:sz w:val="24"/>
          <w:szCs w:val="24"/>
        </w:rPr>
      </w:pPr>
      <w:r w:rsidRPr="00232BBE">
        <w:rPr>
          <w:rFonts w:ascii="Arial" w:hAnsi="Arial" w:cs="Arial"/>
          <w:color w:val="CB9A3A"/>
          <w:sz w:val="24"/>
          <w:szCs w:val="24"/>
        </w:rPr>
        <w:lastRenderedPageBreak/>
        <w:t>Processing the Results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 xml:space="preserve">It is clearly important to keep careful records of survey data in order to do effective work. Most researchers recommend using a computer to help sort and organize the data. Additionally, Glastonbury and </w:t>
      </w:r>
      <w:proofErr w:type="spellStart"/>
      <w:r w:rsidRPr="00232BBE">
        <w:rPr>
          <w:rFonts w:ascii="Arial" w:hAnsi="Arial" w:cs="Arial"/>
          <w:color w:val="000000"/>
        </w:rPr>
        <w:t>MacKean</w:t>
      </w:r>
      <w:proofErr w:type="spellEnd"/>
      <w:r w:rsidRPr="00232BBE">
        <w:rPr>
          <w:rFonts w:ascii="Arial" w:hAnsi="Arial" w:cs="Arial"/>
          <w:color w:val="000000"/>
        </w:rPr>
        <w:t xml:space="preserve"> point out that once the data has been filtered </w:t>
      </w:r>
      <w:proofErr w:type="spellStart"/>
      <w:r w:rsidRPr="00232BBE">
        <w:rPr>
          <w:rFonts w:ascii="Arial" w:hAnsi="Arial" w:cs="Arial"/>
          <w:color w:val="000000"/>
        </w:rPr>
        <w:t>though</w:t>
      </w:r>
      <w:proofErr w:type="spellEnd"/>
      <w:r w:rsidRPr="00232BBE">
        <w:rPr>
          <w:rFonts w:ascii="Arial" w:hAnsi="Arial" w:cs="Arial"/>
          <w:color w:val="000000"/>
        </w:rPr>
        <w:t xml:space="preserve"> the computer, it is possible to do an unlimited amount of analysis (p. 243).</w:t>
      </w:r>
    </w:p>
    <w:p w:rsidR="00537CE7" w:rsidRPr="00232BBE" w:rsidRDefault="00537CE7" w:rsidP="00232BBE">
      <w:pPr>
        <w:pStyle w:val="NormalWeb"/>
        <w:spacing w:line="360" w:lineRule="auto"/>
        <w:rPr>
          <w:rFonts w:ascii="Arial" w:hAnsi="Arial" w:cs="Arial"/>
          <w:color w:val="000000"/>
        </w:rPr>
      </w:pPr>
      <w:proofErr w:type="spellStart"/>
      <w:r w:rsidRPr="00232BBE">
        <w:rPr>
          <w:rFonts w:ascii="Arial" w:hAnsi="Arial" w:cs="Arial"/>
          <w:color w:val="000000"/>
        </w:rPr>
        <w:t>Jolliffe</w:t>
      </w:r>
      <w:proofErr w:type="spellEnd"/>
      <w:r w:rsidRPr="00232BBE">
        <w:rPr>
          <w:rFonts w:ascii="Arial" w:hAnsi="Arial" w:cs="Arial"/>
          <w:color w:val="000000"/>
        </w:rPr>
        <w:t xml:space="preserve"> (1986) believes that editing should be the first step to processing this data. He writes, "The obvious reason for this is to ensure that the data analyzed are correct and </w:t>
      </w:r>
      <w:proofErr w:type="gramStart"/>
      <w:r w:rsidRPr="00232BBE">
        <w:rPr>
          <w:rFonts w:ascii="Arial" w:hAnsi="Arial" w:cs="Arial"/>
          <w:color w:val="000000"/>
        </w:rPr>
        <w:t>complete .</w:t>
      </w:r>
      <w:proofErr w:type="gramEnd"/>
      <w:r w:rsidRPr="00232BBE">
        <w:rPr>
          <w:rFonts w:ascii="Arial" w:hAnsi="Arial" w:cs="Arial"/>
          <w:color w:val="000000"/>
        </w:rPr>
        <w:t xml:space="preserve"> At the same time, editing can reduce the bias, increase the precision and achieve consistency between the tables [regarding those produced by social science computer software] (p. 100). Of course, editing may not always be necessary, if for example you are doing a qualitative analysis of open-ended questions, or the survey is part of a larger project and gets distributed to other agencies for analysis. However, editing could be as simple as checking the information input into the computer.</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All of this information should be used to test for statistical significance. See our unit on</w:t>
      </w:r>
      <w:r w:rsidRPr="00232BBE">
        <w:rPr>
          <w:rStyle w:val="apple-converted-space"/>
          <w:rFonts w:ascii="Arial" w:hAnsi="Arial" w:cs="Arial"/>
          <w:color w:val="000000"/>
        </w:rPr>
        <w:t> </w:t>
      </w:r>
      <w:hyperlink r:id="rId464" w:history="1">
        <w:r w:rsidRPr="00232BBE">
          <w:rPr>
            <w:rStyle w:val="Hyperlink"/>
            <w:rFonts w:ascii="Arial" w:hAnsi="Arial" w:cs="Arial"/>
            <w:color w:val="572E29"/>
          </w:rPr>
          <w:t>Statistics</w:t>
        </w:r>
      </w:hyperlink>
      <w:r w:rsidRPr="00232BBE">
        <w:rPr>
          <w:rStyle w:val="apple-converted-space"/>
          <w:rFonts w:ascii="Arial" w:hAnsi="Arial" w:cs="Arial"/>
          <w:color w:val="000000"/>
        </w:rPr>
        <w:t> </w:t>
      </w:r>
      <w:r w:rsidRPr="00232BBE">
        <w:rPr>
          <w:rFonts w:ascii="Arial" w:hAnsi="Arial" w:cs="Arial"/>
          <w:color w:val="000000"/>
        </w:rPr>
        <w:t>for more on this topic.</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Information may be recorded in any number of ways. Charts and graphs are clear, visual ways to record findings in many cases. For instance, in a mail-out survey where response rate is an issue, you might use a response rate graph to make the process easier. The day the surveys are mailed out should be recorded first. Then, every day thereafter, the number of returned questionnaires should be logged on the graph. Be sure to record both the number returned each day, and the cumulative number, or percentage. Also, as each completed questionnaire is returned, each should be opened, scanned and assigned an identification number.</w:t>
      </w:r>
    </w:p>
    <w:p w:rsidR="00537CE7" w:rsidRPr="00232BBE" w:rsidRDefault="00537CE7" w:rsidP="00232BBE">
      <w:pPr>
        <w:pStyle w:val="Heading3"/>
        <w:spacing w:after="120" w:line="360" w:lineRule="auto"/>
        <w:rPr>
          <w:rFonts w:ascii="Arial" w:hAnsi="Arial" w:cs="Arial"/>
          <w:color w:val="CB9A3A"/>
          <w:sz w:val="24"/>
          <w:szCs w:val="24"/>
        </w:rPr>
      </w:pPr>
      <w:r w:rsidRPr="00232BBE">
        <w:rPr>
          <w:rFonts w:ascii="Arial" w:hAnsi="Arial" w:cs="Arial"/>
          <w:color w:val="CB9A3A"/>
          <w:sz w:val="24"/>
          <w:szCs w:val="24"/>
        </w:rPr>
        <w:t>Analyzing the Results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 xml:space="preserve">Before actually beginning the survey the researcher should know how they want to analyze the data. As stated in the Processing the Results section, if you are collecting </w:t>
      </w:r>
      <w:r w:rsidRPr="00232BBE">
        <w:rPr>
          <w:rFonts w:ascii="Arial" w:hAnsi="Arial" w:cs="Arial"/>
          <w:color w:val="000000"/>
        </w:rPr>
        <w:lastRenderedPageBreak/>
        <w:t>quantifiable data, a code book is needed for interpreting your data and should be established prior to collecting the survey data. This is important because there are many different formulas needed in order to properly analyze the survey research and obtain statistical significance. Since computer programs have made the process of analyzing data vastly easier than it was, it would be sensible to choose this route. Be sure to pick your program before you design your survey - - some programs require the data to be laid out in different ways.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After the survey is conducted and the data collected, the results must be assembled in some useable format that allows comparison within the survey group, between groups, or both. The results could be analyzed in a number of ways. A T-test may be used to determine if scores of two groups differ on a single variable--whether writing ability differs among students in two classrooms, for instance. A</w:t>
      </w:r>
      <w:r w:rsidRPr="00232BBE">
        <w:rPr>
          <w:rStyle w:val="apple-converted-space"/>
          <w:rFonts w:ascii="Arial" w:hAnsi="Arial" w:cs="Arial"/>
          <w:color w:val="000000"/>
        </w:rPr>
        <w:t> </w:t>
      </w:r>
      <w:r w:rsidRPr="00232BBE">
        <w:rPr>
          <w:rFonts w:ascii="Arial" w:hAnsi="Arial" w:cs="Arial"/>
          <w:color w:val="000000"/>
        </w:rPr>
        <w:t>matched T-Test</w:t>
      </w:r>
      <w:r w:rsidRPr="00232BBE">
        <w:rPr>
          <w:rStyle w:val="apple-converted-space"/>
          <w:rFonts w:ascii="Arial" w:hAnsi="Arial" w:cs="Arial"/>
          <w:color w:val="000000"/>
        </w:rPr>
        <w:t> </w:t>
      </w:r>
      <w:r w:rsidRPr="00232BBE">
        <w:rPr>
          <w:rFonts w:ascii="Arial" w:hAnsi="Arial" w:cs="Arial"/>
          <w:color w:val="000000"/>
        </w:rPr>
        <w:t>could also be applied to determine if scores of the same participants in a study differ under different conditions or over time. An</w:t>
      </w:r>
      <w:r w:rsidRPr="00232BBE">
        <w:rPr>
          <w:rStyle w:val="apple-converted-space"/>
          <w:rFonts w:ascii="Arial" w:hAnsi="Arial" w:cs="Arial"/>
          <w:color w:val="000000"/>
        </w:rPr>
        <w:t> </w:t>
      </w:r>
      <w:r w:rsidRPr="00232BBE">
        <w:rPr>
          <w:rFonts w:ascii="Arial" w:hAnsi="Arial" w:cs="Arial"/>
          <w:color w:val="000000"/>
        </w:rPr>
        <w:t>ANOVA</w:t>
      </w:r>
      <w:r w:rsidRPr="00232BBE">
        <w:rPr>
          <w:rStyle w:val="apple-converted-space"/>
          <w:rFonts w:ascii="Arial" w:hAnsi="Arial" w:cs="Arial"/>
          <w:color w:val="000000"/>
        </w:rPr>
        <w:t> </w:t>
      </w:r>
      <w:r w:rsidRPr="00232BBE">
        <w:rPr>
          <w:rFonts w:ascii="Arial" w:hAnsi="Arial" w:cs="Arial"/>
          <w:color w:val="000000"/>
        </w:rPr>
        <w:t>could be applied if the study compares multiple groups on one or more variables. Correlation measurements could also be constructed to compare the results of two interacting variables within the data set.</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Secondary Analysis</w:t>
      </w:r>
    </w:p>
    <w:p w:rsidR="00537CE7" w:rsidRPr="00232BBE" w:rsidRDefault="00537CE7" w:rsidP="00232BBE">
      <w:pPr>
        <w:pStyle w:val="NormalWeb"/>
        <w:spacing w:line="360" w:lineRule="auto"/>
        <w:rPr>
          <w:rFonts w:ascii="Arial" w:hAnsi="Arial" w:cs="Arial"/>
          <w:color w:val="000000"/>
        </w:rPr>
      </w:pPr>
      <w:r w:rsidRPr="00232BBE">
        <w:rPr>
          <w:rFonts w:ascii="Arial" w:hAnsi="Arial" w:cs="Arial"/>
          <w:color w:val="000000"/>
        </w:rPr>
        <w:t>Secondary analysis of survey data is an accepted methodology which applies previously collected survey data to new research questions. This methodology is particularly useful to researchers who do not have the time or money to conduct an extensive survey, but may be looking at questions for which some large survey has already collected relevant data. A number of books and chapters have been written about this methodology, some of which are listed in the annotated bibliography under "Secondary Analysis."</w:t>
      </w:r>
    </w:p>
    <w:p w:rsidR="00537CE7" w:rsidRPr="00232BBE" w:rsidRDefault="00537CE7" w:rsidP="00232BBE">
      <w:pPr>
        <w:pStyle w:val="Heading3"/>
        <w:spacing w:before="0" w:after="120" w:line="360" w:lineRule="auto"/>
        <w:rPr>
          <w:rFonts w:ascii="Arial" w:hAnsi="Arial" w:cs="Arial"/>
          <w:color w:val="CB9A3A"/>
          <w:sz w:val="24"/>
          <w:szCs w:val="24"/>
        </w:rPr>
      </w:pPr>
      <w:r w:rsidRPr="00232BBE">
        <w:rPr>
          <w:rFonts w:ascii="Arial" w:hAnsi="Arial" w:cs="Arial"/>
          <w:color w:val="CB9A3A"/>
          <w:sz w:val="24"/>
          <w:szCs w:val="24"/>
        </w:rPr>
        <w:t>Advantages and Disadvantages of Using Secondary Analysis</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Advantages</w:t>
      </w:r>
    </w:p>
    <w:p w:rsidR="00537CE7" w:rsidRPr="00232BBE" w:rsidRDefault="00537CE7" w:rsidP="00232BBE">
      <w:pPr>
        <w:numPr>
          <w:ilvl w:val="0"/>
          <w:numId w:val="28"/>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Considerably cheaper and faster than doing original studies</w:t>
      </w:r>
    </w:p>
    <w:p w:rsidR="00537CE7" w:rsidRPr="00232BBE" w:rsidRDefault="00537CE7" w:rsidP="00232BBE">
      <w:pPr>
        <w:numPr>
          <w:ilvl w:val="0"/>
          <w:numId w:val="28"/>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lastRenderedPageBreak/>
        <w:t>You can benefit from the research from some of the top scholars in your field, which for the most part ensures quality data.</w:t>
      </w:r>
    </w:p>
    <w:p w:rsidR="00537CE7" w:rsidRPr="00232BBE" w:rsidRDefault="00537CE7" w:rsidP="00232BBE">
      <w:pPr>
        <w:numPr>
          <w:ilvl w:val="0"/>
          <w:numId w:val="28"/>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If you have limited funds and time, other surveys may have the advantage of samples drawn from larger populations.</w:t>
      </w:r>
    </w:p>
    <w:p w:rsidR="00537CE7" w:rsidRPr="00232BBE" w:rsidRDefault="00537CE7" w:rsidP="00232BBE">
      <w:pPr>
        <w:numPr>
          <w:ilvl w:val="0"/>
          <w:numId w:val="28"/>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How much you use previously collected data is flexible; you might only extract a few figures from a table, you might use the data in a subsidiary role in your research, or even in a central role.</w:t>
      </w:r>
    </w:p>
    <w:p w:rsidR="00537CE7" w:rsidRPr="00232BBE" w:rsidRDefault="00537CE7" w:rsidP="00232BBE">
      <w:pPr>
        <w:numPr>
          <w:ilvl w:val="0"/>
          <w:numId w:val="28"/>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A network of data archives in which survey data files are collected and distributed is readily available, making research for secondary analysis easily accessible.</w:t>
      </w:r>
    </w:p>
    <w:p w:rsidR="00537CE7" w:rsidRPr="00232BBE" w:rsidRDefault="00537CE7" w:rsidP="00232BBE">
      <w:pPr>
        <w:pStyle w:val="NormalWeb"/>
        <w:spacing w:line="360" w:lineRule="auto"/>
        <w:rPr>
          <w:rFonts w:ascii="Arial" w:hAnsi="Arial" w:cs="Arial"/>
          <w:color w:val="000000"/>
        </w:rPr>
      </w:pPr>
      <w:r w:rsidRPr="00232BBE">
        <w:rPr>
          <w:rStyle w:val="Strong"/>
          <w:rFonts w:ascii="Arial" w:hAnsi="Arial" w:cs="Arial"/>
          <w:color w:val="000000"/>
        </w:rPr>
        <w:t>Disadvantages</w:t>
      </w:r>
    </w:p>
    <w:p w:rsidR="00537CE7" w:rsidRPr="00232BBE" w:rsidRDefault="00537CE7" w:rsidP="00232BBE">
      <w:pPr>
        <w:numPr>
          <w:ilvl w:val="0"/>
          <w:numId w:val="29"/>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Since many surveys deal with national populations, if you are interested in studying a well-defined minority subgroup you will have a difficult time finding relevant data.</w:t>
      </w:r>
    </w:p>
    <w:p w:rsidR="00537CE7" w:rsidRPr="00232BBE" w:rsidRDefault="00537CE7" w:rsidP="00232BBE">
      <w:pPr>
        <w:numPr>
          <w:ilvl w:val="0"/>
          <w:numId w:val="29"/>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Secondary analysis can be used in irresponsible ways. If variables aren't exactly those you want, data can be manipulated and transformed in a way that might lessen the validity of the original research.</w:t>
      </w:r>
    </w:p>
    <w:p w:rsidR="00537CE7" w:rsidRPr="00232BBE" w:rsidRDefault="00537CE7" w:rsidP="00232BBE">
      <w:pPr>
        <w:numPr>
          <w:ilvl w:val="0"/>
          <w:numId w:val="29"/>
        </w:numPr>
        <w:spacing w:before="100" w:beforeAutospacing="1" w:after="100" w:afterAutospacing="1" w:line="360" w:lineRule="auto"/>
        <w:rPr>
          <w:rFonts w:ascii="Arial" w:hAnsi="Arial" w:cs="Arial"/>
          <w:color w:val="000000"/>
          <w:sz w:val="24"/>
          <w:szCs w:val="24"/>
        </w:rPr>
      </w:pPr>
      <w:r w:rsidRPr="00232BBE">
        <w:rPr>
          <w:rFonts w:ascii="Arial" w:hAnsi="Arial" w:cs="Arial"/>
          <w:color w:val="000000"/>
          <w:sz w:val="24"/>
          <w:szCs w:val="24"/>
        </w:rPr>
        <w:t>Much research, particularly of large samples, can involve large data files and difficult statistical packages.</w:t>
      </w: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23</w:t>
      </w:r>
    </w:p>
    <w:p w:rsidR="000B735F"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Collecting Primary Data through Questionnaire</w:t>
      </w:r>
    </w:p>
    <w:p w:rsidR="006B0D57" w:rsidRPr="006B0D57" w:rsidRDefault="006B0D57" w:rsidP="006B0D57">
      <w:pPr>
        <w:spacing w:line="360" w:lineRule="auto"/>
        <w:jc w:val="both"/>
        <w:rPr>
          <w:rFonts w:ascii="Arial" w:hAnsi="Arial" w:cs="Arial"/>
          <w:color w:val="000000"/>
          <w:sz w:val="24"/>
          <w:szCs w:val="24"/>
          <w:shd w:val="clear" w:color="auto" w:fill="FFFFFF"/>
        </w:rPr>
      </w:pPr>
      <w:r w:rsidRPr="006B0D57">
        <w:rPr>
          <w:rFonts w:ascii="Arial" w:hAnsi="Arial" w:cs="Arial"/>
          <w:color w:val="000000"/>
          <w:sz w:val="24"/>
          <w:szCs w:val="24"/>
          <w:shd w:val="clear" w:color="auto" w:fill="FFFFFF"/>
        </w:rPr>
        <w:t>No survey can achieve success without a well-designed questionnaire. Unfortunately, questionnaire design has no theoretical base to guide the marketing researcher in developing a flawless questionnaire. All the researcher has to guide him/her is a lengthy list of do's and don'ts born out of the experience of other researchers past and present. Hence, questionnaire design is more of an art than a science.</w:t>
      </w:r>
    </w:p>
    <w:p w:rsidR="006B0D57" w:rsidRPr="006B0D57" w:rsidRDefault="006B0D57" w:rsidP="006B0D57">
      <w:pPr>
        <w:pStyle w:val="Heading2"/>
        <w:spacing w:line="360" w:lineRule="auto"/>
        <w:rPr>
          <w:rFonts w:ascii="Arial" w:hAnsi="Arial" w:cs="Arial"/>
          <w:color w:val="004080"/>
          <w:sz w:val="24"/>
          <w:szCs w:val="24"/>
        </w:rPr>
      </w:pPr>
      <w:r w:rsidRPr="006B0D57">
        <w:rPr>
          <w:rFonts w:ascii="Arial" w:hAnsi="Arial" w:cs="Arial"/>
          <w:color w:val="004080"/>
          <w:sz w:val="24"/>
          <w:szCs w:val="24"/>
        </w:rPr>
        <w:t>The qualities of a good questionnaire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design of a questionnaire will depend on whether the researcher wishes to collect exploratory information (i.e. qualitative information for the purposes of better understanding or the generation of hypotheses on a subject) or quantitative information (to test specific hypotheses that have previously been generated).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Exploratory questionnaires:</w:t>
      </w:r>
      <w:r w:rsidRPr="006B0D57">
        <w:rPr>
          <w:rStyle w:val="apple-converted-space"/>
          <w:rFonts w:ascii="Arial" w:hAnsi="Arial" w:cs="Arial"/>
          <w:color w:val="000000"/>
        </w:rPr>
        <w:t> </w:t>
      </w:r>
      <w:r w:rsidRPr="006B0D57">
        <w:rPr>
          <w:rFonts w:ascii="Arial" w:hAnsi="Arial" w:cs="Arial"/>
          <w:color w:val="000000"/>
        </w:rPr>
        <w:t>If the data to be collected is qualitative or is not to be statistically evaluated, it may be that no formal questionnaire is needed. For example, in interviewing the female head of the household to find out how decisions are made within the family when purchasing breakfast foodstuffs, a formal questionnaire may restrict the discussion and prevent a full exploration of the woman's views and processes. Instead one might prepare a brief guide, listing perhaps ten major open-ended questions, with appropriate probes/prompts listed under each.</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 xml:space="preserve">Formal </w:t>
      </w:r>
      <w:proofErr w:type="spellStart"/>
      <w:r w:rsidRPr="006B0D57">
        <w:rPr>
          <w:rFonts w:ascii="Arial" w:hAnsi="Arial" w:cs="Arial"/>
          <w:b/>
          <w:bCs/>
          <w:color w:val="000000"/>
        </w:rPr>
        <w:t>standardised</w:t>
      </w:r>
      <w:proofErr w:type="spellEnd"/>
      <w:r w:rsidRPr="006B0D57">
        <w:rPr>
          <w:rFonts w:ascii="Arial" w:hAnsi="Arial" w:cs="Arial"/>
          <w:b/>
          <w:bCs/>
          <w:color w:val="000000"/>
        </w:rPr>
        <w:t xml:space="preserve"> questionnaires:</w:t>
      </w:r>
      <w:r w:rsidRPr="006B0D57">
        <w:rPr>
          <w:rStyle w:val="apple-converted-space"/>
          <w:rFonts w:ascii="Arial" w:hAnsi="Arial" w:cs="Arial"/>
          <w:b/>
          <w:bCs/>
          <w:color w:val="000000"/>
        </w:rPr>
        <w:t> </w:t>
      </w:r>
      <w:r w:rsidRPr="006B0D57">
        <w:rPr>
          <w:rFonts w:ascii="Arial" w:hAnsi="Arial" w:cs="Arial"/>
          <w:color w:val="000000"/>
        </w:rPr>
        <w:t xml:space="preserve">If the researcher is looking to test and quantify hypotheses and the data is to be </w:t>
      </w:r>
      <w:proofErr w:type="spellStart"/>
      <w:r w:rsidRPr="006B0D57">
        <w:rPr>
          <w:rFonts w:ascii="Arial" w:hAnsi="Arial" w:cs="Arial"/>
          <w:color w:val="000000"/>
        </w:rPr>
        <w:t>analysed</w:t>
      </w:r>
      <w:proofErr w:type="spellEnd"/>
      <w:r w:rsidRPr="006B0D57">
        <w:rPr>
          <w:rFonts w:ascii="Arial" w:hAnsi="Arial" w:cs="Arial"/>
          <w:color w:val="000000"/>
        </w:rPr>
        <w:t xml:space="preserve"> statistically, a formal </w:t>
      </w:r>
      <w:proofErr w:type="spellStart"/>
      <w:r w:rsidRPr="006B0D57">
        <w:rPr>
          <w:rFonts w:ascii="Arial" w:hAnsi="Arial" w:cs="Arial"/>
          <w:color w:val="000000"/>
        </w:rPr>
        <w:t>standardised</w:t>
      </w:r>
      <w:proofErr w:type="spellEnd"/>
      <w:r w:rsidRPr="006B0D57">
        <w:rPr>
          <w:rFonts w:ascii="Arial" w:hAnsi="Arial" w:cs="Arial"/>
          <w:color w:val="000000"/>
        </w:rPr>
        <w:t xml:space="preserve"> questionnaire is designed. Such questionnaires are generally </w:t>
      </w:r>
      <w:proofErr w:type="spellStart"/>
      <w:r w:rsidRPr="006B0D57">
        <w:rPr>
          <w:rFonts w:ascii="Arial" w:hAnsi="Arial" w:cs="Arial"/>
          <w:color w:val="000000"/>
        </w:rPr>
        <w:t>characterised</w:t>
      </w:r>
      <w:proofErr w:type="spellEnd"/>
      <w:r w:rsidRPr="006B0D57">
        <w:rPr>
          <w:rFonts w:ascii="Arial" w:hAnsi="Arial" w:cs="Arial"/>
          <w:color w:val="000000"/>
        </w:rPr>
        <w:t xml:space="preserve"> by:</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prescribed wording and order of questions, to ensure that each respondent receives the same stimuli</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w:t>
      </w:r>
      <w:r w:rsidRPr="006B0D57">
        <w:rPr>
          <w:rStyle w:val="apple-converted-space"/>
          <w:rFonts w:ascii="Arial" w:hAnsi="Arial" w:cs="Arial"/>
          <w:color w:val="000000"/>
        </w:rPr>
        <w:t> </w:t>
      </w:r>
      <w:r w:rsidRPr="006B0D57">
        <w:rPr>
          <w:rFonts w:ascii="Arial" w:hAnsi="Arial" w:cs="Arial"/>
          <w:color w:val="000000"/>
        </w:rPr>
        <w:t>prescribed definitions or explanations for each question, to ensure interviewers handle questions consistently and can answer respondents' requests for clarification if they occur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proofErr w:type="gramStart"/>
      <w:r w:rsidRPr="006B0D57">
        <w:rPr>
          <w:rFonts w:ascii="Arial" w:hAnsi="Arial" w:cs="Arial"/>
          <w:color w:val="000000"/>
        </w:rPr>
        <w:t>prescribed</w:t>
      </w:r>
      <w:proofErr w:type="gramEnd"/>
      <w:r w:rsidRPr="006B0D57">
        <w:rPr>
          <w:rFonts w:ascii="Arial" w:hAnsi="Arial" w:cs="Arial"/>
          <w:color w:val="000000"/>
        </w:rPr>
        <w:t xml:space="preserve"> response format, to enable rapid completion of the questionnaire during the interviewing process.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Given the same task and the same hypotheses, six different people will probably come up with six different questionnaires that differ widely in their choice of questions, line of questioning, use of open-ended questions and length. There are no hard-and-fast rules about how to design a questionnaire, but there are a number of points that can be borne in mind:</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1. A well-designed questionnaire should meet the research objectives. This may seem obvious, but many research surveys omit important aspects due to inadequate preparatory work, and do not adequately probe particular issues due to poor understanding. To a certain degree some of this is inevitable. Every survey is bound to leave some questions unanswered and provide a need for further research but the objective of good questionnaire design is to '</w:t>
      </w:r>
      <w:proofErr w:type="spellStart"/>
      <w:r w:rsidRPr="006B0D57">
        <w:rPr>
          <w:rFonts w:ascii="Arial" w:hAnsi="Arial" w:cs="Arial"/>
          <w:color w:val="000000"/>
          <w:sz w:val="24"/>
          <w:szCs w:val="24"/>
        </w:rPr>
        <w:t>minimise</w:t>
      </w:r>
      <w:proofErr w:type="spellEnd"/>
      <w:r w:rsidRPr="006B0D57">
        <w:rPr>
          <w:rFonts w:ascii="Arial" w:hAnsi="Arial" w:cs="Arial"/>
          <w:color w:val="000000"/>
          <w:sz w:val="24"/>
          <w:szCs w:val="24"/>
        </w:rPr>
        <w:t>' these problems.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2. It should obtain the most complete and accurate information possible. The questionnaire designer needs to ensure that respondents fully understand the questions and are not likely to refuse to answer, lie to the interviewer or try to conceal their attitudes. A good questionnaire is </w:t>
      </w:r>
      <w:proofErr w:type="spellStart"/>
      <w:r w:rsidRPr="006B0D57">
        <w:rPr>
          <w:rFonts w:ascii="Arial" w:hAnsi="Arial" w:cs="Arial"/>
          <w:color w:val="000000"/>
        </w:rPr>
        <w:t>organised</w:t>
      </w:r>
      <w:proofErr w:type="spellEnd"/>
      <w:r w:rsidRPr="006B0D57">
        <w:rPr>
          <w:rFonts w:ascii="Arial" w:hAnsi="Arial" w:cs="Arial"/>
          <w:color w:val="000000"/>
        </w:rPr>
        <w:t xml:space="preserve"> and worded to encourage respondents to provide accurate, unbiased and complete information.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3. A well-designed questionnaire should make it easy for respondents to give the necessary information and for the interviewer to record the </w:t>
      </w:r>
      <w:proofErr w:type="gramStart"/>
      <w:r w:rsidRPr="006B0D57">
        <w:rPr>
          <w:rFonts w:ascii="Arial" w:hAnsi="Arial" w:cs="Arial"/>
          <w:color w:val="000000"/>
        </w:rPr>
        <w:t>answer,</w:t>
      </w:r>
      <w:proofErr w:type="gramEnd"/>
      <w:r w:rsidRPr="006B0D57">
        <w:rPr>
          <w:rFonts w:ascii="Arial" w:hAnsi="Arial" w:cs="Arial"/>
          <w:color w:val="000000"/>
        </w:rPr>
        <w:t xml:space="preserve"> and it should be arranged so that sound analysis and interpretation are possible.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4. It would keep the interview brief and to the point and be so arranged that the respondent(s) remain interested throughout the interview.</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 xml:space="preserve">Each of these points will be further discussed throughout the following sections. Figure 4.1 shows how questionnaire design fits into the overall process of research design that was described in chapter 1 of this textbook. It </w:t>
      </w:r>
      <w:proofErr w:type="spellStart"/>
      <w:r w:rsidRPr="006B0D57">
        <w:rPr>
          <w:rFonts w:ascii="Arial" w:hAnsi="Arial" w:cs="Arial"/>
          <w:color w:val="000000"/>
        </w:rPr>
        <w:t>emphasises</w:t>
      </w:r>
      <w:proofErr w:type="spellEnd"/>
      <w:r w:rsidRPr="006B0D57">
        <w:rPr>
          <w:rFonts w:ascii="Arial" w:hAnsi="Arial" w:cs="Arial"/>
          <w:color w:val="000000"/>
        </w:rPr>
        <w:t xml:space="preserve"> that writing of the questionnaire proper should not begin before an exploratory research phase has been completed.</w:t>
      </w:r>
    </w:p>
    <w:p w:rsidR="006B0D57" w:rsidRPr="006B0D57" w:rsidRDefault="006B0D57" w:rsidP="006B0D57">
      <w:pPr>
        <w:pStyle w:val="Heading2"/>
        <w:spacing w:line="360" w:lineRule="auto"/>
        <w:rPr>
          <w:rFonts w:ascii="Arial" w:hAnsi="Arial" w:cs="Arial"/>
          <w:color w:val="004080"/>
          <w:sz w:val="24"/>
          <w:szCs w:val="24"/>
        </w:rPr>
      </w:pPr>
      <w:r w:rsidRPr="006B0D57">
        <w:rPr>
          <w:rFonts w:ascii="Arial" w:hAnsi="Arial" w:cs="Arial"/>
          <w:color w:val="004080"/>
          <w:sz w:val="24"/>
          <w:szCs w:val="24"/>
        </w:rPr>
        <w:t>Preliminary decisions in questionnaire design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There are nine steps involved in the development of a questionnaire: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1. Decide the information required.</w:t>
      </w:r>
      <w:r w:rsidRPr="006B0D57">
        <w:rPr>
          <w:rFonts w:ascii="Arial" w:hAnsi="Arial" w:cs="Arial"/>
          <w:color w:val="000000"/>
          <w:sz w:val="24"/>
          <w:szCs w:val="24"/>
        </w:rPr>
        <w:br/>
        <w:t>2. Define the target respondents.</w:t>
      </w:r>
      <w:r w:rsidRPr="006B0D57">
        <w:rPr>
          <w:rFonts w:ascii="Arial" w:hAnsi="Arial" w:cs="Arial"/>
          <w:color w:val="000000"/>
          <w:sz w:val="24"/>
          <w:szCs w:val="24"/>
        </w:rPr>
        <w:br/>
        <w:t>3. Choose the method(s) of reaching your target respondents.</w:t>
      </w:r>
      <w:r w:rsidRPr="006B0D57">
        <w:rPr>
          <w:rFonts w:ascii="Arial" w:hAnsi="Arial" w:cs="Arial"/>
          <w:color w:val="000000"/>
          <w:sz w:val="24"/>
          <w:szCs w:val="24"/>
        </w:rPr>
        <w:br/>
        <w:t>4. Decide on question content.</w:t>
      </w:r>
      <w:r w:rsidRPr="006B0D57">
        <w:rPr>
          <w:rFonts w:ascii="Arial" w:hAnsi="Arial" w:cs="Arial"/>
          <w:color w:val="000000"/>
          <w:sz w:val="24"/>
          <w:szCs w:val="24"/>
        </w:rPr>
        <w:br/>
        <w:t>5. Develop the question wording.</w:t>
      </w:r>
      <w:r w:rsidRPr="006B0D57">
        <w:rPr>
          <w:rFonts w:ascii="Arial" w:hAnsi="Arial" w:cs="Arial"/>
          <w:color w:val="000000"/>
          <w:sz w:val="24"/>
          <w:szCs w:val="24"/>
        </w:rPr>
        <w:br/>
        <w:t>6. Put questions into a meaningful order and format.</w:t>
      </w:r>
      <w:r w:rsidRPr="006B0D57">
        <w:rPr>
          <w:rFonts w:ascii="Arial" w:hAnsi="Arial" w:cs="Arial"/>
          <w:color w:val="000000"/>
          <w:sz w:val="24"/>
          <w:szCs w:val="24"/>
        </w:rPr>
        <w:br/>
        <w:t>7. Check the length of the questionnaire.</w:t>
      </w:r>
      <w:r w:rsidRPr="006B0D57">
        <w:rPr>
          <w:rFonts w:ascii="Arial" w:hAnsi="Arial" w:cs="Arial"/>
          <w:color w:val="000000"/>
          <w:sz w:val="24"/>
          <w:szCs w:val="24"/>
        </w:rPr>
        <w:br/>
        <w:t>8. Pre-test the questionnaire.</w:t>
      </w:r>
      <w:r w:rsidRPr="006B0D57">
        <w:rPr>
          <w:rFonts w:ascii="Arial" w:hAnsi="Arial" w:cs="Arial"/>
          <w:color w:val="000000"/>
          <w:sz w:val="24"/>
          <w:szCs w:val="24"/>
        </w:rPr>
        <w:br/>
        <w:t>9. Develop the final survey form.</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Deciding on the information required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It should be noted that one does not start by writing questions. The first step is to decide 'what are the things one needs to know from the respondent in order to meet the survey's objectives?' These, as has been indicated in the opening chapter of this textbook, should appear in the research brief and the research proposal.</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One may already have an idea about the kind of information to be collected, but additional help can be obtained from secondary data, previous rapid rural appraisals and exploratory research. In respect of secondary data, the researcher should be aware of what work has been done on the same or similar problems in the past, what factors have not yet been examined, and how the present survey questionnaire can build on what has already been discovered. Further, a small number of preliminary informal </w:t>
      </w:r>
      <w:r w:rsidRPr="006B0D57">
        <w:rPr>
          <w:rFonts w:ascii="Arial" w:hAnsi="Arial" w:cs="Arial"/>
          <w:color w:val="000000"/>
        </w:rPr>
        <w:lastRenderedPageBreak/>
        <w:t>interviews with target respondents will give a glimpse of reality that may help clarify ideas about what information is required.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Define the target respondents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At the outset, the researcher must define the population about which he/she wishes to </w:t>
      </w:r>
      <w:proofErr w:type="spellStart"/>
      <w:r w:rsidRPr="006B0D57">
        <w:rPr>
          <w:rFonts w:ascii="Arial" w:hAnsi="Arial" w:cs="Arial"/>
          <w:color w:val="000000"/>
        </w:rPr>
        <w:t>generalise</w:t>
      </w:r>
      <w:proofErr w:type="spellEnd"/>
      <w:r w:rsidRPr="006B0D57">
        <w:rPr>
          <w:rFonts w:ascii="Arial" w:hAnsi="Arial" w:cs="Arial"/>
          <w:color w:val="000000"/>
        </w:rPr>
        <w:t xml:space="preserve"> from the sample data to be collected. For example, in marketing research, researchers often have to decide whether they should cover only existing users of the generic product type or whether to also include non-users. Secondly, researchers have to draw up a sampling frame. Thirdly, in designing the questionnaire we must take into account factors such as the age, education, etc. of the target respondents.</w:t>
      </w:r>
    </w:p>
    <w:p w:rsidR="006B0D57" w:rsidRPr="006B0D57" w:rsidRDefault="006B0D57" w:rsidP="006B0D57">
      <w:pPr>
        <w:pStyle w:val="Heading2"/>
        <w:spacing w:line="360" w:lineRule="auto"/>
        <w:rPr>
          <w:rFonts w:ascii="Arial" w:hAnsi="Arial" w:cs="Arial"/>
          <w:color w:val="004080"/>
          <w:sz w:val="24"/>
          <w:szCs w:val="24"/>
        </w:rPr>
      </w:pPr>
      <w:bookmarkStart w:id="3" w:name="choose_the_method(s)_of_reaching_target_"/>
      <w:bookmarkEnd w:id="3"/>
      <w:r w:rsidRPr="006B0D57">
        <w:rPr>
          <w:rFonts w:ascii="Arial" w:hAnsi="Arial" w:cs="Arial"/>
          <w:color w:val="004080"/>
          <w:sz w:val="24"/>
          <w:szCs w:val="24"/>
        </w:rPr>
        <w:t>Choose the method(s) of reaching target respondents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It may seem strange to be suggesting that the method of reaching the intended respondents should constitute part of the questionnaire design process. However, a moment's reflection is sufficient to conclude that the method of contact will influence not only the questions the researcher is able to ask but the phrasing of those questions. The main methods available in survey research are: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personal</w:t>
      </w:r>
      <w:proofErr w:type="gramEnd"/>
      <w:r w:rsidRPr="006B0D57">
        <w:rPr>
          <w:rFonts w:ascii="Arial" w:hAnsi="Arial" w:cs="Arial"/>
          <w:color w:val="000000"/>
          <w:sz w:val="24"/>
          <w:szCs w:val="24"/>
        </w:rPr>
        <w:t xml:space="preserve"> interviews</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group or focus interviews</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mailed questionnaires</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telephone interviews.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Within this region the first two mentioned are used much more extensively than the second pair. However, each has its advantages and disadvantages. A general rule is that the more sensitive or personal the information, the more personal the form of data collection should be.</w:t>
      </w:r>
    </w:p>
    <w:p w:rsidR="006B0D57" w:rsidRPr="006B0D57" w:rsidRDefault="006B0D57" w:rsidP="006B0D57">
      <w:pPr>
        <w:pStyle w:val="Heading2"/>
        <w:spacing w:line="360" w:lineRule="auto"/>
        <w:rPr>
          <w:rFonts w:ascii="Arial" w:hAnsi="Arial" w:cs="Arial"/>
          <w:color w:val="004080"/>
          <w:sz w:val="24"/>
          <w:szCs w:val="24"/>
        </w:rPr>
      </w:pPr>
      <w:bookmarkStart w:id="4" w:name="decide_on_question_content"/>
      <w:bookmarkEnd w:id="4"/>
      <w:r w:rsidRPr="006B0D57">
        <w:rPr>
          <w:rFonts w:ascii="Arial" w:hAnsi="Arial" w:cs="Arial"/>
          <w:color w:val="004080"/>
          <w:sz w:val="24"/>
          <w:szCs w:val="24"/>
        </w:rPr>
        <w:t>Decide on question content</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Researchers must always be prepared to ask, "Is this question really needed?" The temptation to include questions without critically evaluating their contribution towards </w:t>
      </w:r>
      <w:r w:rsidRPr="006B0D57">
        <w:rPr>
          <w:rFonts w:ascii="Arial" w:hAnsi="Arial" w:cs="Arial"/>
          <w:color w:val="000000"/>
        </w:rPr>
        <w:lastRenderedPageBreak/>
        <w:t>the achievement of the research objectives, as they are specified in the research proposal, is surprisingly strong. No question should be included unless the data it gives rise to is directly of use in testing one or more of the hypotheses established during the research design.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There are only two occasions when seemingly "redundant" questions might be included:</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Opening questions that are easy to answer and which are not perceived as being "threatening", and/or are perceived as being interesting, can greatly assist in gaining the respondent's involvement in the survey and help to establish a rapport.</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This, however, should not be an approach that should be overly used. It is almost always the case that questions which are of use in testing hypotheses can also serve the same functions.</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 xml:space="preserve">"Dummy" questions can disguise the purpose of the survey and/or the sponsorship of a study. For example, if a manufacturer wanted to find out whether its distributors were giving the consumers or end-users of its products a reasonable level of service, the researcher would want to disguise the fact that the distributors' service level was being investigated. If he/she did not, then </w:t>
      </w:r>
      <w:proofErr w:type="spellStart"/>
      <w:r w:rsidRPr="006B0D57">
        <w:rPr>
          <w:rFonts w:ascii="Arial" w:hAnsi="Arial" w:cs="Arial"/>
          <w:color w:val="000000"/>
          <w:sz w:val="24"/>
          <w:szCs w:val="24"/>
        </w:rPr>
        <w:t>rumours</w:t>
      </w:r>
      <w:proofErr w:type="spellEnd"/>
      <w:r w:rsidRPr="006B0D57">
        <w:rPr>
          <w:rFonts w:ascii="Arial" w:hAnsi="Arial" w:cs="Arial"/>
          <w:color w:val="000000"/>
          <w:sz w:val="24"/>
          <w:szCs w:val="24"/>
        </w:rPr>
        <w:t xml:space="preserve"> would abound that there was something wrong with the distributor.</w:t>
      </w:r>
    </w:p>
    <w:p w:rsidR="006B0D57" w:rsidRPr="006B0D57" w:rsidRDefault="006B0D57" w:rsidP="006B0D57">
      <w:pPr>
        <w:pStyle w:val="Heading2"/>
        <w:spacing w:line="360" w:lineRule="auto"/>
        <w:rPr>
          <w:rFonts w:ascii="Arial" w:hAnsi="Arial" w:cs="Arial"/>
          <w:color w:val="004080"/>
          <w:sz w:val="24"/>
          <w:szCs w:val="24"/>
        </w:rPr>
      </w:pPr>
      <w:bookmarkStart w:id="5" w:name="develop_the_question_wording"/>
      <w:bookmarkEnd w:id="5"/>
      <w:r w:rsidRPr="006B0D57">
        <w:rPr>
          <w:rFonts w:ascii="Arial" w:hAnsi="Arial" w:cs="Arial"/>
          <w:color w:val="004080"/>
          <w:sz w:val="24"/>
          <w:szCs w:val="24"/>
        </w:rPr>
        <w:t>Develop the question wording</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Survey questions can be classified into three forms, i.e. closed, open-ended and open response-option questions. So far only the first of these, i.e. closed questions has been discussed. This type of questioning has a number of important advantages;</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It provides the respondent with an easy method of indicating his answer - he does not have to think about how to articulate his answer.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It 'prompts' the respondent so that the respondent has to rely less on memory in answering a question.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w:t>
      </w:r>
      <w:r w:rsidRPr="006B0D57">
        <w:rPr>
          <w:rStyle w:val="apple-converted-space"/>
          <w:rFonts w:ascii="Arial" w:hAnsi="Arial" w:cs="Arial"/>
          <w:color w:val="000000"/>
        </w:rPr>
        <w:t> </w:t>
      </w:r>
      <w:r w:rsidRPr="006B0D57">
        <w:rPr>
          <w:rFonts w:ascii="Arial" w:hAnsi="Arial" w:cs="Arial"/>
          <w:color w:val="000000"/>
        </w:rPr>
        <w:t>Responses can be easily classified, making analysis very straightforward.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It permits the respondent to specify the answer categories most suitable for their purposes.</w:t>
      </w:r>
    </w:p>
    <w:p w:rsidR="006B0D57" w:rsidRPr="006B0D57" w:rsidRDefault="006B0D57" w:rsidP="006B0D57">
      <w:pPr>
        <w:pStyle w:val="Heading2"/>
        <w:spacing w:line="360" w:lineRule="auto"/>
        <w:rPr>
          <w:rFonts w:ascii="Arial" w:hAnsi="Arial" w:cs="Arial"/>
          <w:color w:val="004080"/>
          <w:sz w:val="24"/>
          <w:szCs w:val="24"/>
        </w:rPr>
      </w:pPr>
      <w:bookmarkStart w:id="6" w:name="disadvantages_are_also_present_when_usin"/>
      <w:r w:rsidRPr="006B0D57">
        <w:rPr>
          <w:rFonts w:ascii="Arial" w:hAnsi="Arial" w:cs="Arial"/>
          <w:color w:val="004080"/>
          <w:sz w:val="24"/>
          <w:szCs w:val="24"/>
        </w:rPr>
        <w:t>Disadvantages are also present when using such questions</w:t>
      </w:r>
      <w:bookmarkEnd w:id="6"/>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They do not allow the respondent the opportunity to give a different response to those suggested.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They 'suggest' answers that respondents may not have considered before.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With open-ended questions the respondent is asked to give a reply to a question in his/her own words. No answers are suggested.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Example: "What do you like most about this implement?"</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Open-ended questions have a number of advantages when </w:t>
      </w:r>
      <w:proofErr w:type="spellStart"/>
      <w:r w:rsidRPr="006B0D57">
        <w:rPr>
          <w:rFonts w:ascii="Arial" w:hAnsi="Arial" w:cs="Arial"/>
          <w:color w:val="000000"/>
        </w:rPr>
        <w:t>utilised</w:t>
      </w:r>
      <w:proofErr w:type="spellEnd"/>
      <w:r w:rsidRPr="006B0D57">
        <w:rPr>
          <w:rFonts w:ascii="Arial" w:hAnsi="Arial" w:cs="Arial"/>
          <w:color w:val="000000"/>
        </w:rPr>
        <w:t xml:space="preserve"> in a questionnaire: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They allow the respondent to answer in his own words, with no influence by any specific alternatives suggested by the interviewer.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They often reveal the issues which are most important to the respondent, and this may reveal findings which were not originally anticipated when the survey was initiated.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 xml:space="preserve">Respondents can 'qualify' their answers or </w:t>
      </w:r>
      <w:proofErr w:type="spellStart"/>
      <w:r w:rsidRPr="006B0D57">
        <w:rPr>
          <w:rFonts w:ascii="Arial" w:hAnsi="Arial" w:cs="Arial"/>
          <w:color w:val="000000"/>
        </w:rPr>
        <w:t>emphasise</w:t>
      </w:r>
      <w:proofErr w:type="spellEnd"/>
      <w:r w:rsidRPr="006B0D57">
        <w:rPr>
          <w:rFonts w:ascii="Arial" w:hAnsi="Arial" w:cs="Arial"/>
          <w:color w:val="000000"/>
        </w:rPr>
        <w:t xml:space="preserve"> the strength of their opinions.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However, open-ended questions also have </w:t>
      </w:r>
      <w:proofErr w:type="gramStart"/>
      <w:r w:rsidRPr="006B0D57">
        <w:rPr>
          <w:rFonts w:ascii="Arial" w:hAnsi="Arial" w:cs="Arial"/>
          <w:color w:val="000000"/>
        </w:rPr>
        <w:t>inherent problems which means</w:t>
      </w:r>
      <w:proofErr w:type="gramEnd"/>
      <w:r w:rsidRPr="006B0D57">
        <w:rPr>
          <w:rFonts w:ascii="Arial" w:hAnsi="Arial" w:cs="Arial"/>
          <w:color w:val="000000"/>
        </w:rPr>
        <w:t xml:space="preserve"> they must be treated with considerable caution. For example: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Respondents may find it difficult to 'articulate' their responses i.e. to properly and fully explain their attitudes or motivations.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Respondents may not give a full answer simply because they may forget to mention important points. Some respondents need prompting or reminding of the types of answer they could give.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w:t>
      </w:r>
      <w:r w:rsidRPr="006B0D57">
        <w:rPr>
          <w:rStyle w:val="apple-converted-space"/>
          <w:rFonts w:ascii="Arial" w:hAnsi="Arial" w:cs="Arial"/>
          <w:color w:val="000000"/>
        </w:rPr>
        <w:t> </w:t>
      </w:r>
      <w:r w:rsidRPr="006B0D57">
        <w:rPr>
          <w:rFonts w:ascii="Arial" w:hAnsi="Arial" w:cs="Arial"/>
          <w:color w:val="000000"/>
        </w:rPr>
        <w:t>Data collected is in the form of verbatim comments - it has to be coded and reduced to manageable categories. This can be time consuming for analysis and there are numerous opportunities for error in recording and interpreting the answers given on the part of interviewers.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Respondents will tend to answer open questions in different 'dimensions'. For example, the question: "When did you purchase your tractor?</w:t>
      </w:r>
      <w:proofErr w:type="gramStart"/>
      <w:r w:rsidRPr="006B0D57">
        <w:rPr>
          <w:rFonts w:ascii="Arial" w:hAnsi="Arial" w:cs="Arial"/>
          <w:color w:val="000000"/>
        </w:rPr>
        <w:t>",</w:t>
      </w:r>
      <w:proofErr w:type="gramEnd"/>
      <w:r w:rsidRPr="006B0D57">
        <w:rPr>
          <w:rFonts w:ascii="Arial" w:hAnsi="Arial" w:cs="Arial"/>
          <w:color w:val="000000"/>
        </w:rPr>
        <w:t xml:space="preserve"> could elicit one of several responses, </w:t>
      </w:r>
      <w:proofErr w:type="spellStart"/>
      <w:r w:rsidRPr="006B0D57">
        <w:rPr>
          <w:rFonts w:ascii="Arial" w:hAnsi="Arial" w:cs="Arial"/>
          <w:color w:val="000000"/>
        </w:rPr>
        <w:t>viz</w:t>
      </w:r>
      <w:proofErr w:type="spellEnd"/>
      <w:r w:rsidRPr="006B0D57">
        <w:rPr>
          <w:rFonts w:ascii="Arial" w:hAnsi="Arial" w:cs="Arial"/>
          <w:color w:val="000000"/>
        </w:rPr>
        <w:t>:</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 short while ago".</w:t>
      </w:r>
      <w:r w:rsidRPr="006B0D57">
        <w:rPr>
          <w:rFonts w:ascii="Arial" w:hAnsi="Arial" w:cs="Arial"/>
          <w:color w:val="000000"/>
          <w:sz w:val="24"/>
          <w:szCs w:val="24"/>
        </w:rPr>
        <w:br/>
        <w:t>"Last year".</w:t>
      </w:r>
      <w:r w:rsidRPr="006B0D57">
        <w:rPr>
          <w:rFonts w:ascii="Arial" w:hAnsi="Arial" w:cs="Arial"/>
          <w:color w:val="000000"/>
          <w:sz w:val="24"/>
          <w:szCs w:val="24"/>
        </w:rPr>
        <w:br/>
        <w:t>"</w:t>
      </w:r>
      <w:proofErr w:type="gramStart"/>
      <w:r w:rsidRPr="006B0D57">
        <w:rPr>
          <w:rFonts w:ascii="Arial" w:hAnsi="Arial" w:cs="Arial"/>
          <w:color w:val="000000"/>
          <w:sz w:val="24"/>
          <w:szCs w:val="24"/>
        </w:rPr>
        <w:t>When I sold my last tractor".</w:t>
      </w:r>
      <w:r w:rsidRPr="006B0D57">
        <w:rPr>
          <w:rFonts w:ascii="Arial" w:hAnsi="Arial" w:cs="Arial"/>
          <w:color w:val="000000"/>
          <w:sz w:val="24"/>
          <w:szCs w:val="24"/>
        </w:rPr>
        <w:br/>
        <w:t>"When I bought the farm".</w:t>
      </w:r>
      <w:proofErr w:type="gramEnd"/>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Such responses need to be probed further unless the researcher is to be confronted with responses that cannot be aggregated or compared.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It has been suggested that the open response-option questions largely eliminate the disadvantages of both the afore-mentioned types of question. An open response-option is a form of question which is both open-ended and includes specific response-options as well. For example,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What features of this implement do you like?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Performance</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Quality</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Price</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Weight</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Others</w:t>
      </w:r>
      <w:proofErr w:type="gramEnd"/>
      <w:r w:rsidRPr="006B0D57">
        <w:rPr>
          <w:rFonts w:ascii="Arial" w:hAnsi="Arial" w:cs="Arial"/>
          <w:color w:val="000000"/>
          <w:sz w:val="24"/>
          <w:szCs w:val="24"/>
        </w:rPr>
        <w:t xml:space="preserve"> mentioned: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advantages of this type of question are twofold:</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lastRenderedPageBreak/>
        <w:t>·</w:t>
      </w:r>
      <w:r w:rsidRPr="006B0D57">
        <w:rPr>
          <w:rStyle w:val="apple-converted-space"/>
          <w:rFonts w:ascii="Arial" w:hAnsi="Arial" w:cs="Arial"/>
          <w:color w:val="000000"/>
          <w:sz w:val="24"/>
          <w:szCs w:val="24"/>
        </w:rPr>
        <w:t> </w:t>
      </w:r>
      <w:r w:rsidRPr="006B0D57">
        <w:rPr>
          <w:rFonts w:ascii="Arial" w:hAnsi="Arial" w:cs="Arial"/>
          <w:color w:val="000000"/>
          <w:sz w:val="24"/>
          <w:szCs w:val="24"/>
        </w:rPr>
        <w:t>The researcher can avoid the potential problems of poor memory or poor articulation by then subsequently being able to prompt the respondent into considering particular response options.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Recording during interview is relatively straightforward.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one disadvantage of this form of question is that it requires the researcher to have a good prior knowledge of the subject in order to generate realistic/likely response options before printing the questionnaire. However, if this understanding is achieved the data collection and analysis process can be significantly eased.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Clearly there are going to be situations in which a questionnaire will need to incorporate all three forms of question, because some forms are more appropriate for seeking particular forms of response. In instances where it is felt the respondent needs assistance to articulate answers or provide answers on a preferred dimension determined by the researcher, </w:t>
      </w:r>
      <w:proofErr w:type="gramStart"/>
      <w:r w:rsidRPr="006B0D57">
        <w:rPr>
          <w:rFonts w:ascii="Arial" w:hAnsi="Arial" w:cs="Arial"/>
          <w:color w:val="000000"/>
        </w:rPr>
        <w:t>then</w:t>
      </w:r>
      <w:proofErr w:type="gramEnd"/>
      <w:r w:rsidRPr="006B0D57">
        <w:rPr>
          <w:rFonts w:ascii="Arial" w:hAnsi="Arial" w:cs="Arial"/>
          <w:color w:val="000000"/>
        </w:rPr>
        <w:t xml:space="preserve"> closed questions should be used. Open-ended questions should be used where there are likely to be a very large number of possible different responses (e.g. farm size), where one is seeking a response described in the respondent's own words, and when one is unsure about the possible answer options. The mixed type of question would be advantageous in most instances where most potential response-options are known; where unprompted and prompted responses are valuable, and where the survey needs to allow for unanticipated responses.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There are a series of questions that should be posed as the researchers develop the survey questions themselves:</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"Is this question sufficient to generate the required information?"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For example, asking the question "Which product do you prefer?" in a taste panel exercise will reveal nothing about the attribute(s) the product was judged upon. Nor will this question reveal the degree of preference. In such cases a series of questions would be more appropriate.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lastRenderedPageBreak/>
        <w:t>"Can the respondent answer the question correctly?"</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An inability to answer a question arises from three sources: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Having never been exposed to the answer, e.g. "How much does your husband earn?"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 xml:space="preserve">Forgetting, e.g. </w:t>
      </w:r>
      <w:proofErr w:type="gramStart"/>
      <w:r w:rsidRPr="006B0D57">
        <w:rPr>
          <w:rFonts w:ascii="Arial" w:hAnsi="Arial" w:cs="Arial"/>
          <w:color w:val="000000"/>
        </w:rPr>
        <w:t>What</w:t>
      </w:r>
      <w:proofErr w:type="gramEnd"/>
      <w:r w:rsidRPr="006B0D57">
        <w:rPr>
          <w:rFonts w:ascii="Arial" w:hAnsi="Arial" w:cs="Arial"/>
          <w:color w:val="000000"/>
        </w:rPr>
        <w:t xml:space="preserve"> price did you pay when you last bought maize meal?"</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An inability to articulate the answer: e.g. "What improvements would you want to see in food preparation equipment?"</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"Are there any external events that might bias response to the question?"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For example, judging the popularity of beef products shortly after a foot and mouth epidemic is likely to have an effect on the responses.</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"Do the words have the same meaning to all respondents?"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For example, "How many members are there in your family?"</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There is room for ambiguity in such a question since it is open to interpretation as to whether one is speaking of the immediate or extended family.</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"Are any of the words or phrases loaded or leading in any way?"</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For example," What did you dislike about the product you have just tried?"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respondent is not given the opportunity to indicate that there was nothing he/she disliked about the product. A less biased approach would have been to ask a preliminary question along the lines of, "Did you dislike any aspect of the product you have just tried?", and allow him/her to answer yes or no.</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"Are there any implied alternatives within the question?"</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The presence or absence of an explicitly stated alternative can have dramatic effects on responses. For example, consider the following two forms of a question asked of a 'Pasta-in-a-Jar' concept test:</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1. " Would you buy pasta-in-a-jar if it were locally available?"</w:t>
      </w:r>
      <w:r w:rsidRPr="006B0D57">
        <w:rPr>
          <w:rFonts w:ascii="Arial" w:hAnsi="Arial" w:cs="Arial"/>
          <w:color w:val="000000"/>
          <w:sz w:val="24"/>
          <w:szCs w:val="24"/>
        </w:rPr>
        <w:br/>
        <w:t>2. "If pasta-in-a-jar and the cellophane pack you currently use were both available locally, would you:</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Buy only the cellophane packed pasta?</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Buy only the pasta-in-a-jar product?</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r w:rsidRPr="006B0D57">
        <w:rPr>
          <w:rFonts w:ascii="Arial" w:hAnsi="Arial" w:cs="Arial"/>
          <w:color w:val="000000"/>
          <w:sz w:val="24"/>
          <w:szCs w:val="24"/>
        </w:rPr>
        <w:t>Buy both products?"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explicit alternatives provide a context for interpreting the true reactions to the new product idea. If the first version of the question is used, the researcher is almost certain to obtain a larger number of positive responses than if the second form is applied.</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"Will the question be understood by the type of individual to be interviewed?"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It is good practice to keep questions as simple as possible. Researchers must be sensitive to the fact that some of the people he/she will be interviewing do not have a high level of education. Sometimes he/she will have no idea how well or badly educated the respondents are until he/she gets into the field. In the same way, researchers should strive to avoid long questions. </w:t>
      </w:r>
      <w:proofErr w:type="gramStart"/>
      <w:r w:rsidRPr="006B0D57">
        <w:rPr>
          <w:rFonts w:ascii="Arial" w:hAnsi="Arial" w:cs="Arial"/>
          <w:color w:val="000000"/>
        </w:rPr>
        <w:t>The fewer words in a question the better.</w:t>
      </w:r>
      <w:proofErr w:type="gramEnd"/>
      <w:r w:rsidRPr="006B0D57">
        <w:rPr>
          <w:rFonts w:ascii="Arial" w:hAnsi="Arial" w:cs="Arial"/>
          <w:color w:val="000000"/>
        </w:rPr>
        <w:t xml:space="preserve"> Respondents' memories are limited and absorbing the meaning of long sentences can be difficult: in listening to something they may not have much interest in, the respondents' minds are likely to wander, they may hear certain words but not others, or they may remember some parts of what is said but not all.</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"Is there any ambiguity in my questions?"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careless design of questions can result in the inclusion of two items in one question. For example: "Do you like the speed and reliability of your tractor?"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lastRenderedPageBreak/>
        <w:t>The respondent is given the opportunity to answer only 'yes' or 'no', whereas he might like the speed, but not the reliability, or vice versa. Thus it is difficult for the respondent to answer and equally difficult for the researcher to interpret the response.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use of ambiguous words should also be avoided. For example: "Do you regularly service your tractor?"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The respondents' understanding and interpretation of the term 'regularly' will differ. Some may consider that regularly means once a week, others may think once a year is regular. The </w:t>
      </w:r>
      <w:proofErr w:type="gramStart"/>
      <w:r w:rsidRPr="006B0D57">
        <w:rPr>
          <w:rFonts w:ascii="Arial" w:hAnsi="Arial" w:cs="Arial"/>
          <w:color w:val="000000"/>
        </w:rPr>
        <w:t>inclusion of such words again present</w:t>
      </w:r>
      <w:proofErr w:type="gramEnd"/>
      <w:r w:rsidRPr="006B0D57">
        <w:rPr>
          <w:rFonts w:ascii="Arial" w:hAnsi="Arial" w:cs="Arial"/>
          <w:color w:val="000000"/>
        </w:rPr>
        <w:t xml:space="preserve"> interpretation difficulties for the researcher.</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"Are any words or phrases vague?"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Questions such as 'What is your income?' are vague and one is likely to get many different responses with different dimensions. Respondents may interpret the question in different terms, for example: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hourly</w:t>
      </w:r>
      <w:proofErr w:type="gramEnd"/>
      <w:r w:rsidRPr="006B0D57">
        <w:rPr>
          <w:rFonts w:ascii="Arial" w:hAnsi="Arial" w:cs="Arial"/>
          <w:color w:val="000000"/>
          <w:sz w:val="24"/>
          <w:szCs w:val="24"/>
        </w:rPr>
        <w:t xml:space="preserve"> pay?</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weekly</w:t>
      </w:r>
      <w:proofErr w:type="gramEnd"/>
      <w:r w:rsidRPr="006B0D57">
        <w:rPr>
          <w:rFonts w:ascii="Arial" w:hAnsi="Arial" w:cs="Arial"/>
          <w:color w:val="000000"/>
          <w:sz w:val="24"/>
          <w:szCs w:val="24"/>
        </w:rPr>
        <w:t xml:space="preserve"> pay?</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yearly</w:t>
      </w:r>
      <w:proofErr w:type="gramEnd"/>
      <w:r w:rsidRPr="006B0D57">
        <w:rPr>
          <w:rFonts w:ascii="Arial" w:hAnsi="Arial" w:cs="Arial"/>
          <w:color w:val="000000"/>
          <w:sz w:val="24"/>
          <w:szCs w:val="24"/>
        </w:rPr>
        <w:t xml:space="preserve"> pay?</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income</w:t>
      </w:r>
      <w:proofErr w:type="gramEnd"/>
      <w:r w:rsidRPr="006B0D57">
        <w:rPr>
          <w:rFonts w:ascii="Arial" w:hAnsi="Arial" w:cs="Arial"/>
          <w:color w:val="000000"/>
          <w:sz w:val="24"/>
          <w:szCs w:val="24"/>
        </w:rPr>
        <w:t xml:space="preserve"> before tax?</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income</w:t>
      </w:r>
      <w:proofErr w:type="gramEnd"/>
      <w:r w:rsidRPr="006B0D57">
        <w:rPr>
          <w:rFonts w:ascii="Arial" w:hAnsi="Arial" w:cs="Arial"/>
          <w:color w:val="000000"/>
          <w:sz w:val="24"/>
          <w:szCs w:val="24"/>
        </w:rPr>
        <w:t xml:space="preserve"> after tax?</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income</w:t>
      </w:r>
      <w:proofErr w:type="gramEnd"/>
      <w:r w:rsidRPr="006B0D57">
        <w:rPr>
          <w:rFonts w:ascii="Arial" w:hAnsi="Arial" w:cs="Arial"/>
          <w:color w:val="000000"/>
          <w:sz w:val="24"/>
          <w:szCs w:val="24"/>
        </w:rPr>
        <w:t xml:space="preserve"> in kind as well as cash?</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income</w:t>
      </w:r>
      <w:proofErr w:type="gramEnd"/>
      <w:r w:rsidRPr="006B0D57">
        <w:rPr>
          <w:rFonts w:ascii="Arial" w:hAnsi="Arial" w:cs="Arial"/>
          <w:color w:val="000000"/>
          <w:sz w:val="24"/>
          <w:szCs w:val="24"/>
        </w:rPr>
        <w:t xml:space="preserve"> for self or family?</w:t>
      </w:r>
      <w:r w:rsidRPr="006B0D57">
        <w:rPr>
          <w:rFonts w:ascii="Arial" w:hAnsi="Arial" w:cs="Arial"/>
          <w:color w:val="000000"/>
          <w:sz w:val="24"/>
          <w:szCs w:val="24"/>
        </w:rPr>
        <w:br/>
        <w:t>·</w:t>
      </w:r>
      <w:r w:rsidRPr="006B0D57">
        <w:rPr>
          <w:rStyle w:val="apple-converted-space"/>
          <w:rFonts w:ascii="Arial" w:hAnsi="Arial" w:cs="Arial"/>
          <w:color w:val="000000"/>
          <w:sz w:val="24"/>
          <w:szCs w:val="24"/>
        </w:rPr>
        <w:t> </w:t>
      </w:r>
      <w:proofErr w:type="gramStart"/>
      <w:r w:rsidRPr="006B0D57">
        <w:rPr>
          <w:rFonts w:ascii="Arial" w:hAnsi="Arial" w:cs="Arial"/>
          <w:color w:val="000000"/>
          <w:sz w:val="24"/>
          <w:szCs w:val="24"/>
        </w:rPr>
        <w:t>all</w:t>
      </w:r>
      <w:proofErr w:type="gramEnd"/>
      <w:r w:rsidRPr="006B0D57">
        <w:rPr>
          <w:rFonts w:ascii="Arial" w:hAnsi="Arial" w:cs="Arial"/>
          <w:color w:val="000000"/>
          <w:sz w:val="24"/>
          <w:szCs w:val="24"/>
        </w:rPr>
        <w:t xml:space="preserve"> income or just farm income?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The researcher needs to specify the 'term' within which the respondent is to answer.</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"Are any questions too personal or of a potentially embarrassing nature?"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The researcher must be clearly aware of the various customs, morals and traditions in the community being studied. In many communities there can be a great reluctance to discuss certain questions with interviewers/strangers. Although the degree to which </w:t>
      </w:r>
      <w:r w:rsidRPr="006B0D57">
        <w:rPr>
          <w:rFonts w:ascii="Arial" w:hAnsi="Arial" w:cs="Arial"/>
          <w:color w:val="000000"/>
        </w:rPr>
        <w:lastRenderedPageBreak/>
        <w:t>certain topics are taboo varies from area to area, such subjects as level of education, income and religious issues may be embarrassing and respondents may refuse to answer.</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"Do questions rely on feats of memory?"</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 xml:space="preserve">The respondent should be asked only for such data as he is likely to be able to clearly remember. One has to bear in mind that not everyone has a good memory, so questions such as 'Four years ago was there a shortage of </w:t>
      </w:r>
      <w:proofErr w:type="spellStart"/>
      <w:r w:rsidRPr="006B0D57">
        <w:rPr>
          <w:rFonts w:ascii="Arial" w:hAnsi="Arial" w:cs="Arial"/>
          <w:color w:val="000000"/>
        </w:rPr>
        <w:t>labour</w:t>
      </w:r>
      <w:proofErr w:type="spellEnd"/>
      <w:r w:rsidRPr="006B0D57">
        <w:rPr>
          <w:rFonts w:ascii="Arial" w:hAnsi="Arial" w:cs="Arial"/>
          <w:color w:val="000000"/>
        </w:rPr>
        <w:t>?' should be avoided.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Putting questions into a meaningful order and format</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Opening questions:</w:t>
      </w:r>
      <w:r w:rsidRPr="006B0D57">
        <w:rPr>
          <w:rStyle w:val="apple-converted-space"/>
          <w:rFonts w:ascii="Arial" w:hAnsi="Arial" w:cs="Arial"/>
          <w:color w:val="000000"/>
        </w:rPr>
        <w:t> </w:t>
      </w:r>
      <w:r w:rsidRPr="006B0D57">
        <w:rPr>
          <w:rFonts w:ascii="Arial" w:hAnsi="Arial" w:cs="Arial"/>
          <w:color w:val="000000"/>
        </w:rPr>
        <w:t>Opening questions should be easy to answer and not in any way threatening to THE respondents. The first question is crucial because it is the respondent's first exposure to the interview and sets the tone for the nature of the task to be performed. If they find the first question difficult to understand, or beyond their knowledge and experience, or embarrassing in some way, they are likely to break off immediately. If, on the other hand, they find the opening question easy and pleasant to answer, they are encouraged to continue.</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Question flow:</w:t>
      </w:r>
      <w:r w:rsidRPr="006B0D57">
        <w:rPr>
          <w:rStyle w:val="apple-converted-space"/>
          <w:rFonts w:ascii="Arial" w:hAnsi="Arial" w:cs="Arial"/>
          <w:b/>
          <w:bCs/>
          <w:color w:val="000000"/>
        </w:rPr>
        <w:t> </w:t>
      </w:r>
      <w:r w:rsidRPr="006B0D57">
        <w:rPr>
          <w:rFonts w:ascii="Arial" w:hAnsi="Arial" w:cs="Arial"/>
          <w:color w:val="000000"/>
        </w:rPr>
        <w:t>Questions should flow in some kind of psychological order, so that one leads easily and naturally to the next. Questions on one subject, or one particular aspect of a subject, should be grouped together. Respondents may feel it disconcerting to keep shifting from one topic to another, or to be asked to return to some subject they thought they gave their opinions about earlier.</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b/>
          <w:bCs/>
          <w:color w:val="000000"/>
        </w:rPr>
        <w:t>Question variety</w:t>
      </w:r>
      <w:proofErr w:type="gramStart"/>
      <w:r w:rsidRPr="006B0D57">
        <w:rPr>
          <w:rFonts w:ascii="Arial" w:hAnsi="Arial" w:cs="Arial"/>
          <w:b/>
          <w:bCs/>
          <w:color w:val="000000"/>
        </w:rPr>
        <w:t>:</w:t>
      </w:r>
      <w:r w:rsidRPr="006B0D57">
        <w:rPr>
          <w:rFonts w:ascii="Arial" w:hAnsi="Arial" w:cs="Arial"/>
          <w:color w:val="000000"/>
        </w:rPr>
        <w:t>.</w:t>
      </w:r>
      <w:proofErr w:type="gramEnd"/>
      <w:r w:rsidRPr="006B0D57">
        <w:rPr>
          <w:rFonts w:ascii="Arial" w:hAnsi="Arial" w:cs="Arial"/>
          <w:color w:val="000000"/>
        </w:rPr>
        <w:t xml:space="preserve"> Respondents become bored quickly and restless when asked similar questions for half an hour or so. It usually improves response, therefore, to vary the respondent's task from time to time. An open-ended question here and there (even if it is not </w:t>
      </w:r>
      <w:proofErr w:type="spellStart"/>
      <w:r w:rsidRPr="006B0D57">
        <w:rPr>
          <w:rFonts w:ascii="Arial" w:hAnsi="Arial" w:cs="Arial"/>
          <w:color w:val="000000"/>
        </w:rPr>
        <w:t>analysed</w:t>
      </w:r>
      <w:proofErr w:type="spellEnd"/>
      <w:r w:rsidRPr="006B0D57">
        <w:rPr>
          <w:rFonts w:ascii="Arial" w:hAnsi="Arial" w:cs="Arial"/>
          <w:color w:val="000000"/>
        </w:rPr>
        <w:t>) may provide much-needed relief from a long series of questions in which respondents have been forced to limit their replies to pre-coded categories. Questions involving showing cards/pictures to respondents can help vary the pace and increase interest.</w:t>
      </w:r>
    </w:p>
    <w:p w:rsidR="006B0D57" w:rsidRPr="006B0D57" w:rsidRDefault="006B0D57" w:rsidP="006B0D57">
      <w:pPr>
        <w:pStyle w:val="Heading2"/>
        <w:spacing w:line="360" w:lineRule="auto"/>
        <w:rPr>
          <w:rFonts w:ascii="Arial" w:hAnsi="Arial" w:cs="Arial"/>
          <w:color w:val="004080"/>
          <w:sz w:val="24"/>
          <w:szCs w:val="24"/>
        </w:rPr>
      </w:pPr>
      <w:bookmarkStart w:id="7" w:name="closing_questions"/>
      <w:bookmarkEnd w:id="7"/>
      <w:r w:rsidRPr="006B0D57">
        <w:rPr>
          <w:rFonts w:ascii="Arial" w:hAnsi="Arial" w:cs="Arial"/>
          <w:color w:val="004080"/>
          <w:sz w:val="24"/>
          <w:szCs w:val="24"/>
        </w:rPr>
        <w:lastRenderedPageBreak/>
        <w:t>Closing questions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It is natural for a respondent to become increasingly indifferent to the questionnaire as it nears the end. Because of impatience or fatigue, he may give careless answers to the later questions. Those questions, therefore, that are of special importance should, if possible, be included in the earlier part of the questionnaire. Potentially sensitive questions should be left to the end, to avoid respondents cutting off the interview before important information is collected.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In developing the questionnaire the researcher should pay particular attention to the presentation and layout of the interview form itself. The interviewer's task needs to be made as straight-forward as possible.</w:t>
      </w:r>
    </w:p>
    <w:p w:rsidR="006B0D57" w:rsidRPr="006B0D57" w:rsidRDefault="006B0D57" w:rsidP="006B0D57">
      <w:pPr>
        <w:spacing w:line="360" w:lineRule="auto"/>
        <w:rPr>
          <w:rFonts w:ascii="Arial" w:hAnsi="Arial" w:cs="Arial"/>
          <w:color w:val="000000"/>
          <w:sz w:val="24"/>
          <w:szCs w:val="24"/>
        </w:rPr>
      </w:pPr>
      <w:r w:rsidRPr="006B0D57">
        <w:rPr>
          <w:rFonts w:ascii="Arial" w:hAnsi="Arial" w:cs="Arial"/>
          <w:color w:val="000000"/>
          <w:sz w:val="24"/>
          <w:szCs w:val="24"/>
        </w:rPr>
        <w:t>·</w:t>
      </w:r>
      <w:r w:rsidRPr="006B0D57">
        <w:rPr>
          <w:rStyle w:val="apple-converted-space"/>
          <w:rFonts w:ascii="Arial" w:hAnsi="Arial" w:cs="Arial"/>
          <w:color w:val="000000"/>
          <w:sz w:val="24"/>
          <w:szCs w:val="24"/>
        </w:rPr>
        <w:t> </w:t>
      </w:r>
      <w:r w:rsidRPr="006B0D57">
        <w:rPr>
          <w:rFonts w:ascii="Arial" w:hAnsi="Arial" w:cs="Arial"/>
          <w:color w:val="000000"/>
          <w:sz w:val="24"/>
          <w:szCs w:val="24"/>
        </w:rPr>
        <w:t>Questions should be clearly worded and response options clearly identified.</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w:t>
      </w:r>
      <w:r w:rsidRPr="006B0D57">
        <w:rPr>
          <w:rStyle w:val="apple-converted-space"/>
          <w:rFonts w:ascii="Arial" w:hAnsi="Arial" w:cs="Arial"/>
          <w:color w:val="000000"/>
        </w:rPr>
        <w:t> </w:t>
      </w:r>
      <w:r w:rsidRPr="006B0D57">
        <w:rPr>
          <w:rFonts w:ascii="Arial" w:hAnsi="Arial" w:cs="Arial"/>
          <w:color w:val="000000"/>
        </w:rPr>
        <w:t>Prescribed definitions and explanations should be provided. This ensures that the questions are handled consistently by all interviewers and that during the interview process the interviewer can answer/clarify respondents' queries.</w:t>
      </w:r>
    </w:p>
    <w:p w:rsidR="006B0D57" w:rsidRPr="006B0D57" w:rsidRDefault="006B0D57" w:rsidP="006B0D57">
      <w:pPr>
        <w:pStyle w:val="NormalWeb"/>
        <w:spacing w:line="360" w:lineRule="auto"/>
        <w:rPr>
          <w:rFonts w:ascii="Arial" w:hAnsi="Arial" w:cs="Arial"/>
          <w:color w:val="000000"/>
        </w:rPr>
      </w:pPr>
      <w:r w:rsidRPr="006B0D57">
        <w:rPr>
          <w:rFonts w:ascii="Arial" w:hAnsi="Arial" w:cs="Arial"/>
          <w:color w:val="000000"/>
        </w:rPr>
        <w:t>Ample writing space should be allowed to record open-ended answers, and to cater for differences in handwriting between interviewers.</w:t>
      </w:r>
    </w:p>
    <w:p w:rsidR="006B0D57" w:rsidRPr="009121B7" w:rsidRDefault="006B0D57" w:rsidP="009121B7">
      <w:pPr>
        <w:spacing w:line="360" w:lineRule="auto"/>
        <w:jc w:val="both"/>
        <w:rPr>
          <w:rFonts w:ascii="Arial" w:hAnsi="Arial" w:cs="Arial"/>
          <w:b/>
          <w:sz w:val="24"/>
          <w:szCs w:val="24"/>
          <w:u w:val="single"/>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24</w:t>
      </w: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 xml:space="preserve">Quantitative Data Analysis: </w:t>
      </w:r>
      <w:r w:rsidR="00CF58E7">
        <w:rPr>
          <w:rFonts w:ascii="Arial" w:hAnsi="Arial" w:cs="Arial"/>
          <w:b/>
          <w:sz w:val="24"/>
          <w:szCs w:val="24"/>
          <w:u w:val="single"/>
        </w:rPr>
        <w:t>Observation</w:t>
      </w:r>
      <w:r w:rsidRPr="009121B7">
        <w:rPr>
          <w:rFonts w:ascii="Arial" w:hAnsi="Arial" w:cs="Arial"/>
          <w:b/>
          <w:sz w:val="24"/>
          <w:szCs w:val="24"/>
          <w:u w:val="single"/>
        </w:rPr>
        <w:t xml:space="preserve"> Method</w:t>
      </w:r>
    </w:p>
    <w:p w:rsidR="000B735F" w:rsidRPr="00CF58E7" w:rsidRDefault="00CF58E7" w:rsidP="00CF58E7">
      <w:pPr>
        <w:spacing w:line="360" w:lineRule="auto"/>
        <w:jc w:val="both"/>
        <w:rPr>
          <w:rFonts w:ascii="Arial" w:hAnsi="Arial" w:cs="Arial"/>
          <w:sz w:val="24"/>
          <w:szCs w:val="24"/>
        </w:rPr>
      </w:pPr>
      <w:r w:rsidRPr="00CF58E7">
        <w:rPr>
          <w:rFonts w:ascii="Arial" w:hAnsi="Arial" w:cs="Arial"/>
          <w:sz w:val="24"/>
          <w:szCs w:val="24"/>
        </w:rPr>
        <w:t>Criterion related observation</w:t>
      </w:r>
    </w:p>
    <w:p w:rsidR="00CF58E7" w:rsidRPr="00CF58E7" w:rsidRDefault="00CF58E7" w:rsidP="00CF58E7">
      <w:pPr>
        <w:shd w:val="clear" w:color="auto" w:fill="FFFFFF"/>
        <w:spacing w:after="0" w:line="360" w:lineRule="auto"/>
        <w:textAlignment w:val="baseline"/>
        <w:rPr>
          <w:rFonts w:ascii="Arial" w:eastAsia="Times New Roman" w:hAnsi="Arial" w:cs="Arial"/>
          <w:color w:val="444444"/>
          <w:sz w:val="24"/>
          <w:szCs w:val="24"/>
        </w:rPr>
      </w:pPr>
      <w:r w:rsidRPr="00CF58E7">
        <w:rPr>
          <w:rFonts w:ascii="Arial" w:eastAsia="Times New Roman" w:hAnsi="Arial" w:cs="Arial"/>
          <w:color w:val="444444"/>
          <w:sz w:val="24"/>
          <w:szCs w:val="24"/>
        </w:rPr>
        <w:t xml:space="preserve">Criterion related observer reliability is the extent to which a trained observer’s scores agree with those of an expert observer such as the researcher who developed the observation instrument. Intra-observer reliability is the extent to which the observer is consistent in her observational </w:t>
      </w:r>
      <w:proofErr w:type="spellStart"/>
      <w:r w:rsidRPr="00CF58E7">
        <w:rPr>
          <w:rFonts w:ascii="Arial" w:eastAsia="Times New Roman" w:hAnsi="Arial" w:cs="Arial"/>
          <w:color w:val="444444"/>
          <w:sz w:val="24"/>
          <w:szCs w:val="24"/>
        </w:rPr>
        <w:t>codings</w:t>
      </w:r>
      <w:proofErr w:type="spellEnd"/>
      <w:r w:rsidRPr="00CF58E7">
        <w:rPr>
          <w:rFonts w:ascii="Arial" w:eastAsia="Times New Roman" w:hAnsi="Arial" w:cs="Arial"/>
          <w:color w:val="444444"/>
          <w:sz w:val="24"/>
          <w:szCs w:val="24"/>
        </w:rPr>
        <w:t xml:space="preserve">. Both </w:t>
      </w:r>
      <w:proofErr w:type="gramStart"/>
      <w:r w:rsidRPr="00CF58E7">
        <w:rPr>
          <w:rFonts w:ascii="Arial" w:eastAsia="Times New Roman" w:hAnsi="Arial" w:cs="Arial"/>
          <w:color w:val="444444"/>
          <w:sz w:val="24"/>
          <w:szCs w:val="24"/>
        </w:rPr>
        <w:t>criterion</w:t>
      </w:r>
      <w:proofErr w:type="gramEnd"/>
      <w:r w:rsidRPr="00CF58E7">
        <w:rPr>
          <w:rFonts w:ascii="Arial" w:eastAsia="Times New Roman" w:hAnsi="Arial" w:cs="Arial"/>
          <w:color w:val="444444"/>
          <w:sz w:val="24"/>
          <w:szCs w:val="24"/>
        </w:rPr>
        <w:t xml:space="preserve"> related and intra related observer reliability use coding videotapes or audiotapes of events similar to those she will be seeing in the field. Inter-observer reliability is the extent to which the observers agree with each other during actual data collection. Pairs of observers collect data on the same events.</w:t>
      </w:r>
    </w:p>
    <w:p w:rsidR="00CF58E7" w:rsidRPr="00CF58E7" w:rsidRDefault="00CF58E7" w:rsidP="00CF58E7">
      <w:pPr>
        <w:shd w:val="clear" w:color="auto" w:fill="FFFFFF"/>
        <w:spacing w:after="0" w:line="360" w:lineRule="auto"/>
        <w:textAlignment w:val="baseline"/>
        <w:rPr>
          <w:rFonts w:ascii="Arial" w:eastAsia="Times New Roman" w:hAnsi="Arial" w:cs="Arial"/>
          <w:color w:val="444444"/>
          <w:sz w:val="24"/>
          <w:szCs w:val="24"/>
        </w:rPr>
      </w:pPr>
      <w:r w:rsidRPr="00CF58E7">
        <w:rPr>
          <w:rFonts w:ascii="Arial" w:eastAsia="Times New Roman" w:hAnsi="Arial" w:cs="Arial"/>
          <w:color w:val="444444"/>
          <w:sz w:val="24"/>
          <w:szCs w:val="24"/>
        </w:rPr>
        <w:t> </w:t>
      </w:r>
    </w:p>
    <w:p w:rsidR="00CF58E7" w:rsidRPr="00CF58E7" w:rsidRDefault="00CF58E7" w:rsidP="00CF58E7">
      <w:pPr>
        <w:shd w:val="clear" w:color="auto" w:fill="FFFFFF"/>
        <w:spacing w:after="0" w:line="360" w:lineRule="auto"/>
        <w:textAlignment w:val="baseline"/>
        <w:rPr>
          <w:rFonts w:ascii="Arial" w:eastAsia="Times New Roman" w:hAnsi="Arial" w:cs="Arial"/>
          <w:color w:val="444444"/>
          <w:sz w:val="24"/>
          <w:szCs w:val="24"/>
          <w:u w:val="single"/>
        </w:rPr>
      </w:pPr>
      <w:r w:rsidRPr="00CF58E7">
        <w:rPr>
          <w:rFonts w:ascii="Arial" w:eastAsia="Times New Roman" w:hAnsi="Arial" w:cs="Arial"/>
          <w:color w:val="444444"/>
          <w:sz w:val="24"/>
          <w:szCs w:val="24"/>
          <w:u w:val="single"/>
        </w:rPr>
        <w:t>Validity and Reliability in Observation research</w:t>
      </w:r>
    </w:p>
    <w:p w:rsidR="00CF58E7" w:rsidRPr="00CF58E7" w:rsidRDefault="00CF58E7" w:rsidP="00CF58E7">
      <w:pPr>
        <w:shd w:val="clear" w:color="auto" w:fill="FFFFFF"/>
        <w:spacing w:after="0" w:line="360" w:lineRule="auto"/>
        <w:jc w:val="both"/>
        <w:textAlignment w:val="baseline"/>
        <w:rPr>
          <w:rFonts w:ascii="Arial" w:eastAsia="Times New Roman" w:hAnsi="Arial" w:cs="Arial"/>
          <w:color w:val="444444"/>
          <w:sz w:val="24"/>
          <w:szCs w:val="24"/>
        </w:rPr>
      </w:pPr>
      <w:r w:rsidRPr="00CF58E7">
        <w:rPr>
          <w:rFonts w:ascii="Arial" w:eastAsia="Times New Roman" w:hAnsi="Arial" w:cs="Arial"/>
          <w:color w:val="444444"/>
          <w:sz w:val="24"/>
          <w:szCs w:val="24"/>
        </w:rPr>
        <w:t xml:space="preserve">An observer effect is any action by the observer that has a negative effect on the validity or reliability of the data they collect. Following are observer effects and steps that can be taken to control them. 1) Effect of the observer on the observed. Being distracted by the observer can result in the production of nonrepresentational data. Making several visits beforehand will result in the students and teacher taking the visit for granted reducing the effect. 2) Observer personal bias refers to errors in observational data that are traceable to characteristics of the observer. Reduce this by looking for and eliminating obvious sources of personal bias. 3) Rating errors occur when observational rating scales are used. Some observers form a response set that produces errors in their ratings on these scales. The three response sets are error of leniency (giving the majority high marks), error of central tendency (give majority midpoint scores), and halo effect (make decisions based on early impressions). To prevent these rating errors, either </w:t>
      </w:r>
      <w:proofErr w:type="spellStart"/>
      <w:proofErr w:type="gramStart"/>
      <w:r w:rsidRPr="00CF58E7">
        <w:rPr>
          <w:rFonts w:ascii="Arial" w:eastAsia="Times New Roman" w:hAnsi="Arial" w:cs="Arial"/>
          <w:color w:val="444444"/>
          <w:sz w:val="24"/>
          <w:szCs w:val="24"/>
        </w:rPr>
        <w:t>reconceptualize</w:t>
      </w:r>
      <w:proofErr w:type="spellEnd"/>
      <w:proofErr w:type="gramEnd"/>
      <w:r w:rsidRPr="00CF58E7">
        <w:rPr>
          <w:rFonts w:ascii="Arial" w:eastAsia="Times New Roman" w:hAnsi="Arial" w:cs="Arial"/>
          <w:color w:val="444444"/>
          <w:sz w:val="24"/>
          <w:szCs w:val="24"/>
        </w:rPr>
        <w:t xml:space="preserve"> the rating scale or select and train observers more carefully. 4) Observer contamination occurs when the observer’s knowledge of certain data in a study influences the data he records about other variables. Keeping possibly contaminating information from the observers might reduce this effect. 5) Observer omission is the failure to record the occurrence of a behavior that fits one of the </w:t>
      </w:r>
      <w:r w:rsidRPr="00CF58E7">
        <w:rPr>
          <w:rFonts w:ascii="Arial" w:eastAsia="Times New Roman" w:hAnsi="Arial" w:cs="Arial"/>
          <w:color w:val="444444"/>
          <w:sz w:val="24"/>
          <w:szCs w:val="24"/>
        </w:rPr>
        <w:lastRenderedPageBreak/>
        <w:t>categories on the observational schedule. Cause is personal bias or when behaviors being observed occur too frequently or rarely. Ways to avoid this is simplifying the observation schedule or assign multiple observers to a setting. Providing cues and reminders may help maintain the observer’s vigilance. 6) Observer drift is the tendency for observers gradually to redefine the observational variables, so that the data they collect no longer reflect the definitions they learned during training</w:t>
      </w:r>
      <w:proofErr w:type="gramStart"/>
      <w:r w:rsidRPr="00CF58E7">
        <w:rPr>
          <w:rFonts w:ascii="Arial" w:eastAsia="Times New Roman" w:hAnsi="Arial" w:cs="Arial"/>
          <w:color w:val="444444"/>
          <w:sz w:val="24"/>
          <w:szCs w:val="24"/>
        </w:rPr>
        <w:t>..</w:t>
      </w:r>
      <w:proofErr w:type="gramEnd"/>
      <w:r w:rsidRPr="00CF58E7">
        <w:rPr>
          <w:rFonts w:ascii="Arial" w:eastAsia="Times New Roman" w:hAnsi="Arial" w:cs="Arial"/>
          <w:color w:val="444444"/>
          <w:sz w:val="24"/>
          <w:szCs w:val="24"/>
        </w:rPr>
        <w:t xml:space="preserve"> Observer drift can be avoided by starting to collect data immediately following training and for long term observation, hold weekly refresher training sessions 7) Reliability decay is the tendency for observational data recorded during the later phases of data collection to be less reliable than those collected earlier. Avoid this by frequently checking on observers during the course of study to keep them performing at a satisfactory level. Maintaining observer motivation should prevent most of the above effects.</w:t>
      </w:r>
    </w:p>
    <w:p w:rsidR="00CF58E7" w:rsidRPr="00CF58E7" w:rsidRDefault="00CF58E7" w:rsidP="00CF58E7">
      <w:pPr>
        <w:shd w:val="clear" w:color="auto" w:fill="FFFFFF"/>
        <w:spacing w:after="0" w:line="293" w:lineRule="atLeast"/>
        <w:textAlignment w:val="baseline"/>
        <w:rPr>
          <w:rFonts w:ascii="Segoe UI" w:eastAsia="Times New Roman" w:hAnsi="Segoe UI" w:cs="Segoe UI"/>
          <w:color w:val="444444"/>
          <w:sz w:val="20"/>
          <w:szCs w:val="20"/>
        </w:rPr>
      </w:pPr>
      <w:r w:rsidRPr="00CF58E7">
        <w:rPr>
          <w:rFonts w:ascii="Segoe UI" w:eastAsia="Times New Roman" w:hAnsi="Segoe UI" w:cs="Segoe UI"/>
          <w:color w:val="444444"/>
          <w:sz w:val="20"/>
          <w:szCs w:val="20"/>
        </w:rPr>
        <w:t> </w:t>
      </w:r>
    </w:p>
    <w:p w:rsidR="00CF58E7" w:rsidRDefault="00CF58E7" w:rsidP="009121B7">
      <w:pPr>
        <w:spacing w:line="360" w:lineRule="auto"/>
        <w:jc w:val="both"/>
        <w:rPr>
          <w:rFonts w:ascii="Arial" w:hAnsi="Arial" w:cs="Arial"/>
          <w:sz w:val="24"/>
          <w:szCs w:val="24"/>
        </w:rPr>
      </w:pPr>
    </w:p>
    <w:p w:rsidR="00CF58E7" w:rsidRPr="009121B7" w:rsidRDefault="00CF58E7"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25</w:t>
      </w: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Experimental Design</w:t>
      </w:r>
    </w:p>
    <w:p w:rsidR="00CF58E7" w:rsidRPr="001E3570" w:rsidRDefault="00CF58E7" w:rsidP="001E3570">
      <w:pPr>
        <w:spacing w:line="360" w:lineRule="auto"/>
        <w:rPr>
          <w:rFonts w:ascii="Arial" w:hAnsi="Arial" w:cs="Arial"/>
          <w:sz w:val="24"/>
          <w:szCs w:val="24"/>
        </w:rPr>
      </w:pPr>
      <w:r w:rsidRPr="001E3570">
        <w:rPr>
          <w:rFonts w:ascii="Arial" w:hAnsi="Arial" w:cs="Arial"/>
          <w:sz w:val="24"/>
          <w:szCs w:val="24"/>
        </w:rPr>
        <w:t>We are concerned with the analysis of data generated from an experiment. It is wise to take time and effort to organize the experiment properly to ensure that the right type of data, and enough of it, is available to answer the questions of interest as clearly and efficiently as possible. This process is called</w:t>
      </w:r>
      <w:r w:rsidRPr="001E3570">
        <w:rPr>
          <w:rStyle w:val="apple-converted-space"/>
          <w:rFonts w:ascii="Arial" w:hAnsi="Arial" w:cs="Arial"/>
          <w:sz w:val="24"/>
          <w:szCs w:val="24"/>
        </w:rPr>
        <w:t> </w:t>
      </w:r>
      <w:r w:rsidRPr="001E3570">
        <w:rPr>
          <w:rFonts w:ascii="Arial" w:hAnsi="Arial" w:cs="Arial"/>
          <w:b/>
          <w:bCs/>
          <w:i/>
          <w:iCs/>
          <w:sz w:val="24"/>
          <w:szCs w:val="24"/>
        </w:rPr>
        <w:t>experimental design</w:t>
      </w:r>
      <w:r w:rsidRPr="001E3570">
        <w:rPr>
          <w:rFonts w:ascii="Arial" w:hAnsi="Arial" w:cs="Arial"/>
          <w:sz w:val="24"/>
          <w:szCs w:val="24"/>
        </w:rPr>
        <w:t>.</w:t>
      </w:r>
    </w:p>
    <w:p w:rsidR="00CF58E7" w:rsidRPr="001E3570" w:rsidRDefault="00CF58E7" w:rsidP="001E3570">
      <w:pPr>
        <w:pStyle w:val="NormalWeb"/>
        <w:spacing w:line="360" w:lineRule="auto"/>
        <w:rPr>
          <w:rFonts w:ascii="Arial" w:hAnsi="Arial" w:cs="Arial"/>
        </w:rPr>
      </w:pPr>
      <w:r w:rsidRPr="001E3570">
        <w:rPr>
          <w:rFonts w:ascii="Arial" w:hAnsi="Arial" w:cs="Arial"/>
        </w:rPr>
        <w:t>The specific questions that the experiment is intended to answer must be clearly identified before carrying out the experiment. We should also attempt to identify known or expected sources of variability in the experimental units since one of the main aims of a designed experiment is to reduce the effect of these sources of variability on the answers to questions of interest. That is, we design the experiment in order to improve the precision of our answers.</w:t>
      </w:r>
      <w:r w:rsidRPr="001E3570">
        <w:rPr>
          <w:rStyle w:val="apple-converted-space"/>
          <w:rFonts w:ascii="Arial" w:hAnsi="Arial" w:cs="Arial"/>
        </w:rPr>
        <w:t> </w:t>
      </w:r>
      <w:r w:rsidRPr="001E3570">
        <w:rPr>
          <w:rFonts w:ascii="Arial" w:hAnsi="Arial" w:cs="Arial"/>
        </w:rPr>
        <w:br/>
        <w:t>(</w:t>
      </w:r>
      <w:r w:rsidRPr="001E3570">
        <w:rPr>
          <w:rFonts w:ascii="Arial" w:hAnsi="Arial" w:cs="Arial"/>
          <w:i/>
          <w:iCs/>
        </w:rPr>
        <w:t>Definition taken from Valerie J. Easton and John H. McColl's</w:t>
      </w:r>
      <w:r w:rsidRPr="001E3570">
        <w:rPr>
          <w:rStyle w:val="apple-converted-space"/>
          <w:rFonts w:ascii="Arial" w:hAnsi="Arial" w:cs="Arial"/>
          <w:i/>
          <w:iCs/>
        </w:rPr>
        <w:t> </w:t>
      </w:r>
      <w:hyperlink r:id="rId465" w:history="1">
        <w:r w:rsidRPr="001E3570">
          <w:rPr>
            <w:rStyle w:val="Hyperlink"/>
            <w:rFonts w:ascii="Arial" w:hAnsi="Arial" w:cs="Arial"/>
            <w:i/>
            <w:iCs/>
            <w:color w:val="auto"/>
          </w:rPr>
          <w:t>Statistics Glossary v1.1</w:t>
        </w:r>
      </w:hyperlink>
      <w:r w:rsidRPr="001E3570">
        <w:rPr>
          <w:rFonts w:ascii="Arial" w:hAnsi="Arial" w:cs="Arial"/>
        </w:rPr>
        <w:t>)</w:t>
      </w:r>
    </w:p>
    <w:p w:rsidR="00CF58E7" w:rsidRPr="001E3570" w:rsidRDefault="00CF58E7" w:rsidP="001E3570">
      <w:pPr>
        <w:pStyle w:val="Heading3"/>
        <w:spacing w:line="360" w:lineRule="auto"/>
        <w:rPr>
          <w:rFonts w:ascii="Arial" w:hAnsi="Arial" w:cs="Arial"/>
          <w:color w:val="auto"/>
          <w:sz w:val="24"/>
          <w:szCs w:val="24"/>
        </w:rPr>
      </w:pPr>
      <w:r w:rsidRPr="001E3570">
        <w:rPr>
          <w:rFonts w:ascii="Arial" w:hAnsi="Arial" w:cs="Arial"/>
          <w:color w:val="auto"/>
          <w:sz w:val="24"/>
          <w:szCs w:val="24"/>
        </w:rPr>
        <w:t>Control</w:t>
      </w:r>
    </w:p>
    <w:p w:rsidR="00CF58E7" w:rsidRPr="001E3570" w:rsidRDefault="00CF58E7" w:rsidP="001E3570">
      <w:pPr>
        <w:spacing w:line="360" w:lineRule="auto"/>
        <w:rPr>
          <w:rFonts w:ascii="Arial" w:hAnsi="Arial" w:cs="Arial"/>
          <w:sz w:val="24"/>
          <w:szCs w:val="24"/>
        </w:rPr>
      </w:pPr>
      <w:r w:rsidRPr="001E3570">
        <w:rPr>
          <w:rFonts w:ascii="Arial" w:hAnsi="Arial" w:cs="Arial"/>
          <w:sz w:val="24"/>
          <w:szCs w:val="24"/>
        </w:rPr>
        <w:t>Suppose a farmer wishes to evaluate a new fertilizer. She uses the new fertilizer on one field of crops (A), while using her current fertilizer on another field of crops (B). The irrigation system on field A has recently been repaired and provides adequate water to all of the crops, while the system on field B will not be repaired until next season. She concludes that the new fertilizer is far superior.</w:t>
      </w:r>
    </w:p>
    <w:p w:rsidR="00CF58E7" w:rsidRPr="001E3570" w:rsidRDefault="00CF58E7" w:rsidP="001E3570">
      <w:pPr>
        <w:pStyle w:val="NormalWeb"/>
        <w:spacing w:line="360" w:lineRule="auto"/>
        <w:rPr>
          <w:rFonts w:ascii="Arial" w:hAnsi="Arial" w:cs="Arial"/>
        </w:rPr>
      </w:pPr>
      <w:r w:rsidRPr="001E3570">
        <w:rPr>
          <w:rFonts w:ascii="Arial" w:hAnsi="Arial" w:cs="Arial"/>
        </w:rPr>
        <w:t>The problem with this experiment is that the farmer has neglected to</w:t>
      </w:r>
      <w:r w:rsidRPr="001E3570">
        <w:rPr>
          <w:rStyle w:val="apple-converted-space"/>
          <w:rFonts w:ascii="Arial" w:hAnsi="Arial" w:cs="Arial"/>
        </w:rPr>
        <w:t> </w:t>
      </w:r>
      <w:r w:rsidRPr="001E3570">
        <w:rPr>
          <w:rFonts w:ascii="Arial" w:hAnsi="Arial" w:cs="Arial"/>
          <w:b/>
          <w:bCs/>
          <w:i/>
          <w:iCs/>
        </w:rPr>
        <w:t>control</w:t>
      </w:r>
      <w:r w:rsidRPr="001E3570">
        <w:rPr>
          <w:rStyle w:val="apple-converted-space"/>
          <w:rFonts w:ascii="Arial" w:hAnsi="Arial" w:cs="Arial"/>
        </w:rPr>
        <w:t> </w:t>
      </w:r>
      <w:r w:rsidRPr="001E3570">
        <w:rPr>
          <w:rFonts w:ascii="Arial" w:hAnsi="Arial" w:cs="Arial"/>
        </w:rPr>
        <w:t>for the effect of the differences in irrigation. This leads to</w:t>
      </w:r>
      <w:r w:rsidRPr="001E3570">
        <w:rPr>
          <w:rStyle w:val="apple-converted-space"/>
          <w:rFonts w:ascii="Arial" w:hAnsi="Arial" w:cs="Arial"/>
        </w:rPr>
        <w:t> </w:t>
      </w:r>
      <w:r w:rsidRPr="001E3570">
        <w:rPr>
          <w:rFonts w:ascii="Arial" w:hAnsi="Arial" w:cs="Arial"/>
          <w:b/>
          <w:bCs/>
          <w:i/>
          <w:iCs/>
        </w:rPr>
        <w:t>experimental bias</w:t>
      </w:r>
      <w:r w:rsidRPr="001E3570">
        <w:rPr>
          <w:rFonts w:ascii="Arial" w:hAnsi="Arial" w:cs="Arial"/>
        </w:rPr>
        <w:t>, the favoring of certain outcomes over others. To avoid this bias, the farmer should have tested the new fertilizer in identical conditions to the control group, which did not receive the treatment. Without controlling for outside variables, the farmer cannot conclude that it was the effect of the fertilizer, and not the irrigation system, that produced a better yield of crops.</w:t>
      </w:r>
    </w:p>
    <w:p w:rsidR="00CF58E7" w:rsidRPr="001E3570" w:rsidRDefault="00CF58E7" w:rsidP="001E3570">
      <w:pPr>
        <w:pStyle w:val="NormalWeb"/>
        <w:spacing w:line="360" w:lineRule="auto"/>
        <w:rPr>
          <w:rFonts w:ascii="Arial" w:hAnsi="Arial" w:cs="Arial"/>
        </w:rPr>
      </w:pPr>
      <w:r w:rsidRPr="001E3570">
        <w:rPr>
          <w:rFonts w:ascii="Arial" w:hAnsi="Arial" w:cs="Arial"/>
        </w:rPr>
        <w:t>Another type of bias that is most apparent in medical experiments is the</w:t>
      </w:r>
      <w:r w:rsidRPr="001E3570">
        <w:rPr>
          <w:rStyle w:val="apple-converted-space"/>
          <w:rFonts w:ascii="Arial" w:hAnsi="Arial" w:cs="Arial"/>
        </w:rPr>
        <w:t> </w:t>
      </w:r>
      <w:r w:rsidRPr="001E3570">
        <w:rPr>
          <w:rFonts w:ascii="Arial" w:hAnsi="Arial" w:cs="Arial"/>
          <w:b/>
          <w:bCs/>
          <w:i/>
          <w:iCs/>
        </w:rPr>
        <w:t>placebo effect</w:t>
      </w:r>
      <w:r w:rsidRPr="001E3570">
        <w:rPr>
          <w:rFonts w:ascii="Arial" w:hAnsi="Arial" w:cs="Arial"/>
        </w:rPr>
        <w:t xml:space="preserve">. Since many patients are confident that a treatment will positively affect them, they react </w:t>
      </w:r>
      <w:r w:rsidRPr="001E3570">
        <w:rPr>
          <w:rFonts w:ascii="Arial" w:hAnsi="Arial" w:cs="Arial"/>
        </w:rPr>
        <w:lastRenderedPageBreak/>
        <w:t>to a control treatment which actually has no physical affect at all, such as a sugar pill. For this reason, it is important to include control, or placebo, groups in medical experiments to evaluate the difference between the placebo effect and the actual effect of the treatment.</w:t>
      </w:r>
    </w:p>
    <w:p w:rsidR="00CF58E7" w:rsidRPr="001E3570" w:rsidRDefault="00CF58E7" w:rsidP="001E3570">
      <w:pPr>
        <w:pStyle w:val="NormalWeb"/>
        <w:spacing w:line="360" w:lineRule="auto"/>
        <w:rPr>
          <w:rFonts w:ascii="Arial" w:hAnsi="Arial" w:cs="Arial"/>
        </w:rPr>
      </w:pPr>
      <w:r w:rsidRPr="001E3570">
        <w:rPr>
          <w:rFonts w:ascii="Arial" w:hAnsi="Arial" w:cs="Arial"/>
        </w:rPr>
        <w:t>The simple existence of placebo groups is sometimes not sufficient for avoiding bias in experiments. If members of the placebo group have any knowledge (or suspicion) that they are not being given an actual treatment, then the effect of the treatment cannot be accurately assessed. For this reason,</w:t>
      </w:r>
      <w:r w:rsidRPr="001E3570">
        <w:rPr>
          <w:rStyle w:val="apple-converted-space"/>
          <w:rFonts w:ascii="Arial" w:hAnsi="Arial" w:cs="Arial"/>
        </w:rPr>
        <w:t> </w:t>
      </w:r>
      <w:r w:rsidRPr="001E3570">
        <w:rPr>
          <w:rFonts w:ascii="Arial" w:hAnsi="Arial" w:cs="Arial"/>
          <w:b/>
          <w:bCs/>
          <w:i/>
          <w:iCs/>
        </w:rPr>
        <w:t>double-blind</w:t>
      </w:r>
      <w:r w:rsidRPr="001E3570">
        <w:rPr>
          <w:rStyle w:val="apple-converted-space"/>
          <w:rFonts w:ascii="Arial" w:hAnsi="Arial" w:cs="Arial"/>
        </w:rPr>
        <w:t> </w:t>
      </w:r>
      <w:r w:rsidRPr="001E3570">
        <w:rPr>
          <w:rFonts w:ascii="Arial" w:hAnsi="Arial" w:cs="Arial"/>
        </w:rPr>
        <w:t>experiments are generally preferable. In this case, neither the experimenters nor the subjects are aware of the subjects' group status. This eliminates the possibility that the experimenters will treat the placebo group differently from the treatment group, further reducing experimental bias.</w:t>
      </w:r>
      <w:bookmarkStart w:id="8" w:name="random"/>
      <w:bookmarkEnd w:id="8"/>
    </w:p>
    <w:p w:rsidR="00CF58E7" w:rsidRPr="001E3570" w:rsidRDefault="00CF58E7" w:rsidP="001E3570">
      <w:pPr>
        <w:pStyle w:val="Heading3"/>
        <w:spacing w:line="360" w:lineRule="auto"/>
        <w:rPr>
          <w:rFonts w:ascii="Arial" w:hAnsi="Arial" w:cs="Arial"/>
          <w:color w:val="auto"/>
          <w:sz w:val="24"/>
          <w:szCs w:val="24"/>
        </w:rPr>
      </w:pPr>
      <w:r w:rsidRPr="001E3570">
        <w:rPr>
          <w:rFonts w:ascii="Arial" w:hAnsi="Arial" w:cs="Arial"/>
          <w:color w:val="auto"/>
          <w:sz w:val="24"/>
          <w:szCs w:val="24"/>
        </w:rPr>
        <w:t>Randomization</w:t>
      </w:r>
    </w:p>
    <w:p w:rsidR="00CF58E7" w:rsidRPr="001E3570" w:rsidRDefault="00CF58E7" w:rsidP="001E3570">
      <w:pPr>
        <w:spacing w:line="360" w:lineRule="auto"/>
        <w:rPr>
          <w:rFonts w:ascii="Arial" w:hAnsi="Arial" w:cs="Arial"/>
          <w:sz w:val="24"/>
          <w:szCs w:val="24"/>
        </w:rPr>
      </w:pPr>
      <w:r w:rsidRPr="001E3570">
        <w:rPr>
          <w:rFonts w:ascii="Arial" w:hAnsi="Arial" w:cs="Arial"/>
          <w:sz w:val="24"/>
          <w:szCs w:val="24"/>
        </w:rPr>
        <w:t>Because it is generally extremely difficult for experimenters to eliminate bias using only their expert judgment, the use of</w:t>
      </w:r>
      <w:r w:rsidRPr="001E3570">
        <w:rPr>
          <w:rStyle w:val="apple-converted-space"/>
          <w:rFonts w:ascii="Arial" w:hAnsi="Arial" w:cs="Arial"/>
          <w:sz w:val="24"/>
          <w:szCs w:val="24"/>
        </w:rPr>
        <w:t> </w:t>
      </w:r>
      <w:r w:rsidRPr="001E3570">
        <w:rPr>
          <w:rFonts w:ascii="Arial" w:hAnsi="Arial" w:cs="Arial"/>
          <w:b/>
          <w:bCs/>
          <w:i/>
          <w:iCs/>
          <w:sz w:val="24"/>
          <w:szCs w:val="24"/>
        </w:rPr>
        <w:t>randomization</w:t>
      </w:r>
      <w:r w:rsidRPr="001E3570">
        <w:rPr>
          <w:rStyle w:val="apple-converted-space"/>
          <w:rFonts w:ascii="Arial" w:hAnsi="Arial" w:cs="Arial"/>
          <w:sz w:val="24"/>
          <w:szCs w:val="24"/>
        </w:rPr>
        <w:t> </w:t>
      </w:r>
      <w:r w:rsidRPr="001E3570">
        <w:rPr>
          <w:rFonts w:ascii="Arial" w:hAnsi="Arial" w:cs="Arial"/>
          <w:sz w:val="24"/>
          <w:szCs w:val="24"/>
        </w:rPr>
        <w:t>in experiments is common practice. In a randomized experimental design, objects or individuals are randomly assigned (by chance) to an experimental group. Using randomization is the most reliable method of creating homogeneous treatment groups, without involving any potential biases or judgments. There are several variations of randomized experimental designs, two of which are briefly discussed below.</w:t>
      </w:r>
    </w:p>
    <w:p w:rsidR="00CF58E7" w:rsidRPr="001E3570" w:rsidRDefault="00CF58E7" w:rsidP="001E3570">
      <w:pPr>
        <w:pStyle w:val="Heading4"/>
        <w:spacing w:line="360" w:lineRule="auto"/>
        <w:rPr>
          <w:rFonts w:ascii="Arial" w:hAnsi="Arial" w:cs="Arial"/>
        </w:rPr>
      </w:pPr>
      <w:r w:rsidRPr="001E3570">
        <w:rPr>
          <w:rFonts w:ascii="Arial" w:hAnsi="Arial" w:cs="Arial"/>
        </w:rPr>
        <w:t>Completely Randomized Design</w:t>
      </w:r>
    </w:p>
    <w:p w:rsidR="00CF58E7" w:rsidRPr="001E3570" w:rsidRDefault="00CF58E7" w:rsidP="001E3570">
      <w:pPr>
        <w:spacing w:line="360" w:lineRule="auto"/>
        <w:rPr>
          <w:rFonts w:ascii="Arial" w:hAnsi="Arial" w:cs="Arial"/>
          <w:sz w:val="24"/>
          <w:szCs w:val="24"/>
        </w:rPr>
      </w:pPr>
      <w:r w:rsidRPr="001E3570">
        <w:rPr>
          <w:rFonts w:ascii="Arial" w:hAnsi="Arial" w:cs="Arial"/>
          <w:sz w:val="24"/>
          <w:szCs w:val="24"/>
        </w:rPr>
        <w:t>In a</w:t>
      </w:r>
      <w:r w:rsidRPr="001E3570">
        <w:rPr>
          <w:rStyle w:val="apple-converted-space"/>
          <w:rFonts w:ascii="Arial" w:hAnsi="Arial" w:cs="Arial"/>
          <w:sz w:val="24"/>
          <w:szCs w:val="24"/>
        </w:rPr>
        <w:t> </w:t>
      </w:r>
      <w:r w:rsidRPr="001E3570">
        <w:rPr>
          <w:rFonts w:ascii="Arial" w:hAnsi="Arial" w:cs="Arial"/>
          <w:b/>
          <w:bCs/>
          <w:i/>
          <w:iCs/>
          <w:sz w:val="24"/>
          <w:szCs w:val="24"/>
        </w:rPr>
        <w:t>completely randomized design</w:t>
      </w:r>
      <w:r w:rsidRPr="001E3570">
        <w:rPr>
          <w:rFonts w:ascii="Arial" w:hAnsi="Arial" w:cs="Arial"/>
          <w:sz w:val="24"/>
          <w:szCs w:val="24"/>
        </w:rPr>
        <w:t xml:space="preserve">, objects or subjects are assigned to groups completely at random. One standard method for assigning subjects to treatment groups is to label each subject, then use a table of random numbers to select from the </w:t>
      </w:r>
      <w:proofErr w:type="spellStart"/>
      <w:r w:rsidRPr="001E3570">
        <w:rPr>
          <w:rFonts w:ascii="Arial" w:hAnsi="Arial" w:cs="Arial"/>
          <w:sz w:val="24"/>
          <w:szCs w:val="24"/>
        </w:rPr>
        <w:t>labelled</w:t>
      </w:r>
      <w:proofErr w:type="spellEnd"/>
      <w:r w:rsidRPr="001E3570">
        <w:rPr>
          <w:rFonts w:ascii="Arial" w:hAnsi="Arial" w:cs="Arial"/>
          <w:sz w:val="24"/>
          <w:szCs w:val="24"/>
        </w:rPr>
        <w:t xml:space="preserve"> subjects. This may also be accomplished using a computer. In MINITAB, the "SAMPLE" command will select a</w:t>
      </w:r>
      <w:r w:rsidRPr="001E3570">
        <w:rPr>
          <w:rStyle w:val="apple-converted-space"/>
          <w:rFonts w:ascii="Arial" w:hAnsi="Arial" w:cs="Arial"/>
          <w:sz w:val="24"/>
          <w:szCs w:val="24"/>
        </w:rPr>
        <w:t> </w:t>
      </w:r>
      <w:hyperlink r:id="rId466" w:history="1">
        <w:r w:rsidRPr="001E3570">
          <w:rPr>
            <w:rStyle w:val="Hyperlink"/>
            <w:rFonts w:ascii="Arial" w:hAnsi="Arial" w:cs="Arial"/>
            <w:color w:val="auto"/>
            <w:sz w:val="24"/>
            <w:szCs w:val="24"/>
          </w:rPr>
          <w:t>random sample</w:t>
        </w:r>
      </w:hyperlink>
      <w:r w:rsidRPr="001E3570">
        <w:rPr>
          <w:rStyle w:val="apple-converted-space"/>
          <w:rFonts w:ascii="Arial" w:hAnsi="Arial" w:cs="Arial"/>
          <w:sz w:val="24"/>
          <w:szCs w:val="24"/>
        </w:rPr>
        <w:t> </w:t>
      </w:r>
      <w:r w:rsidRPr="001E3570">
        <w:rPr>
          <w:rFonts w:ascii="Arial" w:hAnsi="Arial" w:cs="Arial"/>
          <w:sz w:val="24"/>
          <w:szCs w:val="24"/>
        </w:rPr>
        <w:t>of a specified size from a list of objects or numbers.</w:t>
      </w:r>
    </w:p>
    <w:p w:rsidR="00CF58E7" w:rsidRPr="001E3570" w:rsidRDefault="00CF58E7" w:rsidP="001E3570">
      <w:pPr>
        <w:pStyle w:val="Heading4"/>
        <w:spacing w:line="360" w:lineRule="auto"/>
        <w:rPr>
          <w:rFonts w:ascii="Arial" w:hAnsi="Arial" w:cs="Arial"/>
        </w:rPr>
      </w:pPr>
      <w:r w:rsidRPr="001E3570">
        <w:rPr>
          <w:rFonts w:ascii="Arial" w:hAnsi="Arial" w:cs="Arial"/>
        </w:rPr>
        <w:t>Randomized Block Design</w:t>
      </w:r>
    </w:p>
    <w:p w:rsidR="00CF58E7" w:rsidRPr="001E3570" w:rsidRDefault="00CF58E7" w:rsidP="001E3570">
      <w:pPr>
        <w:spacing w:line="360" w:lineRule="auto"/>
        <w:rPr>
          <w:rFonts w:ascii="Arial" w:hAnsi="Arial" w:cs="Arial"/>
          <w:sz w:val="24"/>
          <w:szCs w:val="24"/>
        </w:rPr>
      </w:pPr>
      <w:r w:rsidRPr="001E3570">
        <w:rPr>
          <w:rFonts w:ascii="Arial" w:hAnsi="Arial" w:cs="Arial"/>
          <w:sz w:val="24"/>
          <w:szCs w:val="24"/>
        </w:rPr>
        <w:lastRenderedPageBreak/>
        <w:t>If an experimenter is aware of specific differences among groups of subjects or objects within an experimental group, he or she may prefer a</w:t>
      </w:r>
      <w:r w:rsidRPr="001E3570">
        <w:rPr>
          <w:rStyle w:val="apple-converted-space"/>
          <w:rFonts w:ascii="Arial" w:hAnsi="Arial" w:cs="Arial"/>
          <w:sz w:val="24"/>
          <w:szCs w:val="24"/>
        </w:rPr>
        <w:t> </w:t>
      </w:r>
      <w:r w:rsidRPr="001E3570">
        <w:rPr>
          <w:rFonts w:ascii="Arial" w:hAnsi="Arial" w:cs="Arial"/>
          <w:b/>
          <w:bCs/>
          <w:i/>
          <w:iCs/>
          <w:sz w:val="24"/>
          <w:szCs w:val="24"/>
        </w:rPr>
        <w:t>randomized block design</w:t>
      </w:r>
      <w:r w:rsidRPr="001E3570">
        <w:rPr>
          <w:rStyle w:val="apple-converted-space"/>
          <w:rFonts w:ascii="Arial" w:hAnsi="Arial" w:cs="Arial"/>
          <w:sz w:val="24"/>
          <w:szCs w:val="24"/>
        </w:rPr>
        <w:t> </w:t>
      </w:r>
      <w:r w:rsidRPr="001E3570">
        <w:rPr>
          <w:rFonts w:ascii="Arial" w:hAnsi="Arial" w:cs="Arial"/>
          <w:sz w:val="24"/>
          <w:szCs w:val="24"/>
        </w:rPr>
        <w:t xml:space="preserve">to a completely randomized design. In a block design, experimental subjects are first divided into homogeneous blocks before they are randomly assigned to a treatment group. If, for instance, an experimenter had reason to believe that age might be a significant factor in the effect of a given medication, he might choose to first divide the experimental subjects into age groups, such as under 30 years old, 30-60 years </w:t>
      </w:r>
      <w:proofErr w:type="gramStart"/>
      <w:r w:rsidRPr="001E3570">
        <w:rPr>
          <w:rFonts w:ascii="Arial" w:hAnsi="Arial" w:cs="Arial"/>
          <w:sz w:val="24"/>
          <w:szCs w:val="24"/>
        </w:rPr>
        <w:t>old,</w:t>
      </w:r>
      <w:proofErr w:type="gramEnd"/>
      <w:r w:rsidRPr="001E3570">
        <w:rPr>
          <w:rFonts w:ascii="Arial" w:hAnsi="Arial" w:cs="Arial"/>
          <w:sz w:val="24"/>
          <w:szCs w:val="24"/>
        </w:rPr>
        <w:t xml:space="preserve"> and over 60 years old. Then, within each age level, individuals would be assigned to treatment groups using a completely randomized design. In a block design, both</w:t>
      </w:r>
      <w:r w:rsidRPr="001E3570">
        <w:rPr>
          <w:rStyle w:val="apple-converted-space"/>
          <w:rFonts w:ascii="Arial" w:hAnsi="Arial" w:cs="Arial"/>
          <w:sz w:val="24"/>
          <w:szCs w:val="24"/>
        </w:rPr>
        <w:t> </w:t>
      </w:r>
      <w:r w:rsidRPr="001E3570">
        <w:rPr>
          <w:rFonts w:ascii="Arial" w:hAnsi="Arial" w:cs="Arial"/>
          <w:b/>
          <w:bCs/>
          <w:i/>
          <w:iCs/>
          <w:sz w:val="24"/>
          <w:szCs w:val="24"/>
        </w:rPr>
        <w:t>control</w:t>
      </w:r>
      <w:r w:rsidRPr="001E3570">
        <w:rPr>
          <w:rStyle w:val="apple-converted-space"/>
          <w:rFonts w:ascii="Arial" w:hAnsi="Arial" w:cs="Arial"/>
          <w:sz w:val="24"/>
          <w:szCs w:val="24"/>
        </w:rPr>
        <w:t> </w:t>
      </w:r>
      <w:r w:rsidRPr="001E3570">
        <w:rPr>
          <w:rFonts w:ascii="Arial" w:hAnsi="Arial" w:cs="Arial"/>
          <w:sz w:val="24"/>
          <w:szCs w:val="24"/>
        </w:rPr>
        <w:t>and</w:t>
      </w:r>
      <w:r w:rsidRPr="001E3570">
        <w:rPr>
          <w:rStyle w:val="apple-converted-space"/>
          <w:rFonts w:ascii="Arial" w:hAnsi="Arial" w:cs="Arial"/>
          <w:sz w:val="24"/>
          <w:szCs w:val="24"/>
        </w:rPr>
        <w:t> </w:t>
      </w:r>
      <w:r w:rsidRPr="001E3570">
        <w:rPr>
          <w:rFonts w:ascii="Arial" w:hAnsi="Arial" w:cs="Arial"/>
          <w:b/>
          <w:bCs/>
          <w:i/>
          <w:iCs/>
          <w:sz w:val="24"/>
          <w:szCs w:val="24"/>
        </w:rPr>
        <w:t>randomization</w:t>
      </w:r>
      <w:r w:rsidRPr="001E3570">
        <w:rPr>
          <w:rStyle w:val="apple-converted-space"/>
          <w:rFonts w:ascii="Arial" w:hAnsi="Arial" w:cs="Arial"/>
          <w:sz w:val="24"/>
          <w:szCs w:val="24"/>
        </w:rPr>
        <w:t> </w:t>
      </w:r>
      <w:r w:rsidRPr="001E3570">
        <w:rPr>
          <w:rFonts w:ascii="Arial" w:hAnsi="Arial" w:cs="Arial"/>
          <w:sz w:val="24"/>
          <w:szCs w:val="24"/>
        </w:rPr>
        <w:t>are considered.</w:t>
      </w:r>
    </w:p>
    <w:p w:rsidR="00CF58E7" w:rsidRPr="001E3570" w:rsidRDefault="00CF58E7" w:rsidP="001E3570">
      <w:pPr>
        <w:pStyle w:val="NormalWeb"/>
        <w:spacing w:line="360" w:lineRule="auto"/>
        <w:rPr>
          <w:rFonts w:ascii="Arial" w:hAnsi="Arial" w:cs="Arial"/>
        </w:rPr>
      </w:pPr>
      <w:r w:rsidRPr="001E3570">
        <w:rPr>
          <w:rFonts w:ascii="Arial" w:hAnsi="Arial" w:cs="Arial"/>
          <w:u w:val="single"/>
        </w:rPr>
        <w:t>Example</w:t>
      </w:r>
    </w:p>
    <w:p w:rsidR="00CF58E7" w:rsidRPr="001E3570" w:rsidRDefault="00CF58E7" w:rsidP="001E3570">
      <w:pPr>
        <w:pStyle w:val="NormalWeb"/>
        <w:spacing w:line="360" w:lineRule="auto"/>
        <w:rPr>
          <w:rFonts w:ascii="Arial" w:hAnsi="Arial" w:cs="Arial"/>
        </w:rPr>
      </w:pPr>
      <w:r w:rsidRPr="001E3570">
        <w:rPr>
          <w:rFonts w:ascii="Arial" w:hAnsi="Arial" w:cs="Arial"/>
        </w:rPr>
        <w:t>A researcher is carrying out a study of the effectiveness of four different skin creams for the treatment of a certain skin disease. He has eighty subjects and plans to divide them into 4 treatment groups of twenty subjects each. Using a randomized block design, the subjects are assessed and put in blocks of four according to how severe their skin condition is; the four most severe cases are the first block, the next four most severe cases are the second block, and so on to the twentieth block. The four members of each block are then randomly assigned, one to each of the four treatment groups.</w:t>
      </w:r>
      <w:r w:rsidRPr="001E3570">
        <w:rPr>
          <w:rStyle w:val="apple-converted-space"/>
          <w:rFonts w:ascii="Arial" w:hAnsi="Arial" w:cs="Arial"/>
        </w:rPr>
        <w:t> </w:t>
      </w:r>
      <w:r w:rsidRPr="001E3570">
        <w:rPr>
          <w:rFonts w:ascii="Arial" w:hAnsi="Arial" w:cs="Arial"/>
        </w:rPr>
        <w:br/>
        <w:t>(</w:t>
      </w:r>
      <w:r w:rsidRPr="001E3570">
        <w:rPr>
          <w:rFonts w:ascii="Arial" w:hAnsi="Arial" w:cs="Arial"/>
          <w:i/>
          <w:iCs/>
        </w:rPr>
        <w:t>Example taken from Valerie J. Easton and John H. McColl's</w:t>
      </w:r>
      <w:r w:rsidRPr="001E3570">
        <w:rPr>
          <w:rStyle w:val="apple-converted-space"/>
          <w:rFonts w:ascii="Arial" w:hAnsi="Arial" w:cs="Arial"/>
          <w:i/>
          <w:iCs/>
        </w:rPr>
        <w:t> </w:t>
      </w:r>
      <w:hyperlink r:id="rId467" w:history="1">
        <w:r w:rsidRPr="001E3570">
          <w:rPr>
            <w:rStyle w:val="Hyperlink"/>
            <w:rFonts w:ascii="Arial" w:hAnsi="Arial" w:cs="Arial"/>
            <w:i/>
            <w:iCs/>
            <w:color w:val="auto"/>
          </w:rPr>
          <w:t>Statistics Glossary v1.1</w:t>
        </w:r>
      </w:hyperlink>
      <w:r w:rsidRPr="001E3570">
        <w:rPr>
          <w:rFonts w:ascii="Arial" w:hAnsi="Arial" w:cs="Arial"/>
        </w:rPr>
        <w:t>)</w:t>
      </w:r>
    </w:p>
    <w:p w:rsidR="00CF58E7" w:rsidRPr="001E3570" w:rsidRDefault="00CF58E7" w:rsidP="001E3570">
      <w:pPr>
        <w:pStyle w:val="Heading3"/>
        <w:spacing w:line="360" w:lineRule="auto"/>
        <w:rPr>
          <w:rFonts w:ascii="Arial" w:hAnsi="Arial" w:cs="Arial"/>
          <w:color w:val="auto"/>
          <w:sz w:val="24"/>
          <w:szCs w:val="24"/>
        </w:rPr>
      </w:pPr>
      <w:r w:rsidRPr="001E3570">
        <w:rPr>
          <w:rFonts w:ascii="Arial" w:hAnsi="Arial" w:cs="Arial"/>
          <w:color w:val="auto"/>
          <w:sz w:val="24"/>
          <w:szCs w:val="24"/>
        </w:rPr>
        <w:t>Replication</w:t>
      </w:r>
    </w:p>
    <w:p w:rsidR="000B735F" w:rsidRPr="001E3570" w:rsidRDefault="00CF58E7" w:rsidP="001E3570">
      <w:pPr>
        <w:spacing w:line="360" w:lineRule="auto"/>
        <w:jc w:val="both"/>
        <w:rPr>
          <w:rFonts w:ascii="Arial" w:hAnsi="Arial" w:cs="Arial"/>
          <w:sz w:val="24"/>
          <w:szCs w:val="24"/>
        </w:rPr>
      </w:pPr>
      <w:r w:rsidRPr="001E3570">
        <w:rPr>
          <w:rFonts w:ascii="Arial" w:hAnsi="Arial" w:cs="Arial"/>
          <w:sz w:val="24"/>
          <w:szCs w:val="24"/>
        </w:rPr>
        <w:t>Although randomization helps to insure that treatment groups are as similar as possible, the results of a single experiment, applied to a small number of objects or subjects, should not be accepted without question. Randomly selecting two individuals from a group of four and applying a treatment with "great success" generally will not impress the public or convince anyone of the effectiveness of the treatment. To improve the significance of an experimental result,</w:t>
      </w:r>
      <w:r w:rsidRPr="001E3570">
        <w:rPr>
          <w:rStyle w:val="apple-converted-space"/>
          <w:rFonts w:ascii="Arial" w:hAnsi="Arial" w:cs="Arial"/>
          <w:sz w:val="24"/>
          <w:szCs w:val="24"/>
        </w:rPr>
        <w:t> </w:t>
      </w:r>
      <w:r w:rsidRPr="001E3570">
        <w:rPr>
          <w:rFonts w:ascii="Arial" w:hAnsi="Arial" w:cs="Arial"/>
          <w:b/>
          <w:bCs/>
          <w:i/>
          <w:iCs/>
          <w:sz w:val="24"/>
          <w:szCs w:val="24"/>
        </w:rPr>
        <w:t>replication</w:t>
      </w:r>
      <w:r w:rsidRPr="001E3570">
        <w:rPr>
          <w:rFonts w:ascii="Arial" w:hAnsi="Arial" w:cs="Arial"/>
          <w:sz w:val="24"/>
          <w:szCs w:val="24"/>
        </w:rPr>
        <w:t xml:space="preserve">, the repetition of an experiment on a large group of subjects, is required. If a treatment is truly effective, the long-term averaging effect of replication will reflect its experimental worth. If it is not effective, then the few members of the experimental population who may have reacted to the treatment </w:t>
      </w:r>
      <w:r w:rsidRPr="001E3570">
        <w:rPr>
          <w:rFonts w:ascii="Arial" w:hAnsi="Arial" w:cs="Arial"/>
          <w:sz w:val="24"/>
          <w:szCs w:val="24"/>
        </w:rPr>
        <w:lastRenderedPageBreak/>
        <w:t>will be negated by the large numbers of subjects who were unaffected by it. Replication reduces variability in experimental results, increasing their significance and the confidence level with which a researcher can draw conclusions about an experimental factor.</w:t>
      </w: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sz w:val="24"/>
          <w:szCs w:val="24"/>
        </w:rPr>
      </w:pP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26</w:t>
      </w:r>
    </w:p>
    <w:p w:rsidR="000B735F" w:rsidRPr="009121B7" w:rsidRDefault="000B735F" w:rsidP="009121B7">
      <w:pPr>
        <w:spacing w:line="360" w:lineRule="auto"/>
        <w:jc w:val="both"/>
        <w:rPr>
          <w:rFonts w:ascii="Arial" w:hAnsi="Arial" w:cs="Arial"/>
          <w:b/>
          <w:sz w:val="24"/>
          <w:szCs w:val="24"/>
          <w:u w:val="single"/>
        </w:rPr>
      </w:pPr>
      <w:r w:rsidRPr="009121B7">
        <w:rPr>
          <w:rFonts w:ascii="Arial" w:hAnsi="Arial" w:cs="Arial"/>
          <w:b/>
          <w:sz w:val="24"/>
          <w:szCs w:val="24"/>
          <w:u w:val="single"/>
        </w:rPr>
        <w:t>Operational Definition: measurement attitude and Scale</w:t>
      </w:r>
    </w:p>
    <w:p w:rsidR="000B735F" w:rsidRDefault="00981931" w:rsidP="009121B7">
      <w:pPr>
        <w:spacing w:line="360" w:lineRule="auto"/>
        <w:jc w:val="both"/>
        <w:rPr>
          <w:rFonts w:ascii="Arial" w:hAnsi="Arial" w:cs="Arial"/>
          <w:sz w:val="24"/>
          <w:szCs w:val="24"/>
        </w:rPr>
      </w:pPr>
      <w:r w:rsidRPr="00981931">
        <w:rPr>
          <w:rFonts w:ascii="Arial" w:hAnsi="Arial" w:cs="Arial"/>
          <w:noProof/>
          <w:sz w:val="24"/>
          <w:szCs w:val="24"/>
        </w:rPr>
        <w:drawing>
          <wp:inline distT="0" distB="0" distL="0" distR="0" wp14:anchorId="3C3B6395" wp14:editId="4D6811A3">
            <wp:extent cx="5943600" cy="3086735"/>
            <wp:effectExtent l="0" t="0" r="0" b="0"/>
            <wp:docPr id="4101" name="Picture 4" descr="&#10;68-001.tif                                                     00004370&#10;CS1-Vol.04                     B95464D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01" name="Picture 4" descr="&#10;68-001.tif                                                     00004370&#10;CS1-Vol.04                     B95464D4:"/>
                    <pic:cNvPicPr>
                      <a:picLocks noGrp="1"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a:xfrm>
                      <a:off x="0" y="0"/>
                      <a:ext cx="5943600" cy="3086735"/>
                    </a:xfrm>
                    <a:prstGeom prst="rect">
                      <a:avLst/>
                    </a:prstGeom>
                    <a:noFill/>
                  </pic:spPr>
                </pic:pic>
              </a:graphicData>
            </a:graphic>
          </wp:inline>
        </w:drawing>
      </w:r>
    </w:p>
    <w:p w:rsidR="00F9535D" w:rsidRPr="00F9535D" w:rsidRDefault="00F9535D" w:rsidP="00F9535D">
      <w:pPr>
        <w:spacing w:line="360" w:lineRule="auto"/>
        <w:ind w:left="720"/>
        <w:jc w:val="both"/>
        <w:rPr>
          <w:rFonts w:ascii="Arial" w:hAnsi="Arial" w:cs="Arial"/>
          <w:sz w:val="24"/>
          <w:szCs w:val="24"/>
          <w:u w:val="single"/>
        </w:rPr>
      </w:pPr>
      <w:r w:rsidRPr="00F9535D">
        <w:rPr>
          <w:rFonts w:ascii="Arial" w:hAnsi="Arial" w:cs="Arial"/>
          <w:sz w:val="24"/>
          <w:szCs w:val="24"/>
          <w:u w:val="single"/>
        </w:rPr>
        <w:t>Measurement</w:t>
      </w:r>
    </w:p>
    <w:p w:rsidR="002B790C" w:rsidRPr="00F9535D" w:rsidRDefault="00866CA4" w:rsidP="00F9535D">
      <w:pPr>
        <w:numPr>
          <w:ilvl w:val="0"/>
          <w:numId w:val="30"/>
        </w:numPr>
        <w:spacing w:line="360" w:lineRule="auto"/>
        <w:jc w:val="both"/>
        <w:rPr>
          <w:rFonts w:ascii="Arial" w:hAnsi="Arial" w:cs="Arial"/>
          <w:sz w:val="24"/>
          <w:szCs w:val="24"/>
        </w:rPr>
      </w:pPr>
      <w:r w:rsidRPr="00F9535D">
        <w:rPr>
          <w:rFonts w:ascii="Arial" w:hAnsi="Arial" w:cs="Arial"/>
          <w:sz w:val="24"/>
          <w:szCs w:val="24"/>
        </w:rPr>
        <w:t xml:space="preserve">Is the process of assigning numbers or labels to objects, persons, states of nature, or </w:t>
      </w:r>
      <w:proofErr w:type="gramStart"/>
      <w:r w:rsidRPr="00F9535D">
        <w:rPr>
          <w:rFonts w:ascii="Arial" w:hAnsi="Arial" w:cs="Arial"/>
          <w:sz w:val="24"/>
          <w:szCs w:val="24"/>
        </w:rPr>
        <w:t>events.</w:t>
      </w:r>
      <w:proofErr w:type="gramEnd"/>
    </w:p>
    <w:p w:rsidR="002B790C" w:rsidRPr="00F9535D" w:rsidRDefault="00866CA4" w:rsidP="00F9535D">
      <w:pPr>
        <w:numPr>
          <w:ilvl w:val="0"/>
          <w:numId w:val="30"/>
        </w:numPr>
        <w:spacing w:line="360" w:lineRule="auto"/>
        <w:jc w:val="both"/>
        <w:rPr>
          <w:rFonts w:ascii="Arial" w:hAnsi="Arial" w:cs="Arial"/>
          <w:sz w:val="24"/>
          <w:szCs w:val="24"/>
        </w:rPr>
      </w:pPr>
      <w:r w:rsidRPr="00F9535D">
        <w:rPr>
          <w:rFonts w:ascii="Arial" w:hAnsi="Arial" w:cs="Arial"/>
          <w:sz w:val="24"/>
          <w:szCs w:val="24"/>
        </w:rPr>
        <w:t>Done according to set of rules that reflect qualities or quantities of what is being measured.</w:t>
      </w:r>
    </w:p>
    <w:p w:rsidR="002B790C" w:rsidRPr="00F9535D" w:rsidRDefault="00866CA4" w:rsidP="00F9535D">
      <w:pPr>
        <w:numPr>
          <w:ilvl w:val="0"/>
          <w:numId w:val="30"/>
        </w:numPr>
        <w:spacing w:line="360" w:lineRule="auto"/>
        <w:jc w:val="both"/>
        <w:rPr>
          <w:rFonts w:ascii="Arial" w:hAnsi="Arial" w:cs="Arial"/>
          <w:sz w:val="24"/>
          <w:szCs w:val="24"/>
        </w:rPr>
      </w:pPr>
      <w:r w:rsidRPr="00F9535D">
        <w:rPr>
          <w:rFonts w:ascii="Arial" w:hAnsi="Arial" w:cs="Arial"/>
          <w:sz w:val="24"/>
          <w:szCs w:val="24"/>
        </w:rPr>
        <w:t>Measurement means that scales are used.  Scales are a set of symbols or numbers, assigned by rule to individuals, their behaviors, or attributes associated with them.</w:t>
      </w:r>
    </w:p>
    <w:p w:rsidR="002B790C" w:rsidRPr="00F9535D" w:rsidRDefault="00866CA4" w:rsidP="00F9535D">
      <w:pPr>
        <w:numPr>
          <w:ilvl w:val="0"/>
          <w:numId w:val="30"/>
        </w:numPr>
        <w:spacing w:line="360" w:lineRule="auto"/>
        <w:jc w:val="both"/>
        <w:rPr>
          <w:rFonts w:ascii="Arial" w:hAnsi="Arial" w:cs="Arial"/>
          <w:sz w:val="24"/>
          <w:szCs w:val="24"/>
        </w:rPr>
      </w:pPr>
      <w:r w:rsidRPr="00F9535D">
        <w:rPr>
          <w:rFonts w:ascii="Arial" w:hAnsi="Arial" w:cs="Arial"/>
          <w:sz w:val="24"/>
          <w:szCs w:val="24"/>
        </w:rPr>
        <w:t>Four types of scales are used in research, each with specific applications and properties.  The scales are nominal, ordinal, interval, and ratio.</w:t>
      </w:r>
    </w:p>
    <w:p w:rsidR="00F9535D" w:rsidRPr="00F9535D" w:rsidRDefault="00F9535D" w:rsidP="009121B7">
      <w:pPr>
        <w:spacing w:line="360" w:lineRule="auto"/>
        <w:jc w:val="both"/>
        <w:rPr>
          <w:rFonts w:ascii="Arial" w:hAnsi="Arial" w:cs="Arial"/>
          <w:sz w:val="24"/>
          <w:szCs w:val="24"/>
          <w:u w:val="single"/>
        </w:rPr>
      </w:pPr>
      <w:r w:rsidRPr="00F9535D">
        <w:rPr>
          <w:rFonts w:ascii="Arial" w:hAnsi="Arial" w:cs="Arial"/>
          <w:sz w:val="24"/>
          <w:szCs w:val="24"/>
          <w:u w:val="single"/>
        </w:rPr>
        <w:t>Scales</w:t>
      </w:r>
    </w:p>
    <w:p w:rsidR="002B790C" w:rsidRPr="00F9535D" w:rsidRDefault="00866CA4" w:rsidP="00F9535D">
      <w:pPr>
        <w:numPr>
          <w:ilvl w:val="0"/>
          <w:numId w:val="31"/>
        </w:numPr>
        <w:spacing w:line="360" w:lineRule="auto"/>
        <w:jc w:val="both"/>
        <w:rPr>
          <w:rFonts w:ascii="Arial" w:hAnsi="Arial" w:cs="Arial"/>
          <w:sz w:val="24"/>
          <w:szCs w:val="24"/>
        </w:rPr>
      </w:pPr>
      <w:r w:rsidRPr="00F9535D">
        <w:rPr>
          <w:rFonts w:ascii="Arial" w:hAnsi="Arial" w:cs="Arial"/>
          <w:sz w:val="24"/>
          <w:szCs w:val="24"/>
        </w:rPr>
        <w:t xml:space="preserve">Simply the Nominal scale is count of the objects belonging to different </w:t>
      </w:r>
      <w:proofErr w:type="spellStart"/>
      <w:r w:rsidRPr="00F9535D">
        <w:rPr>
          <w:rFonts w:ascii="Arial" w:hAnsi="Arial" w:cs="Arial"/>
          <w:sz w:val="24"/>
          <w:szCs w:val="24"/>
        </w:rPr>
        <w:t>catageories</w:t>
      </w:r>
      <w:proofErr w:type="spellEnd"/>
      <w:r w:rsidRPr="00F9535D">
        <w:rPr>
          <w:rFonts w:ascii="Arial" w:hAnsi="Arial" w:cs="Arial"/>
          <w:sz w:val="24"/>
          <w:szCs w:val="24"/>
        </w:rPr>
        <w:t>.</w:t>
      </w:r>
    </w:p>
    <w:p w:rsidR="002B790C" w:rsidRPr="00F9535D" w:rsidRDefault="00866CA4" w:rsidP="00F9535D">
      <w:pPr>
        <w:numPr>
          <w:ilvl w:val="0"/>
          <w:numId w:val="31"/>
        </w:numPr>
        <w:spacing w:line="360" w:lineRule="auto"/>
        <w:jc w:val="both"/>
        <w:rPr>
          <w:rFonts w:ascii="Arial" w:hAnsi="Arial" w:cs="Arial"/>
          <w:sz w:val="24"/>
          <w:szCs w:val="24"/>
        </w:rPr>
      </w:pPr>
      <w:r w:rsidRPr="00F9535D">
        <w:rPr>
          <w:rFonts w:ascii="Arial" w:hAnsi="Arial" w:cs="Arial"/>
          <w:sz w:val="24"/>
          <w:szCs w:val="24"/>
        </w:rPr>
        <w:lastRenderedPageBreak/>
        <w:t xml:space="preserve">The ordinal scale positions objects in some </w:t>
      </w:r>
      <w:proofErr w:type="gramStart"/>
      <w:r w:rsidRPr="00F9535D">
        <w:rPr>
          <w:rFonts w:ascii="Arial" w:hAnsi="Arial" w:cs="Arial"/>
          <w:sz w:val="24"/>
          <w:szCs w:val="24"/>
        </w:rPr>
        <w:t>order(</w:t>
      </w:r>
      <w:proofErr w:type="gramEnd"/>
      <w:r w:rsidRPr="00F9535D">
        <w:rPr>
          <w:rFonts w:ascii="Arial" w:hAnsi="Arial" w:cs="Arial"/>
          <w:sz w:val="24"/>
          <w:szCs w:val="24"/>
        </w:rPr>
        <w:t xml:space="preserve"> such as it indicates that </w:t>
      </w:r>
      <w:proofErr w:type="spellStart"/>
      <w:r w:rsidRPr="00F9535D">
        <w:rPr>
          <w:rFonts w:ascii="Arial" w:hAnsi="Arial" w:cs="Arial"/>
          <w:sz w:val="24"/>
          <w:szCs w:val="24"/>
        </w:rPr>
        <w:t>pinapples</w:t>
      </w:r>
      <w:proofErr w:type="spellEnd"/>
      <w:r w:rsidRPr="00F9535D">
        <w:rPr>
          <w:rFonts w:ascii="Arial" w:hAnsi="Arial" w:cs="Arial"/>
          <w:sz w:val="24"/>
          <w:szCs w:val="24"/>
        </w:rPr>
        <w:t xml:space="preserve"> are </w:t>
      </w:r>
      <w:proofErr w:type="spellStart"/>
      <w:r w:rsidRPr="00F9535D">
        <w:rPr>
          <w:rFonts w:ascii="Arial" w:hAnsi="Arial" w:cs="Arial"/>
          <w:sz w:val="24"/>
          <w:szCs w:val="24"/>
        </w:rPr>
        <w:t>jucies</w:t>
      </w:r>
      <w:proofErr w:type="spellEnd"/>
      <w:r w:rsidRPr="00F9535D">
        <w:rPr>
          <w:rFonts w:ascii="Arial" w:hAnsi="Arial" w:cs="Arial"/>
          <w:sz w:val="24"/>
          <w:szCs w:val="24"/>
        </w:rPr>
        <w:t xml:space="preserve"> then apples and oranges are even more </w:t>
      </w:r>
      <w:proofErr w:type="spellStart"/>
      <w:r w:rsidRPr="00F9535D">
        <w:rPr>
          <w:rFonts w:ascii="Arial" w:hAnsi="Arial" w:cs="Arial"/>
          <w:sz w:val="24"/>
          <w:szCs w:val="24"/>
        </w:rPr>
        <w:t>jucies</w:t>
      </w:r>
      <w:proofErr w:type="spellEnd"/>
      <w:r w:rsidRPr="00F9535D">
        <w:rPr>
          <w:rFonts w:ascii="Arial" w:hAnsi="Arial" w:cs="Arial"/>
          <w:sz w:val="24"/>
          <w:szCs w:val="24"/>
        </w:rPr>
        <w:t xml:space="preserve"> than </w:t>
      </w:r>
      <w:proofErr w:type="spellStart"/>
      <w:r w:rsidRPr="00F9535D">
        <w:rPr>
          <w:rFonts w:ascii="Arial" w:hAnsi="Arial" w:cs="Arial"/>
          <w:sz w:val="24"/>
          <w:szCs w:val="24"/>
        </w:rPr>
        <w:t>pinapples</w:t>
      </w:r>
      <w:proofErr w:type="spellEnd"/>
      <w:r w:rsidRPr="00F9535D">
        <w:rPr>
          <w:rFonts w:ascii="Arial" w:hAnsi="Arial" w:cs="Arial"/>
          <w:sz w:val="24"/>
          <w:szCs w:val="24"/>
        </w:rPr>
        <w:t xml:space="preserve">) The problem is it does not </w:t>
      </w:r>
      <w:proofErr w:type="spellStart"/>
      <w:r w:rsidRPr="00F9535D">
        <w:rPr>
          <w:rFonts w:ascii="Arial" w:hAnsi="Arial" w:cs="Arial"/>
          <w:sz w:val="24"/>
          <w:szCs w:val="24"/>
        </w:rPr>
        <w:t>gies</w:t>
      </w:r>
      <w:proofErr w:type="spellEnd"/>
      <w:r w:rsidRPr="00F9535D">
        <w:rPr>
          <w:rFonts w:ascii="Arial" w:hAnsi="Arial" w:cs="Arial"/>
          <w:sz w:val="24"/>
          <w:szCs w:val="24"/>
        </w:rPr>
        <w:t xml:space="preserve"> us information as to what extent one is </w:t>
      </w:r>
      <w:proofErr w:type="spellStart"/>
      <w:r w:rsidRPr="00F9535D">
        <w:rPr>
          <w:rFonts w:ascii="Arial" w:hAnsi="Arial" w:cs="Arial"/>
          <w:sz w:val="24"/>
          <w:szCs w:val="24"/>
        </w:rPr>
        <w:t>jucier</w:t>
      </w:r>
      <w:proofErr w:type="spellEnd"/>
      <w:r w:rsidRPr="00F9535D">
        <w:rPr>
          <w:rFonts w:ascii="Arial" w:hAnsi="Arial" w:cs="Arial"/>
          <w:sz w:val="24"/>
          <w:szCs w:val="24"/>
        </w:rPr>
        <w:t xml:space="preserve"> than the other. How much better is the pineapple than the apple and orange is better than the pine </w:t>
      </w:r>
      <w:proofErr w:type="spellStart"/>
      <w:r w:rsidRPr="00F9535D">
        <w:rPr>
          <w:rFonts w:ascii="Arial" w:hAnsi="Arial" w:cs="Arial"/>
          <w:sz w:val="24"/>
          <w:szCs w:val="24"/>
        </w:rPr>
        <w:t>apple.Is</w:t>
      </w:r>
      <w:proofErr w:type="spellEnd"/>
      <w:r w:rsidRPr="00F9535D">
        <w:rPr>
          <w:rFonts w:ascii="Arial" w:hAnsi="Arial" w:cs="Arial"/>
          <w:sz w:val="24"/>
          <w:szCs w:val="24"/>
        </w:rPr>
        <w:t xml:space="preserve"> pine apple </w:t>
      </w:r>
      <w:proofErr w:type="spellStart"/>
      <w:r w:rsidRPr="00F9535D">
        <w:rPr>
          <w:rFonts w:ascii="Arial" w:hAnsi="Arial" w:cs="Arial"/>
          <w:sz w:val="24"/>
          <w:szCs w:val="24"/>
        </w:rPr>
        <w:t>onely</w:t>
      </w:r>
      <w:proofErr w:type="spellEnd"/>
      <w:r w:rsidRPr="00F9535D">
        <w:rPr>
          <w:rFonts w:ascii="Arial" w:hAnsi="Arial" w:cs="Arial"/>
          <w:sz w:val="24"/>
          <w:szCs w:val="24"/>
        </w:rPr>
        <w:t xml:space="preserve"> </w:t>
      </w:r>
      <w:proofErr w:type="spellStart"/>
      <w:r w:rsidRPr="00F9535D">
        <w:rPr>
          <w:rFonts w:ascii="Arial" w:hAnsi="Arial" w:cs="Arial"/>
          <w:sz w:val="24"/>
          <w:szCs w:val="24"/>
        </w:rPr>
        <w:t>marinally</w:t>
      </w:r>
      <w:proofErr w:type="spellEnd"/>
      <w:r w:rsidRPr="00F9535D">
        <w:rPr>
          <w:rFonts w:ascii="Arial" w:hAnsi="Arial" w:cs="Arial"/>
          <w:sz w:val="24"/>
          <w:szCs w:val="24"/>
        </w:rPr>
        <w:t xml:space="preserve"> better than the </w:t>
      </w:r>
      <w:proofErr w:type="gramStart"/>
      <w:r w:rsidRPr="00F9535D">
        <w:rPr>
          <w:rFonts w:ascii="Arial" w:hAnsi="Arial" w:cs="Arial"/>
          <w:sz w:val="24"/>
          <w:szCs w:val="24"/>
        </w:rPr>
        <w:t>apple .</w:t>
      </w:r>
      <w:proofErr w:type="gramEnd"/>
    </w:p>
    <w:p w:rsidR="002B790C" w:rsidRPr="00F9535D" w:rsidRDefault="00866CA4" w:rsidP="00F9535D">
      <w:pPr>
        <w:numPr>
          <w:ilvl w:val="0"/>
          <w:numId w:val="31"/>
        </w:numPr>
        <w:spacing w:line="360" w:lineRule="auto"/>
        <w:jc w:val="both"/>
        <w:rPr>
          <w:rFonts w:ascii="Arial" w:hAnsi="Arial" w:cs="Arial"/>
          <w:sz w:val="24"/>
          <w:szCs w:val="24"/>
        </w:rPr>
      </w:pPr>
      <w:r w:rsidRPr="00F9535D">
        <w:rPr>
          <w:rFonts w:ascii="Arial" w:hAnsi="Arial" w:cs="Arial"/>
          <w:sz w:val="24"/>
          <w:szCs w:val="24"/>
        </w:rPr>
        <w:t>The interval scale indicates the distance between objects since it measured in units of equal interval</w:t>
      </w:r>
      <w:proofErr w:type="gramStart"/>
      <w:r w:rsidRPr="00F9535D">
        <w:rPr>
          <w:rFonts w:ascii="Arial" w:hAnsi="Arial" w:cs="Arial"/>
          <w:sz w:val="24"/>
          <w:szCs w:val="24"/>
        </w:rPr>
        <w:t>.(</w:t>
      </w:r>
      <w:proofErr w:type="gramEnd"/>
      <w:r w:rsidRPr="00F9535D">
        <w:rPr>
          <w:rFonts w:ascii="Arial" w:hAnsi="Arial" w:cs="Arial"/>
          <w:sz w:val="24"/>
          <w:szCs w:val="24"/>
        </w:rPr>
        <w:t xml:space="preserve"> the difference between </w:t>
      </w:r>
      <w:proofErr w:type="spellStart"/>
      <w:r w:rsidRPr="00F9535D">
        <w:rPr>
          <w:rFonts w:ascii="Arial" w:hAnsi="Arial" w:cs="Arial"/>
          <w:sz w:val="24"/>
          <w:szCs w:val="24"/>
        </w:rPr>
        <w:t>temprature</w:t>
      </w:r>
      <w:proofErr w:type="spellEnd"/>
      <w:r w:rsidRPr="00F9535D">
        <w:rPr>
          <w:rFonts w:ascii="Arial" w:hAnsi="Arial" w:cs="Arial"/>
          <w:sz w:val="24"/>
          <w:szCs w:val="24"/>
        </w:rPr>
        <w:t xml:space="preserve">  of 20degree and 25 degree is the same as the difference between 40 and 45 degree. </w:t>
      </w:r>
    </w:p>
    <w:p w:rsidR="00F9535D" w:rsidRPr="00356DD8" w:rsidRDefault="00F9535D" w:rsidP="00356DD8">
      <w:pPr>
        <w:pStyle w:val="Heading1"/>
        <w:shd w:val="clear" w:color="auto" w:fill="FFFFFF"/>
        <w:spacing w:before="0" w:after="60" w:line="360" w:lineRule="auto"/>
        <w:rPr>
          <w:rFonts w:ascii="Arial" w:hAnsi="Arial" w:cs="Arial"/>
          <w:b w:val="0"/>
          <w:bCs w:val="0"/>
          <w:color w:val="auto"/>
          <w:sz w:val="24"/>
          <w:szCs w:val="24"/>
        </w:rPr>
      </w:pPr>
      <w:r w:rsidRPr="00356DD8">
        <w:rPr>
          <w:rFonts w:ascii="Arial" w:hAnsi="Arial" w:cs="Arial"/>
          <w:b w:val="0"/>
          <w:bCs w:val="0"/>
          <w:color w:val="auto"/>
          <w:sz w:val="24"/>
          <w:szCs w:val="24"/>
        </w:rPr>
        <w:t>Scales for measurement of variables</w:t>
      </w:r>
    </w:p>
    <w:p w:rsidR="00F9535D" w:rsidRPr="00356DD8" w:rsidRDefault="00F9535D" w:rsidP="00356DD8">
      <w:pPr>
        <w:shd w:val="clear" w:color="auto" w:fill="FFFFFF"/>
        <w:spacing w:line="360" w:lineRule="auto"/>
        <w:rPr>
          <w:rFonts w:ascii="Arial" w:hAnsi="Arial" w:cs="Arial"/>
          <w:sz w:val="24"/>
          <w:szCs w:val="24"/>
        </w:rPr>
      </w:pPr>
    </w:p>
    <w:p w:rsidR="00F9535D" w:rsidRPr="00356DD8" w:rsidRDefault="00F9535D" w:rsidP="00356DD8">
      <w:pPr>
        <w:shd w:val="clear" w:color="auto" w:fill="FFFFFF"/>
        <w:spacing w:line="360" w:lineRule="auto"/>
        <w:jc w:val="center"/>
        <w:rPr>
          <w:rFonts w:ascii="Arial" w:hAnsi="Arial" w:cs="Arial"/>
          <w:sz w:val="24"/>
          <w:szCs w:val="24"/>
        </w:rPr>
      </w:pPr>
      <w:r w:rsidRPr="00356DD8">
        <w:rPr>
          <w:rFonts w:ascii="Arial" w:hAnsi="Arial" w:cs="Arial"/>
          <w:sz w:val="24"/>
          <w:szCs w:val="24"/>
        </w:rPr>
        <w:t>Measurement scales</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To measure is to assess, quantify, analyze or appraise. It is to discover the extent, dimensions, capacity and quantity of any physical object.</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 xml:space="preserve">Business research deals with physical objects as well as ideas. “How sound is an idea” is parallel to assessing “how well you like a song, a painting or personality of your boss”. While physical objects are measured directly, ideas or concepts are measured with the help of </w:t>
      </w:r>
      <w:proofErr w:type="spellStart"/>
      <w:r w:rsidRPr="00356DD8">
        <w:rPr>
          <w:rFonts w:ascii="Arial" w:hAnsi="Arial" w:cs="Arial"/>
        </w:rPr>
        <w:t>an</w:t>
      </w:r>
      <w:hyperlink r:id="rId469" w:history="1">
        <w:r w:rsidRPr="00356DD8">
          <w:rPr>
            <w:rStyle w:val="Hyperlink"/>
            <w:rFonts w:ascii="Arial" w:hAnsi="Arial" w:cs="Arial"/>
            <w:color w:val="auto"/>
          </w:rPr>
          <w:t>operational</w:t>
        </w:r>
        <w:proofErr w:type="spellEnd"/>
        <w:r w:rsidRPr="00356DD8">
          <w:rPr>
            <w:rStyle w:val="Hyperlink"/>
            <w:rFonts w:ascii="Arial" w:hAnsi="Arial" w:cs="Arial"/>
            <w:color w:val="auto"/>
          </w:rPr>
          <w:t xml:space="preserve"> definition</w:t>
        </w:r>
      </w:hyperlink>
      <w:r w:rsidRPr="00356DD8">
        <w:rPr>
          <w:rFonts w:ascii="Arial" w:hAnsi="Arial" w:cs="Arial"/>
        </w:rPr>
        <w:t>. Obviously, salesmanship cannot be measured directly but it is easy to set a</w:t>
      </w:r>
      <w:r w:rsidRPr="00356DD8">
        <w:rPr>
          <w:rStyle w:val="apple-converted-space"/>
          <w:rFonts w:ascii="Arial" w:hAnsi="Arial" w:cs="Arial"/>
        </w:rPr>
        <w:t> </w:t>
      </w:r>
      <w:hyperlink r:id="rId470" w:history="1">
        <w:r w:rsidRPr="00356DD8">
          <w:rPr>
            <w:rStyle w:val="Hyperlink"/>
            <w:rFonts w:ascii="Arial" w:hAnsi="Arial" w:cs="Arial"/>
            <w:color w:val="auto"/>
          </w:rPr>
          <w:t>benchmark</w:t>
        </w:r>
      </w:hyperlink>
      <w:r w:rsidRPr="00356DD8">
        <w:rPr>
          <w:rStyle w:val="apple-converted-space"/>
          <w:rFonts w:ascii="Arial" w:hAnsi="Arial" w:cs="Arial"/>
        </w:rPr>
        <w:t> </w:t>
      </w:r>
      <w:r w:rsidRPr="00356DD8">
        <w:rPr>
          <w:rFonts w:ascii="Arial" w:hAnsi="Arial" w:cs="Arial"/>
        </w:rPr>
        <w:t>for a good salesman as one having sold 200 cars per year without any complaint.</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Four scales are used to measure any object or to quantify any concept or idea or properties. These are discussed as follows:</w:t>
      </w:r>
    </w:p>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r w:rsidRPr="00356DD8">
        <w:rPr>
          <w:rFonts w:ascii="Arial" w:hAnsi="Arial" w:cs="Arial"/>
          <w:color w:val="auto"/>
          <w:sz w:val="24"/>
          <w:szCs w:val="24"/>
        </w:rPr>
        <w:t>NOMINAL SCALE</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It is just a label having no</w:t>
      </w:r>
      <w:r w:rsidRPr="00356DD8">
        <w:rPr>
          <w:rStyle w:val="apple-converted-space"/>
          <w:rFonts w:ascii="Arial" w:hAnsi="Arial" w:cs="Arial"/>
        </w:rPr>
        <w:t> </w:t>
      </w:r>
      <w:hyperlink r:id="rId471" w:history="1">
        <w:r w:rsidRPr="00356DD8">
          <w:rPr>
            <w:rStyle w:val="Hyperlink"/>
            <w:rFonts w:ascii="Arial" w:hAnsi="Arial" w:cs="Arial"/>
            <w:color w:val="auto"/>
          </w:rPr>
          <w:t>intrinsic</w:t>
        </w:r>
      </w:hyperlink>
      <w:r w:rsidRPr="00356DD8">
        <w:rPr>
          <w:rStyle w:val="apple-converted-space"/>
          <w:rFonts w:ascii="Arial" w:hAnsi="Arial" w:cs="Arial"/>
        </w:rPr>
        <w:t> </w:t>
      </w:r>
      <w:r w:rsidRPr="00356DD8">
        <w:rPr>
          <w:rFonts w:ascii="Arial" w:hAnsi="Arial" w:cs="Arial"/>
        </w:rPr>
        <w:t>value or quality. It cannot be used in grading or ranking, There are no overlaps and nominal scale are</w:t>
      </w:r>
      <w:r w:rsidRPr="00356DD8">
        <w:rPr>
          <w:rStyle w:val="apple-converted-space"/>
          <w:rFonts w:ascii="Arial" w:hAnsi="Arial" w:cs="Arial"/>
        </w:rPr>
        <w:t> </w:t>
      </w:r>
      <w:hyperlink r:id="rId472" w:history="1">
        <w:r w:rsidRPr="00356DD8">
          <w:rPr>
            <w:rStyle w:val="Hyperlink"/>
            <w:rFonts w:ascii="Arial" w:hAnsi="Arial" w:cs="Arial"/>
            <w:color w:val="auto"/>
          </w:rPr>
          <w:t>mutually exclusive</w:t>
        </w:r>
      </w:hyperlink>
      <w:r w:rsidRPr="00356DD8">
        <w:rPr>
          <w:rFonts w:ascii="Arial" w:hAnsi="Arial" w:cs="Arial"/>
        </w:rPr>
        <w:t>. One can be either Muslim or non-Muslim, not both at the same time as it requires an item to be placed in one and only one class. It is used for counting or cross-tabulation.</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lastRenderedPageBreak/>
        <w:t>Hair could be black or grey,</w:t>
      </w:r>
      <w:r w:rsidRPr="00356DD8">
        <w:rPr>
          <w:rStyle w:val="apple-converted-space"/>
          <w:rFonts w:ascii="Arial" w:hAnsi="Arial" w:cs="Arial"/>
        </w:rPr>
        <w:t> </w:t>
      </w:r>
      <w:hyperlink r:id="rId473" w:history="1">
        <w:r w:rsidRPr="00356DD8">
          <w:rPr>
            <w:rStyle w:val="Hyperlink"/>
            <w:rFonts w:ascii="Arial" w:hAnsi="Arial" w:cs="Arial"/>
            <w:color w:val="auto"/>
          </w:rPr>
          <w:t>blood</w:t>
        </w:r>
      </w:hyperlink>
      <w:r w:rsidRPr="00356DD8">
        <w:rPr>
          <w:rStyle w:val="apple-converted-space"/>
          <w:rFonts w:ascii="Arial" w:hAnsi="Arial" w:cs="Arial"/>
        </w:rPr>
        <w:t> </w:t>
      </w:r>
      <w:r w:rsidRPr="00356DD8">
        <w:rPr>
          <w:rFonts w:ascii="Arial" w:hAnsi="Arial" w:cs="Arial"/>
        </w:rPr>
        <w:t>can be A</w:t>
      </w:r>
      <w:proofErr w:type="gramStart"/>
      <w:r w:rsidRPr="00356DD8">
        <w:rPr>
          <w:rFonts w:ascii="Arial" w:hAnsi="Arial" w:cs="Arial"/>
        </w:rPr>
        <w:t>,B,O</w:t>
      </w:r>
      <w:proofErr w:type="gramEnd"/>
      <w:r w:rsidRPr="00356DD8">
        <w:rPr>
          <w:rFonts w:ascii="Arial" w:hAnsi="Arial" w:cs="Arial"/>
        </w:rPr>
        <w:t xml:space="preserve"> or AB. In cricket, there is left arm or right arm spinners.</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 xml:space="preserve">It is used for obtaining personal data and is </w:t>
      </w:r>
      <w:proofErr w:type="spellStart"/>
      <w:r w:rsidRPr="00356DD8">
        <w:rPr>
          <w:rFonts w:ascii="Arial" w:hAnsi="Arial" w:cs="Arial"/>
        </w:rPr>
        <w:t>usally</w:t>
      </w:r>
      <w:proofErr w:type="spellEnd"/>
      <w:r w:rsidRPr="00356DD8">
        <w:rPr>
          <w:rFonts w:ascii="Arial" w:hAnsi="Arial" w:cs="Arial"/>
        </w:rPr>
        <w:t xml:space="preserve"> exhaustive to include all categories or segmentation.</w:t>
      </w:r>
    </w:p>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r w:rsidRPr="00356DD8">
        <w:rPr>
          <w:rFonts w:ascii="Arial" w:hAnsi="Arial" w:cs="Arial"/>
          <w:color w:val="auto"/>
          <w:sz w:val="24"/>
          <w:szCs w:val="24"/>
        </w:rPr>
        <w:t>ORDINAL</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 xml:space="preserve">It used for ranking, rating or grading. It can show best to worst status or first to last preference. But distance between two ordinal scales is not the same. </w:t>
      </w:r>
      <w:proofErr w:type="gramStart"/>
      <w:r w:rsidRPr="00356DD8">
        <w:rPr>
          <w:rFonts w:ascii="Arial" w:hAnsi="Arial" w:cs="Arial"/>
        </w:rPr>
        <w:t>income</w:t>
      </w:r>
      <w:proofErr w:type="gramEnd"/>
      <w:r w:rsidRPr="00356DD8">
        <w:rPr>
          <w:rFonts w:ascii="Arial" w:hAnsi="Arial" w:cs="Arial"/>
        </w:rPr>
        <w:t xml:space="preserve"> level of poor, middle and rich class are like less than Rs.10,000, between Rs.11,000 to Rs.50,000 and 51,000 and above. The distances are 10,000, 39,000 and </w:t>
      </w:r>
      <w:proofErr w:type="spellStart"/>
      <w:r w:rsidRPr="00356DD8">
        <w:rPr>
          <w:rFonts w:ascii="Arial" w:hAnsi="Arial" w:cs="Arial"/>
        </w:rPr>
        <w:t>infinitve</w:t>
      </w:r>
      <w:proofErr w:type="spellEnd"/>
      <w:r w:rsidRPr="00356DD8">
        <w:rPr>
          <w:rFonts w:ascii="Arial" w:hAnsi="Arial" w:cs="Arial"/>
        </w:rPr>
        <w:t xml:space="preserve"> respectively.</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It is evident that</w:t>
      </w:r>
      <w:r w:rsidRPr="00356DD8">
        <w:rPr>
          <w:rStyle w:val="apple-converted-space"/>
          <w:rFonts w:ascii="Arial" w:hAnsi="Arial" w:cs="Arial"/>
        </w:rPr>
        <w:t> </w:t>
      </w:r>
      <w:hyperlink r:id="rId474" w:history="1">
        <w:r w:rsidRPr="00356DD8">
          <w:rPr>
            <w:rStyle w:val="Hyperlink"/>
            <w:rFonts w:ascii="Arial" w:hAnsi="Arial" w:cs="Arial"/>
            <w:color w:val="auto"/>
          </w:rPr>
          <w:t>ordinal scale</w:t>
        </w:r>
      </w:hyperlink>
      <w:r w:rsidRPr="00356DD8">
        <w:rPr>
          <w:rStyle w:val="apple-converted-space"/>
          <w:rFonts w:ascii="Arial" w:hAnsi="Arial" w:cs="Arial"/>
        </w:rPr>
        <w:t> </w:t>
      </w:r>
      <w:r w:rsidRPr="00356DD8">
        <w:rPr>
          <w:rFonts w:ascii="Arial" w:hAnsi="Arial" w:cs="Arial"/>
        </w:rPr>
        <w:t>can rank some items in an order like less than or more but not “how much more”</w:t>
      </w:r>
    </w:p>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r w:rsidRPr="00356DD8">
        <w:rPr>
          <w:rFonts w:ascii="Arial" w:hAnsi="Arial" w:cs="Arial"/>
          <w:color w:val="auto"/>
          <w:sz w:val="24"/>
          <w:szCs w:val="24"/>
        </w:rPr>
        <w:t>INTERVAL</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It is more powerful than nominal and ordinal as it not only orders or ranks or rates but also shows exact distances in between. But it does not start from zero. If there is zero like</w:t>
      </w:r>
      <w:r w:rsidRPr="00356DD8">
        <w:rPr>
          <w:rStyle w:val="apple-converted-space"/>
          <w:rFonts w:ascii="Arial" w:hAnsi="Arial" w:cs="Arial"/>
        </w:rPr>
        <w:t> </w:t>
      </w:r>
      <w:hyperlink r:id="rId475" w:anchor="Absolute_temperature_scales" w:history="1">
        <w:r w:rsidRPr="00356DD8">
          <w:rPr>
            <w:rStyle w:val="Hyperlink"/>
            <w:rFonts w:ascii="Arial" w:hAnsi="Arial" w:cs="Arial"/>
            <w:color w:val="auto"/>
          </w:rPr>
          <w:t>zero temperature i</w:t>
        </w:r>
      </w:hyperlink>
      <w:r w:rsidRPr="00356DD8">
        <w:rPr>
          <w:rFonts w:ascii="Arial" w:hAnsi="Arial" w:cs="Arial"/>
        </w:rPr>
        <w:t xml:space="preserve">t is not natural but arbitrary as 0 degree does not mean </w:t>
      </w:r>
      <w:proofErr w:type="gramStart"/>
      <w:r w:rsidRPr="00356DD8">
        <w:rPr>
          <w:rFonts w:ascii="Arial" w:hAnsi="Arial" w:cs="Arial"/>
        </w:rPr>
        <w:t>no</w:t>
      </w:r>
      <w:proofErr w:type="gramEnd"/>
      <w:r w:rsidRPr="00356DD8">
        <w:rPr>
          <w:rFonts w:ascii="Arial" w:hAnsi="Arial" w:cs="Arial"/>
        </w:rPr>
        <w:t xml:space="preserve"> temperature. Likewise, year 0 in a forecast is the end of construction year.</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 xml:space="preserve">This scale is used in addition or </w:t>
      </w:r>
      <w:proofErr w:type="spellStart"/>
      <w:r w:rsidRPr="00356DD8">
        <w:rPr>
          <w:rFonts w:ascii="Arial" w:hAnsi="Arial" w:cs="Arial"/>
        </w:rPr>
        <w:t>substraction</w:t>
      </w:r>
      <w:proofErr w:type="spellEnd"/>
      <w:r w:rsidRPr="00356DD8">
        <w:rPr>
          <w:rFonts w:ascii="Arial" w:hAnsi="Arial" w:cs="Arial"/>
        </w:rPr>
        <w:t xml:space="preserve"> of scale value to calculate mean, range, variance, standard deviation, correlation and regression.</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Difference between interval and ordinal scale:</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 xml:space="preserve">Ordinal scale only ranks but does not measure difference between the two ranks like “satisfactory” and “not-satisfactory”. Interval </w:t>
      </w:r>
      <w:proofErr w:type="gramStart"/>
      <w:r w:rsidRPr="00356DD8">
        <w:rPr>
          <w:rFonts w:ascii="Arial" w:hAnsi="Arial" w:cs="Arial"/>
        </w:rPr>
        <w:t>scale not only ranks but also give</w:t>
      </w:r>
      <w:proofErr w:type="gramEnd"/>
      <w:r w:rsidRPr="00356DD8">
        <w:rPr>
          <w:rFonts w:ascii="Arial" w:hAnsi="Arial" w:cs="Arial"/>
        </w:rPr>
        <w:t xml:space="preserve"> exact distance between them by assigning a value. Difference in temperature of 20 degree and 40 degree is 20 but 40 is not double hot than 20.</w:t>
      </w:r>
    </w:p>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r w:rsidRPr="00356DD8">
        <w:rPr>
          <w:rFonts w:ascii="Arial" w:hAnsi="Arial" w:cs="Arial"/>
          <w:color w:val="auto"/>
          <w:sz w:val="24"/>
          <w:szCs w:val="24"/>
        </w:rPr>
        <w:t>RATIO SCALE</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t>This scale can perform all functions. It can show all mathematical and geographical indicators. It is useful when exact figures are required in objective matters are required.</w:t>
      </w:r>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r w:rsidRPr="00356DD8">
        <w:rPr>
          <w:rFonts w:ascii="Arial" w:hAnsi="Arial" w:cs="Arial"/>
        </w:rPr>
        <w:lastRenderedPageBreak/>
        <w:t>If a person is drawing a salary of Rs.20</w:t>
      </w:r>
      <w:proofErr w:type="gramStart"/>
      <w:r w:rsidRPr="00356DD8">
        <w:rPr>
          <w:rFonts w:ascii="Arial" w:hAnsi="Arial" w:cs="Arial"/>
        </w:rPr>
        <w:t>,000</w:t>
      </w:r>
      <w:proofErr w:type="gramEnd"/>
      <w:r w:rsidRPr="00356DD8">
        <w:rPr>
          <w:rFonts w:ascii="Arial" w:hAnsi="Arial" w:cs="Arial"/>
        </w:rPr>
        <w:t xml:space="preserve"> and another Rs.40,000, it can be said that the latter is getting double the salary of the former.</w:t>
      </w:r>
    </w:p>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r w:rsidRPr="00356DD8">
        <w:rPr>
          <w:rFonts w:ascii="Arial" w:hAnsi="Arial" w:cs="Arial"/>
          <w:color w:val="auto"/>
          <w:sz w:val="24"/>
          <w:szCs w:val="24"/>
        </w:rPr>
        <w:t>FOUR SCALES COMPARED</w:t>
      </w:r>
    </w:p>
    <w:tbl>
      <w:tblPr>
        <w:tblW w:w="7800" w:type="dxa"/>
        <w:tblCellMar>
          <w:left w:w="0" w:type="dxa"/>
          <w:right w:w="0" w:type="dxa"/>
        </w:tblCellMar>
        <w:tblLook w:val="04A0" w:firstRow="1" w:lastRow="0" w:firstColumn="1" w:lastColumn="0" w:noHBand="0" w:noVBand="1"/>
      </w:tblPr>
      <w:tblGrid>
        <w:gridCol w:w="1770"/>
        <w:gridCol w:w="1938"/>
        <w:gridCol w:w="2274"/>
        <w:gridCol w:w="1818"/>
      </w:tblGrid>
      <w:tr w:rsidR="00356DD8" w:rsidRPr="00356DD8" w:rsidTr="00F9535D">
        <w:trPr>
          <w:tblHeader/>
        </w:trPr>
        <w:tc>
          <w:tcPr>
            <w:tcW w:w="1770" w:type="dxa"/>
            <w:tcBorders>
              <w:top w:val="single" w:sz="6" w:space="0" w:color="CCCCCC"/>
              <w:left w:val="single" w:sz="2" w:space="0" w:color="CCCCCC"/>
              <w:bottom w:val="single" w:sz="6" w:space="0" w:color="CCCCCC"/>
              <w:right w:val="single" w:sz="6" w:space="0" w:color="CCCCCC"/>
            </w:tcBorders>
            <w:shd w:val="clear" w:color="auto" w:fill="EFEFEF"/>
            <w:vAlign w:val="center"/>
            <w:hideMark/>
          </w:tcPr>
          <w:p w:rsidR="00F9535D" w:rsidRPr="00356DD8" w:rsidRDefault="00F9535D" w:rsidP="00356DD8">
            <w:pPr>
              <w:spacing w:line="360" w:lineRule="auto"/>
              <w:jc w:val="center"/>
              <w:rPr>
                <w:rFonts w:ascii="Arial" w:hAnsi="Arial" w:cs="Arial"/>
                <w:b/>
                <w:bCs/>
                <w:sz w:val="24"/>
                <w:szCs w:val="24"/>
              </w:rPr>
            </w:pPr>
            <w:r w:rsidRPr="00356DD8">
              <w:rPr>
                <w:rFonts w:ascii="Arial" w:hAnsi="Arial" w:cs="Arial"/>
                <w:b/>
                <w:bCs/>
                <w:sz w:val="24"/>
                <w:szCs w:val="24"/>
              </w:rPr>
              <w:t>NOMINAL </w:t>
            </w:r>
          </w:p>
        </w:tc>
        <w:tc>
          <w:tcPr>
            <w:tcW w:w="1938" w:type="dxa"/>
            <w:tcBorders>
              <w:top w:val="single" w:sz="6" w:space="0" w:color="CCCCCC"/>
              <w:left w:val="single" w:sz="2" w:space="0" w:color="CCCCCC"/>
              <w:bottom w:val="single" w:sz="6" w:space="0" w:color="CCCCCC"/>
              <w:right w:val="single" w:sz="6" w:space="0" w:color="CCCCCC"/>
            </w:tcBorders>
            <w:shd w:val="clear" w:color="auto" w:fill="EFEFEF"/>
            <w:vAlign w:val="center"/>
            <w:hideMark/>
          </w:tcPr>
          <w:p w:rsidR="00F9535D" w:rsidRPr="00356DD8" w:rsidRDefault="00F9535D" w:rsidP="00356DD8">
            <w:pPr>
              <w:spacing w:line="360" w:lineRule="auto"/>
              <w:jc w:val="center"/>
              <w:rPr>
                <w:rFonts w:ascii="Arial" w:hAnsi="Arial" w:cs="Arial"/>
                <w:b/>
                <w:bCs/>
                <w:sz w:val="24"/>
                <w:szCs w:val="24"/>
              </w:rPr>
            </w:pPr>
            <w:r w:rsidRPr="00356DD8">
              <w:rPr>
                <w:rFonts w:ascii="Arial" w:hAnsi="Arial" w:cs="Arial"/>
                <w:b/>
                <w:bCs/>
                <w:sz w:val="24"/>
                <w:szCs w:val="24"/>
              </w:rPr>
              <w:t>ORGINAL </w:t>
            </w:r>
          </w:p>
        </w:tc>
        <w:tc>
          <w:tcPr>
            <w:tcW w:w="2274" w:type="dxa"/>
            <w:tcBorders>
              <w:top w:val="single" w:sz="6" w:space="0" w:color="CCCCCC"/>
              <w:left w:val="single" w:sz="2" w:space="0" w:color="CCCCCC"/>
              <w:bottom w:val="single" w:sz="6" w:space="0" w:color="CCCCCC"/>
              <w:right w:val="single" w:sz="6" w:space="0" w:color="CCCCCC"/>
            </w:tcBorders>
            <w:shd w:val="clear" w:color="auto" w:fill="EFEFEF"/>
            <w:vAlign w:val="center"/>
            <w:hideMark/>
          </w:tcPr>
          <w:p w:rsidR="00F9535D" w:rsidRPr="00356DD8" w:rsidRDefault="00F9535D" w:rsidP="00356DD8">
            <w:pPr>
              <w:spacing w:line="360" w:lineRule="auto"/>
              <w:jc w:val="center"/>
              <w:rPr>
                <w:rFonts w:ascii="Arial" w:hAnsi="Arial" w:cs="Arial"/>
                <w:b/>
                <w:bCs/>
                <w:sz w:val="24"/>
                <w:szCs w:val="24"/>
              </w:rPr>
            </w:pPr>
            <w:r w:rsidRPr="00356DD8">
              <w:rPr>
                <w:rFonts w:ascii="Arial" w:hAnsi="Arial" w:cs="Arial"/>
                <w:b/>
                <w:bCs/>
                <w:sz w:val="24"/>
                <w:szCs w:val="24"/>
              </w:rPr>
              <w:t>INTERVEL </w:t>
            </w:r>
          </w:p>
        </w:tc>
        <w:tc>
          <w:tcPr>
            <w:tcW w:w="1818" w:type="dxa"/>
            <w:tcBorders>
              <w:top w:val="single" w:sz="6" w:space="0" w:color="CCCCCC"/>
              <w:left w:val="single" w:sz="2" w:space="0" w:color="CCCCCC"/>
              <w:bottom w:val="single" w:sz="6" w:space="0" w:color="CCCCCC"/>
              <w:right w:val="nil"/>
            </w:tcBorders>
            <w:shd w:val="clear" w:color="auto" w:fill="EFEFEF"/>
            <w:vAlign w:val="center"/>
            <w:hideMark/>
          </w:tcPr>
          <w:p w:rsidR="00F9535D" w:rsidRPr="00356DD8" w:rsidRDefault="00F9535D" w:rsidP="00356DD8">
            <w:pPr>
              <w:spacing w:line="360" w:lineRule="auto"/>
              <w:jc w:val="center"/>
              <w:rPr>
                <w:rFonts w:ascii="Arial" w:hAnsi="Arial" w:cs="Arial"/>
                <w:b/>
                <w:bCs/>
                <w:sz w:val="24"/>
                <w:szCs w:val="24"/>
              </w:rPr>
            </w:pPr>
            <w:r w:rsidRPr="00356DD8">
              <w:rPr>
                <w:rFonts w:ascii="Arial" w:hAnsi="Arial" w:cs="Arial"/>
                <w:b/>
                <w:bCs/>
                <w:sz w:val="24"/>
                <w:szCs w:val="24"/>
              </w:rPr>
              <w:t>RATIO</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Classification but no order, distance or origin </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 xml:space="preserve">Classification but order but no distance or unique </w:t>
            </w:r>
            <w:proofErr w:type="spellStart"/>
            <w:r w:rsidRPr="00356DD8">
              <w:rPr>
                <w:rFonts w:ascii="Arial" w:hAnsi="Arial" w:cs="Arial"/>
                <w:sz w:val="24"/>
                <w:szCs w:val="24"/>
              </w:rPr>
              <w:t>origion</w:t>
            </w:r>
            <w:proofErr w:type="spellEnd"/>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proofErr w:type="spellStart"/>
            <w:r w:rsidRPr="00356DD8">
              <w:rPr>
                <w:rFonts w:ascii="Arial" w:hAnsi="Arial" w:cs="Arial"/>
                <w:sz w:val="24"/>
                <w:szCs w:val="24"/>
              </w:rPr>
              <w:t>Classificatiion</w:t>
            </w:r>
            <w:proofErr w:type="spellEnd"/>
            <w:r w:rsidRPr="00356DD8">
              <w:rPr>
                <w:rFonts w:ascii="Arial" w:hAnsi="Arial" w:cs="Arial"/>
                <w:sz w:val="24"/>
                <w:szCs w:val="24"/>
              </w:rPr>
              <w:t>, ordered and distance but no unique origin</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Classification, order, distance and unique origin</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proofErr w:type="spellStart"/>
            <w:r w:rsidRPr="00356DD8">
              <w:rPr>
                <w:rFonts w:ascii="Arial" w:hAnsi="Arial" w:cs="Arial"/>
                <w:sz w:val="24"/>
                <w:szCs w:val="24"/>
              </w:rPr>
              <w:t>Determinition</w:t>
            </w:r>
            <w:proofErr w:type="spellEnd"/>
            <w:r w:rsidRPr="00356DD8">
              <w:rPr>
                <w:rFonts w:ascii="Arial" w:hAnsi="Arial" w:cs="Arial"/>
                <w:sz w:val="24"/>
                <w:szCs w:val="24"/>
              </w:rPr>
              <w:t xml:space="preserve"> of equality</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proofErr w:type="spellStart"/>
            <w:r w:rsidRPr="00356DD8">
              <w:rPr>
                <w:rFonts w:ascii="Arial" w:hAnsi="Arial" w:cs="Arial"/>
                <w:sz w:val="24"/>
                <w:szCs w:val="24"/>
              </w:rPr>
              <w:t>Determinination</w:t>
            </w:r>
            <w:proofErr w:type="spellEnd"/>
            <w:r w:rsidRPr="00356DD8">
              <w:rPr>
                <w:rFonts w:ascii="Arial" w:hAnsi="Arial" w:cs="Arial"/>
                <w:sz w:val="24"/>
                <w:szCs w:val="24"/>
              </w:rPr>
              <w:t xml:space="preserve"> of greater or lesser value</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r w:rsidRPr="00356DD8">
              <w:rPr>
                <w:rFonts w:ascii="Arial" w:hAnsi="Arial" w:cs="Arial"/>
                <w:sz w:val="24"/>
                <w:szCs w:val="24"/>
              </w:rPr>
              <w:t xml:space="preserve">Determination of </w:t>
            </w:r>
            <w:proofErr w:type="spellStart"/>
            <w:r w:rsidRPr="00356DD8">
              <w:rPr>
                <w:rFonts w:ascii="Arial" w:hAnsi="Arial" w:cs="Arial"/>
                <w:sz w:val="24"/>
                <w:szCs w:val="24"/>
              </w:rPr>
              <w:t>equlity</w:t>
            </w:r>
            <w:proofErr w:type="spellEnd"/>
            <w:r w:rsidRPr="00356DD8">
              <w:rPr>
                <w:rFonts w:ascii="Arial" w:hAnsi="Arial" w:cs="Arial"/>
                <w:sz w:val="24"/>
                <w:szCs w:val="24"/>
              </w:rPr>
              <w:t xml:space="preserve"> of intervals or differences</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right"/>
              <w:rPr>
                <w:rFonts w:ascii="Arial" w:hAnsi="Arial" w:cs="Arial"/>
                <w:sz w:val="24"/>
                <w:szCs w:val="24"/>
              </w:rPr>
            </w:pPr>
            <w:r w:rsidRPr="00356DD8">
              <w:rPr>
                <w:rFonts w:ascii="Arial" w:hAnsi="Arial" w:cs="Arial"/>
                <w:sz w:val="24"/>
                <w:szCs w:val="24"/>
              </w:rPr>
              <w:t>Determination of equality of ratios</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Only Label </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Ranks, Rating and Grade </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equal grouping </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 xml:space="preserve">Weight, </w:t>
            </w:r>
            <w:proofErr w:type="spellStart"/>
            <w:r w:rsidRPr="00356DD8">
              <w:rPr>
                <w:rFonts w:ascii="Arial" w:hAnsi="Arial" w:cs="Arial"/>
                <w:sz w:val="24"/>
                <w:szCs w:val="24"/>
              </w:rPr>
              <w:t>hieght</w:t>
            </w:r>
            <w:proofErr w:type="spellEnd"/>
            <w:r w:rsidRPr="00356DD8">
              <w:rPr>
                <w:rFonts w:ascii="Arial" w:hAnsi="Arial" w:cs="Arial"/>
                <w:sz w:val="24"/>
                <w:szCs w:val="24"/>
              </w:rPr>
              <w:t> </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proofErr w:type="spellStart"/>
            <w:r w:rsidRPr="00356DD8">
              <w:rPr>
                <w:rFonts w:ascii="Arial" w:hAnsi="Arial" w:cs="Arial"/>
                <w:sz w:val="24"/>
                <w:szCs w:val="24"/>
              </w:rPr>
              <w:t>Gener</w:t>
            </w:r>
            <w:proofErr w:type="spellEnd"/>
            <w:r w:rsidRPr="00356DD8">
              <w:rPr>
                <w:rFonts w:ascii="Arial" w:hAnsi="Arial" w:cs="Arial"/>
                <w:sz w:val="24"/>
                <w:szCs w:val="24"/>
              </w:rPr>
              <w:t xml:space="preserve"> (male, female)</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r w:rsidRPr="00356DD8">
              <w:rPr>
                <w:rFonts w:ascii="Arial" w:hAnsi="Arial" w:cs="Arial"/>
                <w:sz w:val="24"/>
                <w:szCs w:val="24"/>
              </w:rPr>
              <w:t>Doneness of meat, (well, medium well, medium rare, rare)</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right"/>
              <w:rPr>
                <w:rFonts w:ascii="Arial" w:hAnsi="Arial" w:cs="Arial"/>
                <w:sz w:val="24"/>
                <w:szCs w:val="24"/>
              </w:rPr>
            </w:pPr>
            <w:r w:rsidRPr="00356DD8">
              <w:rPr>
                <w:rFonts w:ascii="Arial" w:hAnsi="Arial" w:cs="Arial"/>
                <w:sz w:val="24"/>
                <w:szCs w:val="24"/>
              </w:rPr>
              <w:t>temperature in degrees</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right"/>
              <w:rPr>
                <w:rFonts w:ascii="Arial" w:hAnsi="Arial" w:cs="Arial"/>
                <w:sz w:val="24"/>
                <w:szCs w:val="24"/>
              </w:rPr>
            </w:pPr>
            <w:r w:rsidRPr="00356DD8">
              <w:rPr>
                <w:rFonts w:ascii="Arial" w:hAnsi="Arial" w:cs="Arial"/>
                <w:sz w:val="24"/>
                <w:szCs w:val="24"/>
              </w:rPr>
              <w:t>Age in years</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Counting</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Frequency Distribution</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Addition/</w:t>
            </w:r>
            <w:proofErr w:type="spellStart"/>
            <w:r w:rsidRPr="00356DD8">
              <w:rPr>
                <w:rFonts w:ascii="Arial" w:hAnsi="Arial" w:cs="Arial"/>
                <w:sz w:val="24"/>
                <w:szCs w:val="24"/>
              </w:rPr>
              <w:t>substraction</w:t>
            </w:r>
            <w:proofErr w:type="spellEnd"/>
            <w:r w:rsidRPr="00356DD8">
              <w:rPr>
                <w:rFonts w:ascii="Arial" w:hAnsi="Arial" w:cs="Arial"/>
                <w:sz w:val="24"/>
                <w:szCs w:val="24"/>
              </w:rPr>
              <w:t xml:space="preserve"> but no multiplication or division</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All functions</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Black &amp; While</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AAA, BBB, CCC</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personality measure</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Can say no measurable value like zero sales </w:t>
            </w:r>
          </w:p>
        </w:tc>
      </w:tr>
      <w:tr w:rsidR="00356DD8" w:rsidRPr="00356DD8" w:rsidTr="00F9535D">
        <w:tc>
          <w:tcPr>
            <w:tcW w:w="1770"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Religion</w:t>
            </w:r>
          </w:p>
        </w:tc>
        <w:tc>
          <w:tcPr>
            <w:tcW w:w="1938"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t xml:space="preserve">Levels, one-star </w:t>
            </w:r>
            <w:r w:rsidRPr="00356DD8">
              <w:rPr>
                <w:rFonts w:ascii="Arial" w:hAnsi="Arial" w:cs="Arial"/>
                <w:sz w:val="24"/>
                <w:szCs w:val="24"/>
              </w:rPr>
              <w:lastRenderedPageBreak/>
              <w:t>&amp; 4-star</w:t>
            </w:r>
          </w:p>
        </w:tc>
        <w:tc>
          <w:tcPr>
            <w:tcW w:w="2274" w:type="dxa"/>
            <w:tcBorders>
              <w:top w:val="single" w:sz="2" w:space="0" w:color="CCCCCC"/>
              <w:left w:val="single" w:sz="2" w:space="0" w:color="CCCCCC"/>
              <w:bottom w:val="single" w:sz="6" w:space="0" w:color="CCCCCC"/>
              <w:right w:val="single" w:sz="6" w:space="0" w:color="CCCCCC"/>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lastRenderedPageBreak/>
              <w:t xml:space="preserve">Mean, range, </w:t>
            </w:r>
            <w:r w:rsidRPr="00356DD8">
              <w:rPr>
                <w:rFonts w:ascii="Arial" w:hAnsi="Arial" w:cs="Arial"/>
                <w:sz w:val="24"/>
                <w:szCs w:val="24"/>
              </w:rPr>
              <w:lastRenderedPageBreak/>
              <w:t>variance, standard deviation </w:t>
            </w:r>
          </w:p>
        </w:tc>
        <w:tc>
          <w:tcPr>
            <w:tcW w:w="1818" w:type="dxa"/>
            <w:tcBorders>
              <w:top w:val="single" w:sz="2" w:space="0" w:color="CCCCCC"/>
              <w:left w:val="single" w:sz="2" w:space="0" w:color="CCCCCC"/>
              <w:bottom w:val="single" w:sz="6" w:space="0" w:color="CCCCCC"/>
              <w:right w:val="nil"/>
            </w:tcBorders>
            <w:vAlign w:val="center"/>
            <w:hideMark/>
          </w:tcPr>
          <w:p w:rsidR="00F9535D" w:rsidRPr="00356DD8" w:rsidRDefault="00F9535D" w:rsidP="00356DD8">
            <w:pPr>
              <w:spacing w:line="360" w:lineRule="auto"/>
              <w:jc w:val="center"/>
              <w:rPr>
                <w:rFonts w:ascii="Arial" w:hAnsi="Arial" w:cs="Arial"/>
                <w:sz w:val="24"/>
                <w:szCs w:val="24"/>
              </w:rPr>
            </w:pPr>
            <w:r w:rsidRPr="00356DD8">
              <w:rPr>
                <w:rFonts w:ascii="Arial" w:hAnsi="Arial" w:cs="Arial"/>
                <w:sz w:val="24"/>
                <w:szCs w:val="24"/>
              </w:rPr>
              <w:lastRenderedPageBreak/>
              <w:t>Annual Income </w:t>
            </w:r>
          </w:p>
        </w:tc>
      </w:tr>
    </w:tbl>
    <w:p w:rsidR="00F9535D" w:rsidRPr="00356DD8" w:rsidRDefault="00F9535D" w:rsidP="00356DD8">
      <w:pPr>
        <w:pStyle w:val="Heading2"/>
        <w:shd w:val="clear" w:color="auto" w:fill="FFFFFF"/>
        <w:spacing w:before="0" w:after="120" w:line="360" w:lineRule="auto"/>
        <w:rPr>
          <w:rFonts w:ascii="Arial" w:hAnsi="Arial" w:cs="Arial"/>
          <w:color w:val="auto"/>
          <w:sz w:val="24"/>
          <w:szCs w:val="24"/>
        </w:rPr>
      </w:pPr>
      <w:proofErr w:type="gramStart"/>
      <w:r w:rsidRPr="00356DD8">
        <w:rPr>
          <w:rFonts w:ascii="Arial" w:hAnsi="Arial" w:cs="Arial"/>
          <w:color w:val="auto"/>
          <w:sz w:val="24"/>
          <w:szCs w:val="24"/>
        </w:rPr>
        <w:lastRenderedPageBreak/>
        <w:t>Rating and Ranking Scales.</w:t>
      </w:r>
      <w:proofErr w:type="gramEnd"/>
    </w:p>
    <w:p w:rsidR="00F9535D" w:rsidRPr="00356DD8" w:rsidRDefault="00844CBD" w:rsidP="00356DD8">
      <w:pPr>
        <w:pStyle w:val="Heading2"/>
        <w:shd w:val="clear" w:color="auto" w:fill="FFFFFF"/>
        <w:spacing w:before="0" w:after="120" w:line="360" w:lineRule="auto"/>
        <w:rPr>
          <w:rFonts w:ascii="Arial" w:hAnsi="Arial" w:cs="Arial"/>
          <w:color w:val="auto"/>
          <w:sz w:val="24"/>
          <w:szCs w:val="24"/>
        </w:rPr>
      </w:pPr>
      <w:hyperlink r:id="rId476" w:history="1">
        <w:r w:rsidR="00F9535D" w:rsidRPr="00356DD8">
          <w:rPr>
            <w:rStyle w:val="Hyperlink"/>
            <w:rFonts w:ascii="Arial" w:hAnsi="Arial" w:cs="Arial"/>
            <w:color w:val="auto"/>
            <w:sz w:val="24"/>
            <w:szCs w:val="24"/>
          </w:rPr>
          <w:t>RATING SCALES</w:t>
        </w:r>
      </w:hyperlink>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proofErr w:type="gramStart"/>
      <w:r w:rsidRPr="00356DD8">
        <w:rPr>
          <w:rFonts w:ascii="Arial" w:hAnsi="Arial" w:cs="Arial"/>
        </w:rPr>
        <w:t>Requires the respondent to estimate the magnitude of a quality that an object possesses.</w:t>
      </w:r>
      <w:proofErr w:type="gramEnd"/>
      <w:r w:rsidRPr="00356DD8">
        <w:rPr>
          <w:rFonts w:ascii="Arial" w:hAnsi="Arial" w:cs="Arial"/>
        </w:rPr>
        <w:t xml:space="preserve"> </w:t>
      </w:r>
      <w:proofErr w:type="gramStart"/>
      <w:r w:rsidRPr="00356DD8">
        <w:rPr>
          <w:rFonts w:ascii="Arial" w:hAnsi="Arial" w:cs="Arial"/>
        </w:rPr>
        <w:t>Scoring an object without making a direct comparison to another object.</w:t>
      </w:r>
      <w:proofErr w:type="gramEnd"/>
    </w:p>
    <w:p w:rsidR="00F9535D" w:rsidRPr="00356DD8" w:rsidRDefault="00F9535D" w:rsidP="00356DD8">
      <w:pPr>
        <w:numPr>
          <w:ilvl w:val="0"/>
          <w:numId w:val="34"/>
        </w:numPr>
        <w:shd w:val="clear" w:color="auto" w:fill="FFFFFF"/>
        <w:spacing w:after="120" w:line="360" w:lineRule="auto"/>
        <w:ind w:left="480"/>
        <w:rPr>
          <w:rFonts w:ascii="Arial" w:hAnsi="Arial" w:cs="Arial"/>
          <w:sz w:val="24"/>
          <w:szCs w:val="24"/>
        </w:rPr>
      </w:pPr>
      <w:r w:rsidRPr="00356DD8">
        <w:rPr>
          <w:rFonts w:ascii="Arial" w:hAnsi="Arial" w:cs="Arial"/>
          <w:sz w:val="24"/>
          <w:szCs w:val="24"/>
        </w:rPr>
        <w:t>DICHOTOMOUS</w:t>
      </w:r>
    </w:p>
    <w:p w:rsidR="00F9535D" w:rsidRPr="00356DD8" w:rsidRDefault="00F9535D" w:rsidP="00356DD8">
      <w:pPr>
        <w:numPr>
          <w:ilvl w:val="0"/>
          <w:numId w:val="34"/>
        </w:numPr>
        <w:shd w:val="clear" w:color="auto" w:fill="FFFFFF"/>
        <w:spacing w:after="120" w:line="360" w:lineRule="auto"/>
        <w:ind w:left="480"/>
        <w:rPr>
          <w:rFonts w:ascii="Arial" w:hAnsi="Arial" w:cs="Arial"/>
          <w:sz w:val="24"/>
          <w:szCs w:val="24"/>
        </w:rPr>
      </w:pPr>
      <w:r w:rsidRPr="00356DD8">
        <w:rPr>
          <w:rFonts w:ascii="Arial" w:hAnsi="Arial" w:cs="Arial"/>
          <w:sz w:val="24"/>
          <w:szCs w:val="24"/>
        </w:rPr>
        <w:t>LIKERT SCALE</w:t>
      </w:r>
    </w:p>
    <w:p w:rsidR="00F9535D" w:rsidRPr="00356DD8" w:rsidRDefault="00F9535D" w:rsidP="00356DD8">
      <w:pPr>
        <w:numPr>
          <w:ilvl w:val="0"/>
          <w:numId w:val="34"/>
        </w:numPr>
        <w:shd w:val="clear" w:color="auto" w:fill="FFFFFF"/>
        <w:spacing w:after="120" w:line="360" w:lineRule="auto"/>
        <w:ind w:left="480"/>
        <w:rPr>
          <w:rFonts w:ascii="Arial" w:hAnsi="Arial" w:cs="Arial"/>
          <w:sz w:val="24"/>
          <w:szCs w:val="24"/>
        </w:rPr>
      </w:pPr>
      <w:r w:rsidRPr="00356DD8">
        <w:rPr>
          <w:rFonts w:ascii="Arial" w:hAnsi="Arial" w:cs="Arial"/>
          <w:sz w:val="24"/>
          <w:szCs w:val="24"/>
        </w:rPr>
        <w:t>SEMANTIC DIFFERENTIAL SCALE</w:t>
      </w:r>
    </w:p>
    <w:p w:rsidR="00F9535D" w:rsidRPr="00356DD8" w:rsidRDefault="00F9535D" w:rsidP="00356DD8">
      <w:pPr>
        <w:numPr>
          <w:ilvl w:val="0"/>
          <w:numId w:val="34"/>
        </w:numPr>
        <w:shd w:val="clear" w:color="auto" w:fill="FFFFFF"/>
        <w:spacing w:after="120" w:line="360" w:lineRule="auto"/>
        <w:ind w:left="480"/>
        <w:rPr>
          <w:rFonts w:ascii="Arial" w:hAnsi="Arial" w:cs="Arial"/>
          <w:sz w:val="24"/>
          <w:szCs w:val="24"/>
        </w:rPr>
      </w:pPr>
      <w:r w:rsidRPr="00356DD8">
        <w:rPr>
          <w:rFonts w:ascii="Arial" w:hAnsi="Arial" w:cs="Arial"/>
          <w:sz w:val="24"/>
          <w:szCs w:val="24"/>
        </w:rPr>
        <w:t>GRAPHIC SCALE</w:t>
      </w:r>
    </w:p>
    <w:p w:rsidR="00F9535D" w:rsidRPr="00356DD8" w:rsidRDefault="00F9535D" w:rsidP="00356DD8">
      <w:pPr>
        <w:numPr>
          <w:ilvl w:val="0"/>
          <w:numId w:val="34"/>
        </w:numPr>
        <w:shd w:val="clear" w:color="auto" w:fill="FFFFFF"/>
        <w:spacing w:after="120" w:line="360" w:lineRule="auto"/>
        <w:ind w:left="480"/>
        <w:rPr>
          <w:rFonts w:ascii="Arial" w:hAnsi="Arial" w:cs="Arial"/>
          <w:sz w:val="24"/>
          <w:szCs w:val="24"/>
        </w:rPr>
      </w:pPr>
      <w:r w:rsidRPr="00356DD8">
        <w:rPr>
          <w:rFonts w:ascii="Arial" w:hAnsi="Arial" w:cs="Arial"/>
          <w:sz w:val="24"/>
          <w:szCs w:val="24"/>
        </w:rPr>
        <w:t>Staple Scale</w:t>
      </w:r>
    </w:p>
    <w:p w:rsidR="00F9535D" w:rsidRPr="00356DD8" w:rsidRDefault="00844CBD" w:rsidP="00356DD8">
      <w:pPr>
        <w:pStyle w:val="NormalWeb"/>
        <w:shd w:val="clear" w:color="auto" w:fill="FFFFFF"/>
        <w:spacing w:before="0" w:beforeAutospacing="0" w:after="180" w:afterAutospacing="0" w:line="360" w:lineRule="auto"/>
        <w:rPr>
          <w:rFonts w:ascii="Arial" w:hAnsi="Arial" w:cs="Arial"/>
        </w:rPr>
      </w:pPr>
      <w:hyperlink r:id="rId477" w:history="1">
        <w:r w:rsidR="00F9535D" w:rsidRPr="00356DD8">
          <w:rPr>
            <w:rStyle w:val="Hyperlink"/>
            <w:rFonts w:ascii="Arial" w:hAnsi="Arial" w:cs="Arial"/>
            <w:b/>
            <w:bCs/>
            <w:color w:val="auto"/>
          </w:rPr>
          <w:t>RANKING SCALES</w:t>
        </w:r>
      </w:hyperlink>
    </w:p>
    <w:p w:rsidR="00F9535D" w:rsidRPr="00356DD8" w:rsidRDefault="00F9535D" w:rsidP="00356DD8">
      <w:pPr>
        <w:pStyle w:val="NormalWeb"/>
        <w:shd w:val="clear" w:color="auto" w:fill="FFFFFF"/>
        <w:spacing w:before="0" w:beforeAutospacing="0" w:after="180" w:afterAutospacing="0" w:line="360" w:lineRule="auto"/>
        <w:rPr>
          <w:rFonts w:ascii="Arial" w:hAnsi="Arial" w:cs="Arial"/>
        </w:rPr>
      </w:pPr>
      <w:proofErr w:type="gramStart"/>
      <w:r w:rsidRPr="00356DD8">
        <w:rPr>
          <w:rFonts w:ascii="Arial" w:hAnsi="Arial" w:cs="Arial"/>
        </w:rPr>
        <w:t>Requires that the respondents rank order a small number of activities, events or objects on the basis of overall preference or some characteristic of the stimulus.</w:t>
      </w:r>
      <w:proofErr w:type="gramEnd"/>
    </w:p>
    <w:p w:rsidR="00F9535D" w:rsidRPr="00356DD8" w:rsidRDefault="00F9535D" w:rsidP="00356DD8">
      <w:pPr>
        <w:numPr>
          <w:ilvl w:val="0"/>
          <w:numId w:val="35"/>
        </w:numPr>
        <w:shd w:val="clear" w:color="auto" w:fill="FFFFFF"/>
        <w:spacing w:after="120" w:line="360" w:lineRule="auto"/>
        <w:ind w:left="480"/>
        <w:rPr>
          <w:rFonts w:ascii="Arial" w:hAnsi="Arial" w:cs="Arial"/>
          <w:sz w:val="24"/>
          <w:szCs w:val="24"/>
        </w:rPr>
      </w:pPr>
      <w:r w:rsidRPr="00356DD8">
        <w:rPr>
          <w:rFonts w:ascii="Arial" w:hAnsi="Arial" w:cs="Arial"/>
          <w:sz w:val="24"/>
          <w:szCs w:val="24"/>
        </w:rPr>
        <w:t>PAIRED COMPARISON</w:t>
      </w:r>
    </w:p>
    <w:p w:rsidR="00F9535D" w:rsidRPr="00356DD8" w:rsidRDefault="00F9535D" w:rsidP="00356DD8">
      <w:pPr>
        <w:numPr>
          <w:ilvl w:val="0"/>
          <w:numId w:val="35"/>
        </w:numPr>
        <w:shd w:val="clear" w:color="auto" w:fill="FFFFFF"/>
        <w:spacing w:after="120" w:line="360" w:lineRule="auto"/>
        <w:ind w:left="480"/>
        <w:rPr>
          <w:rFonts w:ascii="Arial" w:hAnsi="Arial" w:cs="Arial"/>
          <w:sz w:val="24"/>
          <w:szCs w:val="24"/>
        </w:rPr>
      </w:pPr>
      <w:r w:rsidRPr="00356DD8">
        <w:rPr>
          <w:rFonts w:ascii="Arial" w:hAnsi="Arial" w:cs="Arial"/>
          <w:sz w:val="24"/>
          <w:szCs w:val="24"/>
        </w:rPr>
        <w:t>FORCED CHOICE</w:t>
      </w:r>
    </w:p>
    <w:p w:rsidR="00F9535D" w:rsidRPr="00356DD8" w:rsidRDefault="00F9535D" w:rsidP="00356DD8">
      <w:pPr>
        <w:numPr>
          <w:ilvl w:val="0"/>
          <w:numId w:val="35"/>
        </w:numPr>
        <w:shd w:val="clear" w:color="auto" w:fill="FFFFFF"/>
        <w:spacing w:after="120" w:line="360" w:lineRule="auto"/>
        <w:ind w:left="480"/>
        <w:rPr>
          <w:rFonts w:ascii="Arial" w:hAnsi="Arial" w:cs="Arial"/>
          <w:sz w:val="24"/>
          <w:szCs w:val="24"/>
        </w:rPr>
      </w:pPr>
      <w:r w:rsidRPr="00356DD8">
        <w:rPr>
          <w:rFonts w:ascii="Arial" w:hAnsi="Arial" w:cs="Arial"/>
          <w:sz w:val="24"/>
          <w:szCs w:val="24"/>
        </w:rPr>
        <w:t>COMPARATIVE SCALE</w:t>
      </w:r>
    </w:p>
    <w:p w:rsidR="00D27655" w:rsidRPr="00356DD8" w:rsidRDefault="00D27655" w:rsidP="00356DD8">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27</w:t>
      </w:r>
    </w:p>
    <w:p w:rsidR="00D27655" w:rsidRPr="009121B7" w:rsidRDefault="00D27655" w:rsidP="004A19AF">
      <w:pPr>
        <w:tabs>
          <w:tab w:val="right" w:pos="9360"/>
        </w:tabs>
        <w:spacing w:line="360" w:lineRule="auto"/>
        <w:jc w:val="both"/>
        <w:rPr>
          <w:rFonts w:ascii="Arial" w:hAnsi="Arial" w:cs="Arial"/>
          <w:b/>
          <w:sz w:val="24"/>
          <w:szCs w:val="24"/>
          <w:u w:val="single"/>
        </w:rPr>
      </w:pPr>
      <w:r w:rsidRPr="009121B7">
        <w:rPr>
          <w:rFonts w:ascii="Arial" w:hAnsi="Arial" w:cs="Arial"/>
          <w:b/>
          <w:sz w:val="24"/>
          <w:szCs w:val="24"/>
          <w:u w:val="single"/>
        </w:rPr>
        <w:t>Qualitative Data Analysis</w:t>
      </w:r>
      <w:r w:rsidR="004A19AF">
        <w:rPr>
          <w:rFonts w:ascii="Arial" w:hAnsi="Arial" w:cs="Arial"/>
          <w:b/>
          <w:sz w:val="24"/>
          <w:szCs w:val="24"/>
          <w:u w:val="single"/>
        </w:rPr>
        <w:tab/>
      </w:r>
    </w:p>
    <w:p w:rsidR="00D27655" w:rsidRDefault="004A19AF" w:rsidP="009121B7">
      <w:pPr>
        <w:spacing w:line="360" w:lineRule="auto"/>
        <w:jc w:val="both"/>
        <w:rPr>
          <w:rFonts w:ascii="Arial" w:hAnsi="Arial" w:cs="Arial"/>
          <w:sz w:val="24"/>
          <w:szCs w:val="24"/>
        </w:rPr>
      </w:pPr>
      <w:r>
        <w:rPr>
          <w:rFonts w:ascii="Arial" w:hAnsi="Arial" w:cs="Arial"/>
          <w:sz w:val="24"/>
          <w:szCs w:val="24"/>
        </w:rPr>
        <w:t>Definition</w:t>
      </w:r>
    </w:p>
    <w:p w:rsidR="004A19AF" w:rsidRPr="009121B7" w:rsidRDefault="004A19AF" w:rsidP="009121B7">
      <w:pPr>
        <w:spacing w:line="360" w:lineRule="auto"/>
        <w:jc w:val="both"/>
        <w:rPr>
          <w:rFonts w:ascii="Arial" w:hAnsi="Arial" w:cs="Arial"/>
          <w:sz w:val="24"/>
          <w:szCs w:val="24"/>
        </w:rPr>
      </w:pPr>
      <w:proofErr w:type="spellStart"/>
      <w:proofErr w:type="gramStart"/>
      <w:r w:rsidRPr="004A19AF">
        <w:rPr>
          <w:rFonts w:ascii="Arial" w:hAnsi="Arial" w:cs="Arial"/>
          <w:i/>
          <w:iCs/>
          <w:sz w:val="24"/>
          <w:szCs w:val="24"/>
          <w:lang w:val="en-GB"/>
        </w:rPr>
        <w:t>transdisciplinary</w:t>
      </w:r>
      <w:proofErr w:type="spellEnd"/>
      <w:proofErr w:type="gramEnd"/>
      <w:r w:rsidRPr="004A19AF">
        <w:rPr>
          <w:rFonts w:ascii="Arial" w:hAnsi="Arial" w:cs="Arial"/>
          <w:i/>
          <w:iCs/>
          <w:sz w:val="24"/>
          <w:szCs w:val="24"/>
          <w:lang w:val="en-GB"/>
        </w:rPr>
        <w:t xml:space="preserve">, and sometimes </w:t>
      </w:r>
      <w:proofErr w:type="spellStart"/>
      <w:r w:rsidRPr="004A19AF">
        <w:rPr>
          <w:rFonts w:ascii="Arial" w:hAnsi="Arial" w:cs="Arial"/>
          <w:i/>
          <w:iCs/>
          <w:sz w:val="24"/>
          <w:szCs w:val="24"/>
          <w:lang w:val="en-GB"/>
        </w:rPr>
        <w:t>counterdisciplinary</w:t>
      </w:r>
      <w:proofErr w:type="spellEnd"/>
      <w:r w:rsidRPr="004A19AF">
        <w:rPr>
          <w:rFonts w:ascii="Arial" w:hAnsi="Arial" w:cs="Arial"/>
          <w:i/>
          <w:iCs/>
          <w:sz w:val="24"/>
          <w:szCs w:val="24"/>
          <w:lang w:val="en-GB"/>
        </w:rPr>
        <w:t xml:space="preserve"> field.  It crosses the humanities and the social and physical sciences.  Qualitative research is many things at the same time.  It is </w:t>
      </w:r>
      <w:proofErr w:type="spellStart"/>
      <w:r w:rsidRPr="004A19AF">
        <w:rPr>
          <w:rFonts w:ascii="Arial" w:hAnsi="Arial" w:cs="Arial"/>
          <w:i/>
          <w:iCs/>
          <w:sz w:val="24"/>
          <w:szCs w:val="24"/>
          <w:lang w:val="en-GB"/>
        </w:rPr>
        <w:t>multiparadigmatic</w:t>
      </w:r>
      <w:proofErr w:type="spellEnd"/>
      <w:r w:rsidRPr="004A19AF">
        <w:rPr>
          <w:rFonts w:ascii="Arial" w:hAnsi="Arial" w:cs="Arial"/>
          <w:i/>
          <w:iCs/>
          <w:sz w:val="24"/>
          <w:szCs w:val="24"/>
          <w:lang w:val="en-GB"/>
        </w:rPr>
        <w:t xml:space="preserve"> in focus.  Its practitioners are sensitive to the value of the </w:t>
      </w:r>
      <w:proofErr w:type="spellStart"/>
      <w:r w:rsidRPr="004A19AF">
        <w:rPr>
          <w:rFonts w:ascii="Arial" w:hAnsi="Arial" w:cs="Arial"/>
          <w:i/>
          <w:iCs/>
          <w:sz w:val="24"/>
          <w:szCs w:val="24"/>
          <w:lang w:val="en-GB"/>
        </w:rPr>
        <w:t>multimethod</w:t>
      </w:r>
      <w:proofErr w:type="spellEnd"/>
      <w:r w:rsidRPr="004A19AF">
        <w:rPr>
          <w:rFonts w:ascii="Arial" w:hAnsi="Arial" w:cs="Arial"/>
          <w:i/>
          <w:iCs/>
          <w:sz w:val="24"/>
          <w:szCs w:val="24"/>
          <w:lang w:val="en-GB"/>
        </w:rPr>
        <w:t xml:space="preserve"> approach.  They are committed to the naturalistic perspective, and to the interpretative understanding of human experience.  At the same time, the field is inherently political and shaped by multiple ethical and political positions</w:t>
      </w:r>
    </w:p>
    <w:p w:rsidR="004A19AF" w:rsidRPr="003B550F" w:rsidRDefault="004A19AF" w:rsidP="003B550F">
      <w:pPr>
        <w:pStyle w:val="NormalWeb"/>
        <w:spacing w:line="360" w:lineRule="auto"/>
        <w:rPr>
          <w:rFonts w:ascii="Arial" w:hAnsi="Arial" w:cs="Arial"/>
        </w:rPr>
      </w:pPr>
      <w:r w:rsidRPr="003B550F">
        <w:rPr>
          <w:rFonts w:ascii="Arial" w:hAnsi="Arial" w:cs="Arial"/>
        </w:rPr>
        <w:t>Qualitative modes of data analysis provide ways of discerning, examining, comparing and contrasting, and interpreting meaningful patterns or themes. Meaningfulness is determined by the particular goals and objectives of the project at hand: the same data can be analyzed and synthesized from multiple angles depending on the particular research or evaluation questions being addressed. The varieties of approaches - including ethnography, narrative analysis, discourse analysis, and textual analysis - correspond to different types of data, disciplinary traditions, objectives, and philosophical orientations. However, all share several common characteristics that distinguish them from quantitative analytic approaches.</w:t>
      </w:r>
    </w:p>
    <w:p w:rsidR="004A19AF" w:rsidRPr="003B550F" w:rsidRDefault="004A19AF" w:rsidP="003B550F">
      <w:pPr>
        <w:pStyle w:val="NormalWeb"/>
        <w:spacing w:line="360" w:lineRule="auto"/>
        <w:rPr>
          <w:rFonts w:ascii="Arial" w:hAnsi="Arial" w:cs="Arial"/>
        </w:rPr>
      </w:pPr>
      <w:r w:rsidRPr="003B550F">
        <w:rPr>
          <w:rFonts w:ascii="Arial" w:hAnsi="Arial" w:cs="Arial"/>
        </w:rPr>
        <w:t>In quantitative analysis, numbers and what they stand for are the material of analysis. By contrast, qualitative analysis deals in words and is guided by fewer universal rules and standardized procedures than statistical analysis.</w:t>
      </w:r>
    </w:p>
    <w:p w:rsidR="004A19AF" w:rsidRPr="003B550F" w:rsidRDefault="004A19AF" w:rsidP="003B550F">
      <w:pPr>
        <w:pStyle w:val="NormalWeb"/>
        <w:spacing w:line="360" w:lineRule="auto"/>
        <w:ind w:left="720"/>
        <w:rPr>
          <w:rFonts w:ascii="Arial" w:hAnsi="Arial" w:cs="Arial"/>
        </w:rPr>
      </w:pPr>
      <w:r w:rsidRPr="003B550F">
        <w:rPr>
          <w:rFonts w:ascii="Arial" w:hAnsi="Arial" w:cs="Arial"/>
          <w:i/>
          <w:iCs/>
        </w:rPr>
        <w:t>We have few agreed-on canons for qualitative data analysis, in the sense of shared ground rules for drawing conclusions and verifying their sturdiness</w:t>
      </w:r>
      <w:r w:rsidRPr="003B550F">
        <w:rPr>
          <w:rStyle w:val="apple-converted-space"/>
          <w:rFonts w:ascii="Arial" w:hAnsi="Arial" w:cs="Arial"/>
        </w:rPr>
        <w:t> </w:t>
      </w:r>
      <w:r w:rsidRPr="003B550F">
        <w:rPr>
          <w:rFonts w:ascii="Arial" w:hAnsi="Arial" w:cs="Arial"/>
        </w:rPr>
        <w:t xml:space="preserve">(Miles and </w:t>
      </w:r>
      <w:proofErr w:type="spellStart"/>
      <w:r w:rsidRPr="003B550F">
        <w:rPr>
          <w:rFonts w:ascii="Arial" w:hAnsi="Arial" w:cs="Arial"/>
        </w:rPr>
        <w:t>Huberman</w:t>
      </w:r>
      <w:proofErr w:type="spellEnd"/>
      <w:r w:rsidRPr="003B550F">
        <w:rPr>
          <w:rFonts w:ascii="Arial" w:hAnsi="Arial" w:cs="Arial"/>
        </w:rPr>
        <w:t>, 1984).</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This relative lack of standardization is at once a source of versatility and the focus of considerable misunderstanding. That qualitative analysts will not specify uniform procedures to follow in all cases draws critical fire from researchers who question </w:t>
      </w:r>
      <w:r w:rsidRPr="003B550F">
        <w:rPr>
          <w:rFonts w:ascii="Arial" w:hAnsi="Arial" w:cs="Arial"/>
        </w:rPr>
        <w:lastRenderedPageBreak/>
        <w:t>whether analysis can be truly rigorous in the absence of such universal criteria; in fact, these analysts may have helped to invite this criticism by failing to adequately articulate their standards for assessing qualitative analyses, or even denying that such standards are possible. Their stance has fed a fundamentally mistaken but relatively common idea of qualitative analysis as unsystematic, undisciplined, and "purely subjective."</w:t>
      </w:r>
    </w:p>
    <w:p w:rsidR="004A19AF" w:rsidRPr="003B550F" w:rsidRDefault="004A19AF" w:rsidP="003B550F">
      <w:pPr>
        <w:pStyle w:val="NormalWeb"/>
        <w:spacing w:line="360" w:lineRule="auto"/>
        <w:rPr>
          <w:rFonts w:ascii="Arial" w:hAnsi="Arial" w:cs="Arial"/>
        </w:rPr>
      </w:pPr>
      <w:r w:rsidRPr="003B550F">
        <w:rPr>
          <w:rFonts w:ascii="Arial" w:hAnsi="Arial" w:cs="Arial"/>
        </w:rPr>
        <w:t>Although distinctly different from quantitative statistical analysis both in procedures and goals, good qualitative analysis is both systematic and intensely disciplined. If not "objective" in the strict positivist sense, qualitative analysis is arguably replicable insofar as others can be "walked through" the analyst's thought processes and assumptions. Timing also works quite differently in qualitative evaluation. Quantitative evaluation is more easily divided into discrete stages of instrument development, data collection, data processing, and data analysis. By contrast, in qualitative evaluation, data collection and data analysis are not temporally discrete stages: as soon as the first pieces of data are collected, the evaluator begins the process of making sense of the information. Moreover, the different processes involved in qualitative analysis also overlap in time. Part of what distinguishes qualitative analysis is a loop-like pattern of multiple rounds of revisiting the data as additional questions emerge, new connections are unearthed, and more complex formulations develop along with a deepening understanding of the material. Qualitative analysis is fundamentally an</w:t>
      </w:r>
      <w:r w:rsidRPr="003B550F">
        <w:rPr>
          <w:rStyle w:val="apple-converted-space"/>
          <w:rFonts w:ascii="Arial" w:hAnsi="Arial" w:cs="Arial"/>
        </w:rPr>
        <w:t> </w:t>
      </w:r>
      <w:r w:rsidRPr="003B550F">
        <w:rPr>
          <w:rFonts w:ascii="Arial" w:hAnsi="Arial" w:cs="Arial"/>
          <w:i/>
          <w:iCs/>
        </w:rPr>
        <w:t>iterative</w:t>
      </w:r>
      <w:r w:rsidRPr="003B550F">
        <w:rPr>
          <w:rStyle w:val="apple-converted-space"/>
          <w:rFonts w:ascii="Arial" w:hAnsi="Arial" w:cs="Arial"/>
          <w:i/>
          <w:iCs/>
        </w:rPr>
        <w:t> </w:t>
      </w:r>
      <w:r w:rsidRPr="003B550F">
        <w:rPr>
          <w:rFonts w:ascii="Arial" w:hAnsi="Arial" w:cs="Arial"/>
        </w:rPr>
        <w:t>set of processes.</w:t>
      </w:r>
    </w:p>
    <w:p w:rsidR="004A19AF" w:rsidRPr="003B550F" w:rsidRDefault="004A19AF" w:rsidP="003B550F">
      <w:pPr>
        <w:pStyle w:val="NormalWeb"/>
        <w:spacing w:line="360" w:lineRule="auto"/>
        <w:rPr>
          <w:rFonts w:ascii="Arial" w:hAnsi="Arial" w:cs="Arial"/>
        </w:rPr>
      </w:pPr>
      <w:r w:rsidRPr="003B550F">
        <w:rPr>
          <w:rFonts w:ascii="Arial" w:hAnsi="Arial" w:cs="Arial"/>
        </w:rPr>
        <w:t>At the simplest level, qualitative analysis involves examining the assembled relevant data to determine how they answer the evaluation question(s) at hand. However, the data are apt to be in formats that are unusual for quantitative evaluators, thereby complicating this task. In quantitative analysis of survey results, for example, frequency distributions of responses to specific items on a questionnaire often structure the discussion and analysis of findings. By contrast, qualitative data most often occur in more embedded and less easily reducible or distillable forms than quantitative data.</w:t>
      </w:r>
      <w:r w:rsidRPr="003B550F">
        <w:rPr>
          <w:rStyle w:val="apple-converted-space"/>
          <w:rFonts w:ascii="Arial" w:hAnsi="Arial" w:cs="Arial"/>
          <w:i/>
          <w:iCs/>
        </w:rPr>
        <w:t> </w:t>
      </w:r>
      <w:r w:rsidRPr="003B550F">
        <w:rPr>
          <w:rFonts w:ascii="Arial" w:hAnsi="Arial" w:cs="Arial"/>
        </w:rPr>
        <w:t>For example, a relevant "piece" of qualitative data might be interspersed with portions of an interview transcript, multiple excerpts from a set of field notes, or a comment or cluster of comments from a focus group.</w:t>
      </w:r>
    </w:p>
    <w:p w:rsidR="004A19AF" w:rsidRPr="003B550F" w:rsidRDefault="004A19AF" w:rsidP="003B550F">
      <w:pPr>
        <w:pStyle w:val="NormalWeb"/>
        <w:spacing w:line="360" w:lineRule="auto"/>
        <w:rPr>
          <w:rFonts w:ascii="Arial" w:hAnsi="Arial" w:cs="Arial"/>
        </w:rPr>
      </w:pPr>
      <w:r w:rsidRPr="003B550F">
        <w:rPr>
          <w:rFonts w:ascii="Arial" w:hAnsi="Arial" w:cs="Arial"/>
        </w:rPr>
        <w:lastRenderedPageBreak/>
        <w:t xml:space="preserve">Throughout the course of qualitative analysis, the analyst should be asking and </w:t>
      </w:r>
      <w:proofErr w:type="spellStart"/>
      <w:r w:rsidRPr="003B550F">
        <w:rPr>
          <w:rFonts w:ascii="Arial" w:hAnsi="Arial" w:cs="Arial"/>
        </w:rPr>
        <w:t>reasking</w:t>
      </w:r>
      <w:proofErr w:type="spellEnd"/>
      <w:r w:rsidRPr="003B550F">
        <w:rPr>
          <w:rFonts w:ascii="Arial" w:hAnsi="Arial" w:cs="Arial"/>
        </w:rPr>
        <w:t xml:space="preserve"> the following questions:</w:t>
      </w:r>
    </w:p>
    <w:p w:rsidR="004A19AF" w:rsidRPr="003B550F" w:rsidRDefault="004A19AF" w:rsidP="003B550F">
      <w:pPr>
        <w:numPr>
          <w:ilvl w:val="0"/>
          <w:numId w:val="36"/>
        </w:numPr>
        <w:spacing w:before="100" w:beforeAutospacing="1" w:after="100" w:afterAutospacing="1" w:line="360" w:lineRule="auto"/>
        <w:rPr>
          <w:rFonts w:ascii="Arial" w:hAnsi="Arial" w:cs="Arial"/>
          <w:sz w:val="24"/>
          <w:szCs w:val="24"/>
        </w:rPr>
      </w:pPr>
      <w:r w:rsidRPr="003B550F">
        <w:rPr>
          <w:rFonts w:ascii="Arial" w:hAnsi="Arial" w:cs="Arial"/>
          <w:sz w:val="24"/>
          <w:szCs w:val="24"/>
        </w:rPr>
        <w:t>What patterns and common themes emerge in responses dealing with specific items? How do these patterns (or lack thereof) help to illuminate the broader study question(s)?</w:t>
      </w:r>
    </w:p>
    <w:p w:rsidR="004A19AF" w:rsidRPr="003B550F" w:rsidRDefault="004A19AF" w:rsidP="003B550F">
      <w:pPr>
        <w:numPr>
          <w:ilvl w:val="0"/>
          <w:numId w:val="36"/>
        </w:numPr>
        <w:spacing w:before="100" w:beforeAutospacing="1" w:after="100" w:afterAutospacing="1" w:line="360" w:lineRule="auto"/>
        <w:rPr>
          <w:rFonts w:ascii="Arial" w:hAnsi="Arial" w:cs="Arial"/>
          <w:sz w:val="24"/>
          <w:szCs w:val="24"/>
        </w:rPr>
      </w:pPr>
      <w:r w:rsidRPr="003B550F">
        <w:rPr>
          <w:rFonts w:ascii="Arial" w:hAnsi="Arial" w:cs="Arial"/>
          <w:sz w:val="24"/>
          <w:szCs w:val="24"/>
        </w:rPr>
        <w:t>Are there any deviations from these patterns? If yes, are there any factors that might explain these atypical responses?</w:t>
      </w:r>
    </w:p>
    <w:p w:rsidR="004A19AF" w:rsidRPr="003B550F" w:rsidRDefault="004A19AF" w:rsidP="003B550F">
      <w:pPr>
        <w:numPr>
          <w:ilvl w:val="0"/>
          <w:numId w:val="36"/>
        </w:numPr>
        <w:spacing w:before="100" w:beforeAutospacing="1" w:after="100" w:afterAutospacing="1" w:line="360" w:lineRule="auto"/>
        <w:rPr>
          <w:rFonts w:ascii="Arial" w:hAnsi="Arial" w:cs="Arial"/>
          <w:sz w:val="24"/>
          <w:szCs w:val="24"/>
        </w:rPr>
      </w:pPr>
      <w:r w:rsidRPr="003B550F">
        <w:rPr>
          <w:rFonts w:ascii="Arial" w:hAnsi="Arial" w:cs="Arial"/>
          <w:sz w:val="24"/>
          <w:szCs w:val="24"/>
        </w:rPr>
        <w:t>What interesting stories emerge from the responses? How can these stories help to illuminate the broader study question(s)?</w:t>
      </w:r>
    </w:p>
    <w:p w:rsidR="004A19AF" w:rsidRPr="003B550F" w:rsidRDefault="004A19AF" w:rsidP="003B550F">
      <w:pPr>
        <w:numPr>
          <w:ilvl w:val="0"/>
          <w:numId w:val="36"/>
        </w:numPr>
        <w:spacing w:before="100" w:beforeAutospacing="1" w:after="100" w:afterAutospacing="1" w:line="360" w:lineRule="auto"/>
        <w:rPr>
          <w:rFonts w:ascii="Arial" w:hAnsi="Arial" w:cs="Arial"/>
          <w:sz w:val="24"/>
          <w:szCs w:val="24"/>
        </w:rPr>
      </w:pPr>
      <w:r w:rsidRPr="003B550F">
        <w:rPr>
          <w:rFonts w:ascii="Arial" w:hAnsi="Arial" w:cs="Arial"/>
          <w:sz w:val="24"/>
          <w:szCs w:val="24"/>
        </w:rPr>
        <w:t>Do any of these patterns or findings suggest that additional data may need to be collected? Do any of the study questions need to be revised?</w:t>
      </w:r>
    </w:p>
    <w:p w:rsidR="004A19AF" w:rsidRPr="003B550F" w:rsidRDefault="004A19AF" w:rsidP="003B550F">
      <w:pPr>
        <w:numPr>
          <w:ilvl w:val="0"/>
          <w:numId w:val="36"/>
        </w:numPr>
        <w:spacing w:before="100" w:beforeAutospacing="1" w:after="100" w:afterAutospacing="1" w:line="360" w:lineRule="auto"/>
        <w:rPr>
          <w:rFonts w:ascii="Arial" w:hAnsi="Arial" w:cs="Arial"/>
          <w:sz w:val="24"/>
          <w:szCs w:val="24"/>
        </w:rPr>
      </w:pPr>
      <w:r w:rsidRPr="003B550F">
        <w:rPr>
          <w:rFonts w:ascii="Arial" w:hAnsi="Arial" w:cs="Arial"/>
          <w:sz w:val="24"/>
          <w:szCs w:val="24"/>
        </w:rPr>
        <w:t>Do the patterns that emerge corroborate the findings of any corresponding qualitative analyses that have been conducted? If not, what might explain these discrepancies?</w:t>
      </w:r>
    </w:p>
    <w:p w:rsidR="004A19AF" w:rsidRPr="003B550F" w:rsidRDefault="004A19AF" w:rsidP="003B550F">
      <w:pPr>
        <w:pStyle w:val="NormalWeb"/>
        <w:spacing w:line="360" w:lineRule="auto"/>
        <w:rPr>
          <w:rFonts w:ascii="Arial" w:hAnsi="Arial" w:cs="Arial"/>
        </w:rPr>
      </w:pPr>
      <w:r w:rsidRPr="003B550F">
        <w:rPr>
          <w:rFonts w:ascii="Arial" w:hAnsi="Arial" w:cs="Arial"/>
        </w:rPr>
        <w:t>Two basic forms of qualitative analysis, essentially the same in their underlying logic, will be discussed:</w:t>
      </w:r>
      <w:r w:rsidRPr="003B550F">
        <w:rPr>
          <w:rStyle w:val="apple-converted-space"/>
          <w:rFonts w:ascii="Arial" w:hAnsi="Arial" w:cs="Arial"/>
        </w:rPr>
        <w:t> </w:t>
      </w:r>
      <w:r w:rsidRPr="003B550F">
        <w:rPr>
          <w:rFonts w:ascii="Arial" w:hAnsi="Arial" w:cs="Arial"/>
          <w:b/>
          <w:bCs/>
        </w:rPr>
        <w:t>intra-case analysis</w:t>
      </w:r>
      <w:r w:rsidRPr="003B550F">
        <w:rPr>
          <w:rStyle w:val="apple-converted-space"/>
          <w:rFonts w:ascii="Arial" w:hAnsi="Arial" w:cs="Arial"/>
          <w:b/>
          <w:bCs/>
        </w:rPr>
        <w:t> </w:t>
      </w:r>
      <w:r w:rsidRPr="003B550F">
        <w:rPr>
          <w:rFonts w:ascii="Arial" w:hAnsi="Arial" w:cs="Arial"/>
        </w:rPr>
        <w:t>and</w:t>
      </w:r>
      <w:r w:rsidRPr="003B550F">
        <w:rPr>
          <w:rStyle w:val="apple-converted-space"/>
          <w:rFonts w:ascii="Arial" w:hAnsi="Arial" w:cs="Arial"/>
        </w:rPr>
        <w:t> </w:t>
      </w:r>
      <w:r w:rsidRPr="003B550F">
        <w:rPr>
          <w:rFonts w:ascii="Arial" w:hAnsi="Arial" w:cs="Arial"/>
          <w:b/>
          <w:bCs/>
        </w:rPr>
        <w:t>cross-case analysis</w:t>
      </w:r>
      <w:r w:rsidRPr="003B550F">
        <w:rPr>
          <w:rFonts w:ascii="Arial" w:hAnsi="Arial" w:cs="Arial"/>
        </w:rPr>
        <w:t>. A case may be differently defined for different analytic purposes. Depending on the situation, a case could be a single individual, a focus group session, or a program site (Berkowitz, 1996). In terms of the hypothetical project described in Chapter 2, a case will be a single campus. Intra-case analysis will examine a single project site, and cross-case analysis will systematically compare and contrast the eight campuses.</w:t>
      </w:r>
    </w:p>
    <w:p w:rsidR="004A19AF" w:rsidRPr="003B550F" w:rsidRDefault="004A19AF" w:rsidP="003B550F">
      <w:pPr>
        <w:pStyle w:val="NormalWeb"/>
        <w:spacing w:line="360" w:lineRule="auto"/>
        <w:rPr>
          <w:rFonts w:ascii="Arial" w:hAnsi="Arial" w:cs="Arial"/>
        </w:rPr>
      </w:pPr>
      <w:r w:rsidRPr="003B550F">
        <w:rPr>
          <w:rFonts w:ascii="Arial" w:hAnsi="Arial" w:cs="Arial"/>
        </w:rPr>
        <w:t> </w:t>
      </w:r>
    </w:p>
    <w:p w:rsidR="004A19AF" w:rsidRPr="003B550F" w:rsidRDefault="004A19AF" w:rsidP="003B550F">
      <w:pPr>
        <w:pStyle w:val="Heading2"/>
        <w:spacing w:line="360" w:lineRule="auto"/>
        <w:rPr>
          <w:rFonts w:ascii="Arial" w:hAnsi="Arial" w:cs="Arial"/>
          <w:color w:val="auto"/>
          <w:sz w:val="24"/>
          <w:szCs w:val="24"/>
        </w:rPr>
      </w:pPr>
      <w:r w:rsidRPr="003B550F">
        <w:rPr>
          <w:rFonts w:ascii="Arial" w:hAnsi="Arial" w:cs="Arial"/>
          <w:color w:val="auto"/>
          <w:sz w:val="24"/>
          <w:szCs w:val="24"/>
        </w:rPr>
        <w:t>Processes in Qualitative Analysis</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Qualitative analysts are justifiably wary of creating an unduly </w:t>
      </w:r>
      <w:proofErr w:type="spellStart"/>
      <w:r w:rsidRPr="003B550F">
        <w:rPr>
          <w:rFonts w:ascii="Arial" w:hAnsi="Arial" w:cs="Arial"/>
        </w:rPr>
        <w:t>reductionistic</w:t>
      </w:r>
      <w:proofErr w:type="spellEnd"/>
      <w:r w:rsidRPr="003B550F">
        <w:rPr>
          <w:rFonts w:ascii="Arial" w:hAnsi="Arial" w:cs="Arial"/>
        </w:rPr>
        <w:t xml:space="preserve"> or mechanistic picture of an undeniably complex, iterative set of processes. Nonetheless, evaluators have identified a few basic commonalities in the process of making sense of qualitative data. In this chapter we have adopted the framework developed by Miles and </w:t>
      </w:r>
      <w:proofErr w:type="spellStart"/>
      <w:r w:rsidRPr="003B550F">
        <w:rPr>
          <w:rFonts w:ascii="Arial" w:hAnsi="Arial" w:cs="Arial"/>
        </w:rPr>
        <w:lastRenderedPageBreak/>
        <w:t>Huberman</w:t>
      </w:r>
      <w:proofErr w:type="spellEnd"/>
      <w:r w:rsidRPr="003B550F">
        <w:rPr>
          <w:rFonts w:ascii="Arial" w:hAnsi="Arial" w:cs="Arial"/>
        </w:rPr>
        <w:t xml:space="preserve"> (1994) to describe the major phases of data analysis: data reduction, data display, and conclusion drawing and verification.</w:t>
      </w:r>
    </w:p>
    <w:p w:rsidR="004A19AF" w:rsidRPr="003B550F" w:rsidRDefault="004A19AF" w:rsidP="003B550F">
      <w:pPr>
        <w:pStyle w:val="NormalWeb"/>
        <w:spacing w:line="360" w:lineRule="auto"/>
        <w:rPr>
          <w:rFonts w:ascii="Arial" w:hAnsi="Arial" w:cs="Arial"/>
        </w:rPr>
      </w:pPr>
      <w:r w:rsidRPr="003B550F">
        <w:rPr>
          <w:rFonts w:ascii="Arial" w:hAnsi="Arial" w:cs="Arial"/>
        </w:rPr>
        <w:t> </w:t>
      </w:r>
    </w:p>
    <w:p w:rsidR="004A19AF" w:rsidRPr="003B550F" w:rsidRDefault="004A19AF" w:rsidP="003B550F">
      <w:pPr>
        <w:pStyle w:val="Heading3"/>
        <w:spacing w:line="360" w:lineRule="auto"/>
        <w:rPr>
          <w:rFonts w:ascii="Arial" w:hAnsi="Arial" w:cs="Arial"/>
          <w:color w:val="auto"/>
          <w:sz w:val="24"/>
          <w:szCs w:val="24"/>
        </w:rPr>
      </w:pPr>
      <w:r w:rsidRPr="003B550F">
        <w:rPr>
          <w:rFonts w:ascii="Arial" w:hAnsi="Arial" w:cs="Arial"/>
          <w:color w:val="auto"/>
          <w:sz w:val="24"/>
          <w:szCs w:val="24"/>
        </w:rPr>
        <w:t>Data Reduction</w:t>
      </w:r>
    </w:p>
    <w:p w:rsidR="004A19AF" w:rsidRPr="003B550F" w:rsidRDefault="004A19AF" w:rsidP="003B550F">
      <w:pPr>
        <w:pStyle w:val="NormalWeb"/>
        <w:spacing w:line="360" w:lineRule="auto"/>
        <w:rPr>
          <w:rFonts w:ascii="Arial" w:hAnsi="Arial" w:cs="Arial"/>
        </w:rPr>
      </w:pPr>
      <w:r w:rsidRPr="003B550F">
        <w:rPr>
          <w:rFonts w:ascii="Arial" w:hAnsi="Arial" w:cs="Arial"/>
        </w:rPr>
        <w:t>First, the mass of data has to be organized and somehow meaningfully reduced or reconfigured</w:t>
      </w:r>
      <w:r w:rsidRPr="003B550F">
        <w:rPr>
          <w:rFonts w:ascii="Arial" w:hAnsi="Arial" w:cs="Arial"/>
          <w:b/>
          <w:bCs/>
        </w:rPr>
        <w:t>.</w:t>
      </w:r>
      <w:r w:rsidRPr="003B550F">
        <w:rPr>
          <w:rStyle w:val="apple-converted-space"/>
          <w:rFonts w:ascii="Arial" w:hAnsi="Arial" w:cs="Arial"/>
        </w:rPr>
        <w:t> </w:t>
      </w:r>
      <w:r w:rsidRPr="003B550F">
        <w:rPr>
          <w:rFonts w:ascii="Arial" w:hAnsi="Arial" w:cs="Arial"/>
        </w:rPr>
        <w:t xml:space="preserve">Miles and </w:t>
      </w:r>
      <w:proofErr w:type="spellStart"/>
      <w:r w:rsidRPr="003B550F">
        <w:rPr>
          <w:rFonts w:ascii="Arial" w:hAnsi="Arial" w:cs="Arial"/>
        </w:rPr>
        <w:t>Huberman</w:t>
      </w:r>
      <w:proofErr w:type="spellEnd"/>
      <w:r w:rsidRPr="003B550F">
        <w:rPr>
          <w:rFonts w:ascii="Arial" w:hAnsi="Arial" w:cs="Arial"/>
        </w:rPr>
        <w:t xml:space="preserve"> (1994) describe this first of their three elements of qualitative data analysis as data reduction. "Data reduction refers to the process of selecting, focusing, simplifying, abstracting, and transforming the data that appear in written up field notes or transcriptions." Not only do the data need to be condensed for the sake of manageability, they also have to be transformed so they can be made intelligible in terms of the issues being addressed.</w:t>
      </w:r>
    </w:p>
    <w:p w:rsidR="004A19AF" w:rsidRPr="003B550F" w:rsidRDefault="004A19AF" w:rsidP="003B550F">
      <w:pPr>
        <w:pStyle w:val="NormalWeb"/>
        <w:spacing w:line="360" w:lineRule="auto"/>
        <w:rPr>
          <w:rFonts w:ascii="Arial" w:hAnsi="Arial" w:cs="Arial"/>
        </w:rPr>
      </w:pPr>
      <w:r w:rsidRPr="003B550F">
        <w:rPr>
          <w:rFonts w:ascii="Arial" w:hAnsi="Arial" w:cs="Arial"/>
        </w:rPr>
        <w:t>Data reduction often forces choices about which aspects of the assembled data should be emphasized, minimized, or set aside completely for the purposes of the project at hand. Beginners often fail to understand that even at this stage, the data do not speak for themselves. A common mistake many people make in quantitative as well as qualitative analysis, in a vain effort to remain "perfectly objective," is to present a large volume of unassimilated and uncategorized data for the reader's consumption.</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In qualitative analysis, the analyst decides which data are to be singled out for description according to principles of selectivity. This usually involves some combination of deductive and inductive analysis. While initial categorizations are shaped by </w:t>
      </w:r>
      <w:proofErr w:type="spellStart"/>
      <w:r w:rsidRPr="003B550F">
        <w:rPr>
          <w:rFonts w:ascii="Arial" w:hAnsi="Arial" w:cs="Arial"/>
        </w:rPr>
        <w:t>preestablished</w:t>
      </w:r>
      <w:proofErr w:type="spellEnd"/>
      <w:r w:rsidRPr="003B550F">
        <w:rPr>
          <w:rFonts w:ascii="Arial" w:hAnsi="Arial" w:cs="Arial"/>
        </w:rPr>
        <w:t xml:space="preserve"> study questions, the qualitative analyst should remain open to inducing new meanings from the data available.</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In evaluation, such as the hypothetical evaluation project in this handbook, data reduction should be guided primarily by the need to address the salient evaluation question(s). This selective winnowing is difficult, both because qualitative data can be very rich, and because the person who analyzes the data also often played a direct, personal role in collecting them. The words that make up qualitative analysis represent </w:t>
      </w:r>
      <w:r w:rsidRPr="003B550F">
        <w:rPr>
          <w:rFonts w:ascii="Arial" w:hAnsi="Arial" w:cs="Arial"/>
        </w:rPr>
        <w:lastRenderedPageBreak/>
        <w:t>real people, places, and events far more concretely than the numbers in quantitative data sets, a reality that can make cutting any of it quite painful. But the acid test has to be the relevance of the particular data for answering particular questions. For example, a formative evaluation question for the hypothetical study might be whether the presentations were suitable for all participants. Focus group participants may have had a number of interesting things to say about the presentations, but remarks that only tangentially relate to the issue of suitability may have to be bracketed or ignored. Similarly, a participant’s comments on his department chair that are unrelated to issues of program implementation or impact, however fascinating, should not be incorporated into the final report. The approach to data reduction is the same for intra-case and cross-case analysis.</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With the hypothetical project of Chapter 2 in mind, it is illustrative to consider ways of reducing data collected to address the question "what did participating faculty do to share knowledge with nonparticipating faculty?" The first step in an intra-case analysis of the issue is to examine all the relevant data sources to extract a description of what they say about the sharing of knowledge between participating and nonparticipating faculty on the one campus. Included might be information from focus groups, observations, and </w:t>
      </w:r>
      <w:proofErr w:type="spellStart"/>
      <w:r w:rsidRPr="003B550F">
        <w:rPr>
          <w:rFonts w:ascii="Arial" w:hAnsi="Arial" w:cs="Arial"/>
        </w:rPr>
        <w:t>indepth</w:t>
      </w:r>
      <w:proofErr w:type="spellEnd"/>
      <w:r w:rsidRPr="003B550F">
        <w:rPr>
          <w:rFonts w:ascii="Arial" w:hAnsi="Arial" w:cs="Arial"/>
        </w:rPr>
        <w:t xml:space="preserve"> interviews of key informants, such as the department chair. The most salient portions of the data are likely to be concentrated in certain sections of the focus group transcripts (or write-ups) and </w:t>
      </w:r>
      <w:proofErr w:type="spellStart"/>
      <w:r w:rsidRPr="003B550F">
        <w:rPr>
          <w:rFonts w:ascii="Arial" w:hAnsi="Arial" w:cs="Arial"/>
        </w:rPr>
        <w:t>indepth</w:t>
      </w:r>
      <w:proofErr w:type="spellEnd"/>
      <w:r w:rsidRPr="003B550F">
        <w:rPr>
          <w:rFonts w:ascii="Arial" w:hAnsi="Arial" w:cs="Arial"/>
        </w:rPr>
        <w:t xml:space="preserve"> interviews with the department chair. However, it is best to also quickly peruse all notes for relevant data that may be scattered throughout.</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In initiating the process of data reduction, the focus is on distilling what the different respondent groups suggested about the activities used to share knowledge between faculty who participated in the project and those who did not. How does what the participating faculty say compare to what the nonparticipating faculty and the department chair report about knowledge sharing and adoption of new practices? In setting out these differences and similarities, it is important not to so "flatten" or reduce the data that they sound like close-ended survey responses. The tendency to treat qualitative data in this manner is not uncommon among analysts trained in quantitative </w:t>
      </w:r>
      <w:r w:rsidRPr="003B550F">
        <w:rPr>
          <w:rFonts w:ascii="Arial" w:hAnsi="Arial" w:cs="Arial"/>
        </w:rPr>
        <w:lastRenderedPageBreak/>
        <w:t>approaches. Not surprisingly, the result is to make qualitative analysis look like watered down survey research with a tiny sample size. Approaching qualitative analysis in this fashion unfairly and unnecessarily dilutes the</w:t>
      </w:r>
      <w:r w:rsidRPr="003B550F">
        <w:rPr>
          <w:rStyle w:val="apple-converted-space"/>
          <w:rFonts w:ascii="Arial" w:hAnsi="Arial" w:cs="Arial"/>
        </w:rPr>
        <w:t> </w:t>
      </w:r>
      <w:r w:rsidRPr="003B550F">
        <w:rPr>
          <w:rFonts w:ascii="Arial" w:hAnsi="Arial" w:cs="Arial"/>
        </w:rPr>
        <w:t>richness of the data and, thus, inadvertently undermines one of the greatest strengths of the qualitative approach.</w:t>
      </w:r>
    </w:p>
    <w:p w:rsidR="004A19AF" w:rsidRPr="003B550F" w:rsidRDefault="004A19AF" w:rsidP="003B550F">
      <w:pPr>
        <w:pStyle w:val="NormalWeb"/>
        <w:spacing w:line="360" w:lineRule="auto"/>
        <w:rPr>
          <w:rFonts w:ascii="Arial" w:hAnsi="Arial" w:cs="Arial"/>
        </w:rPr>
      </w:pPr>
      <w:r w:rsidRPr="003B550F">
        <w:rPr>
          <w:rFonts w:ascii="Arial" w:hAnsi="Arial" w:cs="Arial"/>
        </w:rPr>
        <w:t>Answering the question about knowledge sharing in a truly qualitative way should go beyond enumerating a list of knowledge-sharing activities to also probe the respondents' assessments of the relative effectiveness of these activities, as well as their reasons for believing some more effective than others. Apart from exploring the specific content of the</w:t>
      </w:r>
      <w:r w:rsidRPr="003B550F">
        <w:rPr>
          <w:rStyle w:val="apple-converted-space"/>
          <w:rFonts w:ascii="Arial" w:hAnsi="Arial" w:cs="Arial"/>
        </w:rPr>
        <w:t> </w:t>
      </w:r>
      <w:r w:rsidRPr="003B550F">
        <w:rPr>
          <w:rFonts w:ascii="Arial" w:hAnsi="Arial" w:cs="Arial"/>
        </w:rPr>
        <w:t>respondents' views, it is also a good idea to take note of the relative frequency with which different issues are raised, as well as the intensity with which they are expressed.</w:t>
      </w:r>
    </w:p>
    <w:p w:rsidR="004A19AF" w:rsidRPr="003B550F" w:rsidRDefault="004A19AF" w:rsidP="003B550F">
      <w:pPr>
        <w:pStyle w:val="NormalWeb"/>
        <w:spacing w:line="360" w:lineRule="auto"/>
        <w:rPr>
          <w:rFonts w:ascii="Arial" w:hAnsi="Arial" w:cs="Arial"/>
        </w:rPr>
      </w:pPr>
      <w:r w:rsidRPr="003B550F">
        <w:rPr>
          <w:rFonts w:ascii="Arial" w:hAnsi="Arial" w:cs="Arial"/>
        </w:rPr>
        <w:t> </w:t>
      </w:r>
    </w:p>
    <w:p w:rsidR="004A19AF" w:rsidRPr="003B550F" w:rsidRDefault="004A19AF" w:rsidP="003B550F">
      <w:pPr>
        <w:pStyle w:val="Heading3"/>
        <w:spacing w:line="360" w:lineRule="auto"/>
        <w:rPr>
          <w:rFonts w:ascii="Arial" w:hAnsi="Arial" w:cs="Arial"/>
          <w:color w:val="auto"/>
          <w:sz w:val="24"/>
          <w:szCs w:val="24"/>
        </w:rPr>
      </w:pPr>
      <w:r w:rsidRPr="003B550F">
        <w:rPr>
          <w:rFonts w:ascii="Arial" w:hAnsi="Arial" w:cs="Arial"/>
          <w:color w:val="auto"/>
          <w:sz w:val="24"/>
          <w:szCs w:val="24"/>
        </w:rPr>
        <w:t>Data Display</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Data display is the second element or level in Miles and </w:t>
      </w:r>
      <w:proofErr w:type="spellStart"/>
      <w:r w:rsidRPr="003B550F">
        <w:rPr>
          <w:rFonts w:ascii="Arial" w:hAnsi="Arial" w:cs="Arial"/>
        </w:rPr>
        <w:t>Huberman's</w:t>
      </w:r>
      <w:proofErr w:type="spellEnd"/>
      <w:r w:rsidRPr="003B550F">
        <w:rPr>
          <w:rFonts w:ascii="Arial" w:hAnsi="Arial" w:cs="Arial"/>
        </w:rPr>
        <w:t xml:space="preserve"> (1994) model of qualitative data analysis. Data display goes a step beyond data reduction to provide "an organized, compressed assembly of information that permits conclusion drawing..." A display can be an extended piece of text or a diagram, chart, or matrix that provides a new way of arranging and thinking about the more textually embedded data. Data displays, whether in word or diagrammatic form, allow the analyst to extrapolate from the data enough to begin to discern systematic patterns and interrelationships. At the display stage, additional, higher order categories or themes may emerge from the data that go beyond those first discovered during the initial process of data reduction.</w:t>
      </w:r>
    </w:p>
    <w:p w:rsidR="004A19AF" w:rsidRPr="003B550F" w:rsidRDefault="004A19AF" w:rsidP="003B550F">
      <w:pPr>
        <w:pStyle w:val="NormalWeb"/>
        <w:spacing w:line="360" w:lineRule="auto"/>
        <w:rPr>
          <w:rFonts w:ascii="Arial" w:hAnsi="Arial" w:cs="Arial"/>
        </w:rPr>
      </w:pPr>
      <w:r w:rsidRPr="003B550F">
        <w:rPr>
          <w:rFonts w:ascii="Arial" w:hAnsi="Arial" w:cs="Arial"/>
        </w:rPr>
        <w:t xml:space="preserve">From the perspective of program evaluation, data display can be extremely helpful in identifying why a system (e.g., a given program or project) is or is not working well and what might be done to change it. The overarching issue of why some projects work better or are more successful than others almost always drives the analytic process in any evaluation. In our hypothetical evaluation example, </w:t>
      </w:r>
      <w:proofErr w:type="gramStart"/>
      <w:r w:rsidRPr="003B550F">
        <w:rPr>
          <w:rFonts w:ascii="Arial" w:hAnsi="Arial" w:cs="Arial"/>
        </w:rPr>
        <w:t>faculty from all eight campuses come</w:t>
      </w:r>
      <w:proofErr w:type="gramEnd"/>
      <w:r w:rsidRPr="003B550F">
        <w:rPr>
          <w:rFonts w:ascii="Arial" w:hAnsi="Arial" w:cs="Arial"/>
        </w:rPr>
        <w:t xml:space="preserve"> together at the central campus to attend workshops. In that respect, all </w:t>
      </w:r>
      <w:r w:rsidRPr="003B550F">
        <w:rPr>
          <w:rFonts w:ascii="Arial" w:hAnsi="Arial" w:cs="Arial"/>
        </w:rPr>
        <w:lastRenderedPageBreak/>
        <w:t xml:space="preserve">participants are exposed to the identical program. However, implementation of teaching techniques presented at the workshop will most likely vary from campus to campus based on factors such as the participants’ personal characteristics, the differing demographics of the student bodies, and differences in the university and departmental characteristics (e.g., size of the student body, organization of </w:t>
      </w:r>
      <w:proofErr w:type="spellStart"/>
      <w:r w:rsidRPr="003B550F">
        <w:rPr>
          <w:rFonts w:ascii="Arial" w:hAnsi="Arial" w:cs="Arial"/>
        </w:rPr>
        <w:t>preservice</w:t>
      </w:r>
      <w:proofErr w:type="spellEnd"/>
      <w:r w:rsidRPr="003B550F">
        <w:rPr>
          <w:rFonts w:ascii="Arial" w:hAnsi="Arial" w:cs="Arial"/>
        </w:rPr>
        <w:t xml:space="preserve"> courses, department chair’s support of the program goals, departmental receptivity to change and innovation). The qualitative analyst will need to discern patterns of interrelationships to suggest why the project promoted more change on some campuses than on others.</w:t>
      </w:r>
    </w:p>
    <w:p w:rsidR="004A19AF" w:rsidRPr="003B550F" w:rsidRDefault="004A19AF" w:rsidP="003B550F">
      <w:pPr>
        <w:pStyle w:val="NormalWeb"/>
        <w:spacing w:line="360" w:lineRule="auto"/>
        <w:rPr>
          <w:rFonts w:ascii="Arial" w:hAnsi="Arial" w:cs="Arial"/>
        </w:rPr>
      </w:pPr>
      <w:r w:rsidRPr="003B550F">
        <w:rPr>
          <w:rFonts w:ascii="Arial" w:hAnsi="Arial" w:cs="Arial"/>
        </w:rPr>
        <w:t>One technique for displaying narrative data is to develop a series of flow charts that map out any critical paths, decision points, and supporting evidence that emerge from establishing the data for a single site. After the first flow chart has been developed, the process can be repeated for all remaining sites. Analysts may (1) use the data from subsequent sites to modify the original flow chart; (2) prepare an independent flow chart for</w:t>
      </w:r>
      <w:r w:rsidRPr="003B550F">
        <w:rPr>
          <w:rStyle w:val="apple-converted-space"/>
          <w:rFonts w:ascii="Arial" w:hAnsi="Arial" w:cs="Arial"/>
        </w:rPr>
        <w:t> </w:t>
      </w:r>
      <w:r w:rsidRPr="003B550F">
        <w:rPr>
          <w:rFonts w:ascii="Arial" w:hAnsi="Arial" w:cs="Arial"/>
          <w:i/>
          <w:iCs/>
        </w:rPr>
        <w:t>each</w:t>
      </w:r>
      <w:r w:rsidRPr="003B550F">
        <w:rPr>
          <w:rStyle w:val="apple-converted-space"/>
          <w:rFonts w:ascii="Arial" w:hAnsi="Arial" w:cs="Arial"/>
        </w:rPr>
        <w:t> </w:t>
      </w:r>
      <w:r w:rsidRPr="003B550F">
        <w:rPr>
          <w:rFonts w:ascii="Arial" w:hAnsi="Arial" w:cs="Arial"/>
        </w:rPr>
        <w:t>site; and/or (3) prepare a single flow chart for some events (if most sites adopted a generic approach) and multiple flow charts for others. Examination of the data display across the eight campuses might produce a finding that implementation proceeded more quickly and effectively on those campuses where the department chair was highly supportive of trying new approaches to teaching but was stymied and delayed when department chairs had misgivings about making changes to a tried-and-true system.</w:t>
      </w:r>
    </w:p>
    <w:p w:rsidR="004A19AF" w:rsidRPr="003B550F" w:rsidRDefault="004A19AF" w:rsidP="003B550F">
      <w:pPr>
        <w:pStyle w:val="NormalWeb"/>
        <w:spacing w:line="360" w:lineRule="auto"/>
        <w:rPr>
          <w:rFonts w:ascii="Arial" w:hAnsi="Arial" w:cs="Arial"/>
        </w:rPr>
      </w:pPr>
      <w:r w:rsidRPr="003B550F">
        <w:rPr>
          <w:rFonts w:ascii="Arial" w:hAnsi="Arial" w:cs="Arial"/>
          <w:b/>
          <w:bCs/>
        </w:rPr>
        <w:t>Data display for intra-case analysis.</w:t>
      </w:r>
      <w:r w:rsidRPr="003B550F">
        <w:rPr>
          <w:rStyle w:val="apple-converted-space"/>
          <w:rFonts w:ascii="Arial" w:hAnsi="Arial" w:cs="Arial"/>
          <w:b/>
          <w:bCs/>
        </w:rPr>
        <w:t> </w:t>
      </w:r>
      <w:r w:rsidRPr="003B550F">
        <w:rPr>
          <w:rFonts w:ascii="Arial" w:hAnsi="Arial" w:cs="Arial"/>
        </w:rPr>
        <w:t xml:space="preserve">Exhibit 10 presents a data display matrix for analyzing patterns of response concerning perceptions and assessments of knowledge-sharing activities for one campus. We have assumed that three respondent units - participating faculty, nonparticipating faculty, and department chairs - have been asked similar questions. Looking at column (a), it is interesting that the three respondent groups were not in total agreement even on which activities they named. Only the participants considered e-mail a means of sharing what they had learned in the program with their colleagues. The nonparticipant colleagues apparently viewed the situation differently, because they did not include e-mail in their list. The department chair - </w:t>
      </w:r>
      <w:r w:rsidRPr="003B550F">
        <w:rPr>
          <w:rFonts w:ascii="Arial" w:hAnsi="Arial" w:cs="Arial"/>
        </w:rPr>
        <w:lastRenderedPageBreak/>
        <w:t>perhaps because she was unaware they were taking place - did not mention e-mail or informal interchanges as knowledge-sharing activities.</w:t>
      </w:r>
    </w:p>
    <w:p w:rsidR="004A19AF" w:rsidRPr="003B550F" w:rsidRDefault="004A19AF" w:rsidP="003B550F">
      <w:pPr>
        <w:pStyle w:val="NormalWeb"/>
        <w:spacing w:line="360" w:lineRule="auto"/>
        <w:rPr>
          <w:rFonts w:ascii="Arial" w:hAnsi="Arial" w:cs="Arial"/>
        </w:rPr>
      </w:pPr>
      <w:r w:rsidRPr="003B550F">
        <w:rPr>
          <w:rFonts w:ascii="Arial" w:hAnsi="Arial" w:cs="Arial"/>
        </w:rPr>
        <w:t>Column (b) shows which activities each group considered most effective as a way of sharing knowledge, in order of perceived importance; column (c) summarizes the respondents' reasons for regarding those particular activities as most effective. Looking down column (b), we can see that there is some overlap across groups - for example, both the participants and the department chair believed structured seminars were the most effective knowledge-sharing activity. Nonparticipants saw the structured seminars as better than lunchtime meetings, but not as effective as informal interchanges.</w:t>
      </w:r>
    </w:p>
    <w:p w:rsidR="004A19AF" w:rsidRPr="003B550F" w:rsidRDefault="004A19AF" w:rsidP="003B550F">
      <w:pPr>
        <w:pStyle w:val="NormalWeb"/>
        <w:spacing w:line="360" w:lineRule="auto"/>
        <w:rPr>
          <w:rFonts w:ascii="Arial" w:hAnsi="Arial" w:cs="Arial"/>
        </w:rPr>
      </w:pPr>
      <w:r w:rsidRPr="003B550F">
        <w:rPr>
          <w:rFonts w:ascii="Arial" w:hAnsi="Arial" w:cs="Arial"/>
        </w:rPr>
        <w:t> </w:t>
      </w: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6C211E">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b/>
          <w:sz w:val="24"/>
          <w:szCs w:val="24"/>
          <w:u w:val="single"/>
        </w:rPr>
      </w:pPr>
      <w:r w:rsidRPr="009121B7">
        <w:rPr>
          <w:rFonts w:ascii="Arial" w:hAnsi="Arial" w:cs="Arial"/>
          <w:b/>
          <w:sz w:val="24"/>
          <w:szCs w:val="24"/>
          <w:u w:val="single"/>
        </w:rPr>
        <w:t>Lecture 28</w:t>
      </w:r>
    </w:p>
    <w:p w:rsidR="001C3C60" w:rsidRPr="009121B7" w:rsidRDefault="001C3C60" w:rsidP="009121B7">
      <w:pPr>
        <w:spacing w:line="360" w:lineRule="auto"/>
        <w:jc w:val="both"/>
        <w:rPr>
          <w:rFonts w:ascii="Arial" w:hAnsi="Arial" w:cs="Arial"/>
          <w:b/>
          <w:sz w:val="24"/>
          <w:szCs w:val="24"/>
          <w:u w:val="single"/>
        </w:rPr>
      </w:pPr>
      <w:r w:rsidRPr="009121B7">
        <w:rPr>
          <w:rFonts w:ascii="Arial" w:hAnsi="Arial" w:cs="Arial"/>
          <w:b/>
          <w:sz w:val="24"/>
          <w:szCs w:val="24"/>
          <w:u w:val="single"/>
        </w:rPr>
        <w:t>Exploratory Research</w:t>
      </w:r>
    </w:p>
    <w:p w:rsidR="006C211E" w:rsidRPr="006C211E" w:rsidRDefault="006C211E" w:rsidP="006A2FC5">
      <w:pPr>
        <w:pStyle w:val="NormalWeb"/>
        <w:spacing w:line="360" w:lineRule="auto"/>
        <w:rPr>
          <w:rFonts w:ascii="Arial" w:hAnsi="Arial" w:cs="Arial"/>
          <w:sz w:val="27"/>
          <w:szCs w:val="27"/>
        </w:rPr>
      </w:pPr>
      <w:r w:rsidRPr="006C211E">
        <w:rPr>
          <w:rFonts w:ascii="Arial" w:hAnsi="Arial" w:cs="Arial"/>
          <w:sz w:val="27"/>
          <w:szCs w:val="27"/>
        </w:rPr>
        <w:t>As the term suggests,</w:t>
      </w:r>
      <w:r w:rsidRPr="006C211E">
        <w:rPr>
          <w:rStyle w:val="apple-converted-space"/>
          <w:rFonts w:ascii="Arial" w:hAnsi="Arial" w:cs="Arial"/>
          <w:sz w:val="27"/>
          <w:szCs w:val="27"/>
        </w:rPr>
        <w:t> </w:t>
      </w:r>
      <w:r w:rsidRPr="006C211E">
        <w:rPr>
          <w:rFonts w:ascii="Arial" w:hAnsi="Arial" w:cs="Arial"/>
          <w:i/>
          <w:iCs/>
          <w:sz w:val="27"/>
          <w:szCs w:val="27"/>
        </w:rPr>
        <w:t>exploratory research</w:t>
      </w:r>
      <w:r w:rsidRPr="006C211E">
        <w:rPr>
          <w:rStyle w:val="apple-converted-space"/>
          <w:rFonts w:ascii="Arial" w:hAnsi="Arial" w:cs="Arial"/>
          <w:sz w:val="27"/>
          <w:szCs w:val="27"/>
        </w:rPr>
        <w:t> </w:t>
      </w:r>
      <w:r w:rsidRPr="006C211E">
        <w:rPr>
          <w:rFonts w:ascii="Arial" w:hAnsi="Arial" w:cs="Arial"/>
          <w:sz w:val="27"/>
          <w:szCs w:val="27"/>
        </w:rPr>
        <w:t>is often conducted because a problem has not been clearly defined as yet, or its real scope is as yet unclear. It allows the researcher to familiarize him/herself with the problem or concept to be studied, and perhaps generate hypotheses (definition of hypothesis) to be tested. It is the initial research, before more</w:t>
      </w:r>
      <w:r w:rsidRPr="006C211E">
        <w:rPr>
          <w:rStyle w:val="apple-converted-space"/>
          <w:rFonts w:ascii="Arial" w:hAnsi="Arial" w:cs="Arial"/>
          <w:sz w:val="27"/>
          <w:szCs w:val="27"/>
        </w:rPr>
        <w:t> </w:t>
      </w:r>
      <w:hyperlink r:id="rId478" w:history="1">
        <w:r w:rsidRPr="006C211E">
          <w:rPr>
            <w:rStyle w:val="Hyperlink"/>
            <w:rFonts w:ascii="Arial" w:hAnsi="Arial" w:cs="Arial"/>
            <w:color w:val="auto"/>
            <w:sz w:val="27"/>
            <w:szCs w:val="27"/>
          </w:rPr>
          <w:t>conclusive research</w:t>
        </w:r>
      </w:hyperlink>
      <w:r w:rsidRPr="006C211E">
        <w:rPr>
          <w:rStyle w:val="apple-converted-space"/>
          <w:rFonts w:ascii="Arial" w:hAnsi="Arial" w:cs="Arial"/>
          <w:b/>
          <w:bCs/>
          <w:i/>
          <w:iCs/>
          <w:sz w:val="27"/>
          <w:szCs w:val="27"/>
        </w:rPr>
        <w:t> </w:t>
      </w:r>
      <w:r w:rsidRPr="006C211E">
        <w:rPr>
          <w:rFonts w:ascii="Arial" w:hAnsi="Arial" w:cs="Arial"/>
          <w:sz w:val="27"/>
          <w:szCs w:val="27"/>
        </w:rPr>
        <w:t>(definition of</w:t>
      </w:r>
      <w:r w:rsidRPr="006C211E">
        <w:rPr>
          <w:rStyle w:val="apple-converted-space"/>
          <w:rFonts w:ascii="Arial" w:hAnsi="Arial" w:cs="Arial"/>
          <w:sz w:val="27"/>
          <w:szCs w:val="27"/>
        </w:rPr>
        <w:t> </w:t>
      </w:r>
      <w:r w:rsidRPr="006C211E">
        <w:rPr>
          <w:rStyle w:val="Emphasis"/>
          <w:rFonts w:ascii="Arial" w:hAnsi="Arial" w:cs="Arial"/>
          <w:sz w:val="27"/>
          <w:szCs w:val="27"/>
        </w:rPr>
        <w:t>conclusive research</w:t>
      </w:r>
      <w:r w:rsidRPr="006C211E">
        <w:rPr>
          <w:rFonts w:ascii="Arial" w:hAnsi="Arial" w:cs="Arial"/>
          <w:sz w:val="27"/>
          <w:szCs w:val="27"/>
        </w:rPr>
        <w:t>) is undertaken. Exploratory research helps determine the best</w:t>
      </w:r>
      <w:r w:rsidRPr="006C211E">
        <w:rPr>
          <w:rStyle w:val="apple-converted-space"/>
          <w:rFonts w:ascii="Arial" w:hAnsi="Arial" w:cs="Arial"/>
          <w:sz w:val="27"/>
          <w:szCs w:val="27"/>
        </w:rPr>
        <w:t> </w:t>
      </w:r>
      <w:hyperlink r:id="rId479" w:history="1">
        <w:r w:rsidRPr="006C211E">
          <w:rPr>
            <w:rStyle w:val="Hyperlink"/>
            <w:rFonts w:ascii="Arial" w:hAnsi="Arial" w:cs="Arial"/>
            <w:color w:val="auto"/>
            <w:sz w:val="27"/>
            <w:szCs w:val="27"/>
          </w:rPr>
          <w:t>research design, data collection method and selection of subjects</w:t>
        </w:r>
      </w:hyperlink>
      <w:r w:rsidRPr="006C211E">
        <w:rPr>
          <w:rFonts w:ascii="Arial" w:hAnsi="Arial" w:cs="Arial"/>
          <w:sz w:val="27"/>
          <w:szCs w:val="27"/>
        </w:rPr>
        <w:t>, and sometimes it even concludes that the problem does not exist!</w:t>
      </w:r>
    </w:p>
    <w:p w:rsidR="006C211E" w:rsidRPr="006A2FC5" w:rsidRDefault="006C211E" w:rsidP="006A2FC5">
      <w:pPr>
        <w:pStyle w:val="NormalWeb"/>
        <w:spacing w:line="360" w:lineRule="auto"/>
        <w:rPr>
          <w:rFonts w:ascii="Arial" w:hAnsi="Arial" w:cs="Arial"/>
          <w:sz w:val="27"/>
          <w:szCs w:val="27"/>
        </w:rPr>
      </w:pPr>
      <w:r w:rsidRPr="006C211E">
        <w:rPr>
          <w:rFonts w:ascii="Arial" w:hAnsi="Arial" w:cs="Arial"/>
          <w:sz w:val="27"/>
          <w:szCs w:val="27"/>
        </w:rPr>
        <w:t xml:space="preserve">Another common reason for conducting exploratory research is to test concepts before they are put in the marketplace, always a very costly </w:t>
      </w:r>
      <w:r w:rsidR="006A2FC5" w:rsidRPr="006C211E">
        <w:rPr>
          <w:rFonts w:ascii="Arial" w:hAnsi="Arial" w:cs="Arial"/>
          <w:sz w:val="27"/>
          <w:szCs w:val="27"/>
        </w:rPr>
        <w:t>endeavor</w:t>
      </w:r>
      <w:r w:rsidRPr="006A2FC5">
        <w:rPr>
          <w:rFonts w:ascii="Arial" w:hAnsi="Arial" w:cs="Arial"/>
          <w:sz w:val="27"/>
          <w:szCs w:val="27"/>
        </w:rPr>
        <w:t>. In concept testing, consumers are provided either with a written concept or a prototype for a new, revised or repositioned product, service or strategy.</w:t>
      </w:r>
    </w:p>
    <w:p w:rsidR="006C211E" w:rsidRPr="006A2FC5" w:rsidRDefault="006C211E" w:rsidP="006A2FC5">
      <w:pPr>
        <w:pStyle w:val="NormalWeb"/>
        <w:spacing w:line="360" w:lineRule="auto"/>
        <w:rPr>
          <w:rFonts w:ascii="Arial" w:hAnsi="Arial" w:cs="Arial"/>
          <w:sz w:val="27"/>
          <w:szCs w:val="27"/>
        </w:rPr>
      </w:pPr>
      <w:r w:rsidRPr="006A2FC5">
        <w:rPr>
          <w:rFonts w:ascii="Arial" w:hAnsi="Arial" w:cs="Arial"/>
          <w:sz w:val="27"/>
          <w:szCs w:val="27"/>
        </w:rPr>
        <w:t>Exploratory research can be quite informal, relying on</w:t>
      </w:r>
      <w:hyperlink r:id="rId480" w:history="1">
        <w:r w:rsidRPr="006A2FC5">
          <w:rPr>
            <w:rStyle w:val="apple-converted-space"/>
            <w:rFonts w:ascii="Arial" w:hAnsi="Arial" w:cs="Arial"/>
            <w:sz w:val="27"/>
            <w:szCs w:val="27"/>
          </w:rPr>
          <w:t> </w:t>
        </w:r>
        <w:r w:rsidRPr="006A2FC5">
          <w:rPr>
            <w:rStyle w:val="Hyperlink"/>
            <w:rFonts w:ascii="Arial" w:hAnsi="Arial" w:cs="Arial"/>
            <w:color w:val="auto"/>
            <w:sz w:val="27"/>
            <w:szCs w:val="27"/>
            <w:u w:val="none"/>
          </w:rPr>
          <w:t>secondary research</w:t>
        </w:r>
      </w:hyperlink>
      <w:r w:rsidRPr="006A2FC5">
        <w:rPr>
          <w:rStyle w:val="apple-converted-space"/>
          <w:rFonts w:ascii="Arial" w:hAnsi="Arial" w:cs="Arial"/>
          <w:sz w:val="27"/>
          <w:szCs w:val="27"/>
        </w:rPr>
        <w:t> </w:t>
      </w:r>
      <w:r w:rsidRPr="006A2FC5">
        <w:rPr>
          <w:rFonts w:ascii="Arial" w:hAnsi="Arial" w:cs="Arial"/>
          <w:sz w:val="27"/>
          <w:szCs w:val="27"/>
        </w:rPr>
        <w:t>such as reviewing available literature and/or data, or</w:t>
      </w:r>
      <w:r w:rsidRPr="006A2FC5">
        <w:rPr>
          <w:rStyle w:val="apple-converted-space"/>
          <w:rFonts w:ascii="Arial" w:hAnsi="Arial" w:cs="Arial"/>
          <w:sz w:val="27"/>
          <w:szCs w:val="27"/>
        </w:rPr>
        <w:t> </w:t>
      </w:r>
      <w:hyperlink r:id="rId481" w:history="1">
        <w:r w:rsidRPr="006A2FC5">
          <w:rPr>
            <w:rStyle w:val="Hyperlink"/>
            <w:rFonts w:ascii="Arial" w:hAnsi="Arial" w:cs="Arial"/>
            <w:color w:val="auto"/>
            <w:sz w:val="27"/>
            <w:szCs w:val="27"/>
            <w:u w:val="none"/>
          </w:rPr>
          <w:t>qualitative</w:t>
        </w:r>
      </w:hyperlink>
      <w:r w:rsidRPr="006A2FC5">
        <w:rPr>
          <w:rStyle w:val="apple-converted-space"/>
          <w:rFonts w:ascii="Arial" w:hAnsi="Arial" w:cs="Arial"/>
          <w:sz w:val="27"/>
          <w:szCs w:val="27"/>
        </w:rPr>
        <w:t> </w:t>
      </w:r>
      <w:r w:rsidRPr="006A2FC5">
        <w:rPr>
          <w:rFonts w:ascii="Arial" w:hAnsi="Arial" w:cs="Arial"/>
          <w:sz w:val="27"/>
          <w:szCs w:val="27"/>
        </w:rPr>
        <w:t>(definition of</w:t>
      </w:r>
      <w:r w:rsidRPr="006A2FC5">
        <w:rPr>
          <w:rStyle w:val="apple-converted-space"/>
          <w:rFonts w:ascii="Arial" w:hAnsi="Arial" w:cs="Arial"/>
          <w:sz w:val="27"/>
          <w:szCs w:val="27"/>
        </w:rPr>
        <w:t> </w:t>
      </w:r>
      <w:r w:rsidRPr="006A2FC5">
        <w:rPr>
          <w:rStyle w:val="Emphasis"/>
          <w:rFonts w:ascii="Arial" w:hAnsi="Arial" w:cs="Arial"/>
          <w:sz w:val="27"/>
          <w:szCs w:val="27"/>
        </w:rPr>
        <w:t>qualitative research</w:t>
      </w:r>
      <w:r w:rsidRPr="006A2FC5">
        <w:rPr>
          <w:rFonts w:ascii="Arial" w:hAnsi="Arial" w:cs="Arial"/>
          <w:sz w:val="27"/>
          <w:szCs w:val="27"/>
        </w:rPr>
        <w:t>) approaches such as informal discussions with consumers, employees, management or competitors, and more formal approaches through in-depth interviews, focus groups, projective methods, case studies or pilot studies.</w:t>
      </w:r>
    </w:p>
    <w:p w:rsidR="006C211E" w:rsidRPr="006A2FC5" w:rsidRDefault="006C211E" w:rsidP="006A2FC5">
      <w:pPr>
        <w:pStyle w:val="NormalWeb"/>
        <w:spacing w:line="360" w:lineRule="auto"/>
        <w:rPr>
          <w:rFonts w:ascii="Arial" w:hAnsi="Arial" w:cs="Arial"/>
          <w:sz w:val="27"/>
          <w:szCs w:val="27"/>
        </w:rPr>
      </w:pPr>
      <w:r w:rsidRPr="006A2FC5">
        <w:rPr>
          <w:rFonts w:ascii="Arial" w:hAnsi="Arial" w:cs="Arial"/>
          <w:sz w:val="27"/>
          <w:szCs w:val="27"/>
        </w:rPr>
        <w:t xml:space="preserve">The results of exploratory research are not usually useful for decision-making by themselves, but they can provide significant insight into a given situation. </w:t>
      </w:r>
      <w:r w:rsidRPr="006A2FC5">
        <w:rPr>
          <w:rFonts w:ascii="Arial" w:hAnsi="Arial" w:cs="Arial"/>
          <w:sz w:val="27"/>
          <w:szCs w:val="27"/>
        </w:rPr>
        <w:lastRenderedPageBreak/>
        <w:t>Although the results of qualitative research can give some indication as to the "why", "how" and "when" something occurs, it cannot tell us "how often" or "how many". In other words, the results can neither be generalized; they are not representative of the whole population being studied.</w:t>
      </w:r>
    </w:p>
    <w:p w:rsidR="00D27655" w:rsidRPr="006A2FC5" w:rsidRDefault="006A2FC5" w:rsidP="006A2FC5">
      <w:pPr>
        <w:spacing w:line="360" w:lineRule="auto"/>
        <w:jc w:val="both"/>
        <w:rPr>
          <w:rFonts w:ascii="Arial" w:hAnsi="Arial" w:cs="Arial"/>
          <w:sz w:val="24"/>
          <w:szCs w:val="24"/>
        </w:rPr>
      </w:pPr>
      <w:r w:rsidRPr="006A2FC5">
        <w:rPr>
          <w:rFonts w:ascii="Arial" w:hAnsi="Arial" w:cs="Arial"/>
          <w:sz w:val="24"/>
          <w:szCs w:val="24"/>
        </w:rPr>
        <w:t xml:space="preserve">Exploratory research is conducted into an issue or problem where there are few or no earlier studies to refer to. The focus is on gaining insights and familiarity for later investigation. Secondly, descriptive research describes phenomena as they exist. Here data is often quantitative and statistics applied. It is used to identify and obtain information on a particular problem or issue. Finally causal or predictive research seeks to explain what is happening in a particular situation. It aims to </w:t>
      </w:r>
      <w:proofErr w:type="spellStart"/>
      <w:r w:rsidRPr="006A2FC5">
        <w:rPr>
          <w:rFonts w:ascii="Arial" w:hAnsi="Arial" w:cs="Arial"/>
          <w:sz w:val="24"/>
          <w:szCs w:val="24"/>
        </w:rPr>
        <w:t>generalise</w:t>
      </w:r>
      <w:proofErr w:type="spellEnd"/>
      <w:r w:rsidRPr="006A2FC5">
        <w:rPr>
          <w:rFonts w:ascii="Arial" w:hAnsi="Arial" w:cs="Arial"/>
          <w:sz w:val="24"/>
          <w:szCs w:val="24"/>
        </w:rPr>
        <w:t xml:space="preserve"> from an analysis by predicting certain phenomena on the basis of </w:t>
      </w:r>
      <w:proofErr w:type="spellStart"/>
      <w:r w:rsidRPr="006A2FC5">
        <w:rPr>
          <w:rFonts w:ascii="Arial" w:hAnsi="Arial" w:cs="Arial"/>
          <w:sz w:val="24"/>
          <w:szCs w:val="24"/>
        </w:rPr>
        <w:t>hypothesised</w:t>
      </w:r>
      <w:proofErr w:type="spellEnd"/>
      <w:r w:rsidRPr="006A2FC5">
        <w:rPr>
          <w:rFonts w:ascii="Arial" w:hAnsi="Arial" w:cs="Arial"/>
          <w:sz w:val="24"/>
          <w:szCs w:val="24"/>
        </w:rPr>
        <w:t xml:space="preserve"> general relationships.</w:t>
      </w:r>
    </w:p>
    <w:p w:rsidR="00D27655" w:rsidRPr="006A2FC5" w:rsidRDefault="00D27655" w:rsidP="006A2FC5">
      <w:pPr>
        <w:spacing w:line="360" w:lineRule="auto"/>
        <w:jc w:val="both"/>
        <w:rPr>
          <w:rFonts w:ascii="Arial" w:hAnsi="Arial" w:cs="Arial"/>
          <w:sz w:val="24"/>
          <w:szCs w:val="24"/>
        </w:rPr>
      </w:pPr>
    </w:p>
    <w:p w:rsidR="00D27655" w:rsidRPr="006A2FC5" w:rsidRDefault="00D27655" w:rsidP="006A2FC5">
      <w:pPr>
        <w:spacing w:line="360" w:lineRule="auto"/>
        <w:jc w:val="both"/>
        <w:rPr>
          <w:rFonts w:ascii="Arial" w:hAnsi="Arial" w:cs="Arial"/>
          <w:sz w:val="24"/>
          <w:szCs w:val="24"/>
        </w:rPr>
      </w:pPr>
    </w:p>
    <w:p w:rsidR="00D27655" w:rsidRPr="009121B7" w:rsidRDefault="00D27655" w:rsidP="006A2FC5">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sz w:val="24"/>
          <w:szCs w:val="24"/>
        </w:rPr>
      </w:pPr>
    </w:p>
    <w:p w:rsidR="00D27655" w:rsidRPr="009121B7" w:rsidRDefault="00D27655"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29</w:t>
      </w:r>
    </w:p>
    <w:p w:rsidR="00D27655" w:rsidRPr="009121B7" w:rsidRDefault="00D27655" w:rsidP="009121B7">
      <w:pPr>
        <w:spacing w:line="360" w:lineRule="auto"/>
        <w:jc w:val="both"/>
        <w:rPr>
          <w:rFonts w:ascii="Arial" w:hAnsi="Arial" w:cs="Arial"/>
          <w:b/>
          <w:sz w:val="24"/>
          <w:szCs w:val="24"/>
          <w:u w:val="single"/>
        </w:rPr>
      </w:pPr>
      <w:r w:rsidRPr="009121B7">
        <w:rPr>
          <w:rFonts w:ascii="Arial" w:hAnsi="Arial" w:cs="Arial"/>
          <w:b/>
          <w:sz w:val="24"/>
          <w:szCs w:val="24"/>
          <w:u w:val="single"/>
        </w:rPr>
        <w:t>Secondary Data</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 xml:space="preserve">In social science research, you may often hear the terms primary data and secondary data. Primary data is data that was collected by the researcher, or team of researchers, for the specific purpose or analysis under consideration. Here, a research team conceives of and develops a research </w:t>
      </w:r>
      <w:proofErr w:type="gramStart"/>
      <w:r w:rsidRPr="00BF5B55">
        <w:rPr>
          <w:rFonts w:ascii="Arial" w:hAnsi="Arial" w:cs="Arial"/>
        </w:rPr>
        <w:t>project,</w:t>
      </w:r>
      <w:proofErr w:type="gramEnd"/>
      <w:r w:rsidRPr="00BF5B55">
        <w:rPr>
          <w:rFonts w:ascii="Arial" w:hAnsi="Arial" w:cs="Arial"/>
        </w:rPr>
        <w:t xml:space="preserve"> collects data designed to address specific questions, and performs their own analyses of the data they collected. The people involved in the data analysis therefore are familiar with the research design and data collection process.</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Secondary data analysis, however, is the use of data that was collected by someone else for some other purpose. In this case, the researcher poses questions that are addressed through the analysis of a data set that they were not involved in collecting. The data was not collected to answer the researcher’s specific research questions and was instead collected for another purpose. The same data set can therefore be a primary data set to one researcher and a secondary data set to a different researcher.</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b/>
          <w:bCs/>
        </w:rPr>
        <w:t>Using Secondary Data</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When using secondary data in an analysis, there are some important things that must be done beforehand. Since the researcher did not collect the data, he or she is usually not familiar with the data. It is important for the researcher to become familiar with the data set, including how the data was collected, what the response categories are for each question, whether or not weights need to be applied during the analysis, whether or not clusters or stratification needs to be accounted for, who the population of study was, etc. Basically, the researcher needs to become as familiar as possible with the data set and the data collection process used.</w:t>
      </w:r>
    </w:p>
    <w:p w:rsidR="00BF5B55" w:rsidRPr="00BF5B55" w:rsidRDefault="00BF5B55" w:rsidP="00BF5B55">
      <w:pPr>
        <w:pStyle w:val="NormalWeb"/>
        <w:shd w:val="clear" w:color="auto" w:fill="FFFFFF"/>
        <w:spacing w:before="0" w:beforeAutospacing="0" w:after="0" w:afterAutospacing="0" w:line="360" w:lineRule="auto"/>
        <w:rPr>
          <w:rFonts w:ascii="Arial" w:hAnsi="Arial" w:cs="Arial"/>
        </w:rPr>
      </w:pPr>
      <w:r w:rsidRPr="00BF5B55">
        <w:rPr>
          <w:rFonts w:ascii="Arial" w:hAnsi="Arial" w:cs="Arial"/>
        </w:rPr>
        <w:lastRenderedPageBreak/>
        <w:t xml:space="preserve">There are a great deal of secondary data resources and data sets available for sociological research, many of which are public and easily accessible. Read more about commonly </w:t>
      </w:r>
      <w:r w:rsidRPr="00BF5B55">
        <w:rPr>
          <w:rFonts w:ascii="Arial" w:hAnsi="Arial" w:cs="Arial"/>
        </w:rPr>
        <w:t>used secondary</w:t>
      </w:r>
      <w:r w:rsidRPr="00BF5B55">
        <w:rPr>
          <w:rFonts w:ascii="Arial" w:hAnsi="Arial" w:cs="Arial"/>
        </w:rPr>
        <w:t>.</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b/>
          <w:bCs/>
        </w:rPr>
        <w:t>Advantages of Secondary Data Analysis</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The biggest advantage of using secondary data is economics. Someone else has already collected the data, so the researcher does not have to devote money, time, energy, and other resources to this phase of research. Sometimes the secondary data set must be purchased, but the cost is almost always certainly lower than the expense of collecting a similar data set from scratch, which usually entails salaries, travel/transportation, etc. There is also a huge savings in time. Since the data is already collected and usually cleaned and stored in electronic format, the researcher can spend most of his or time analyzing the data instead of getting the data ready for analysis.</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A second major advantage of using secondary data is the breadth of data available. The federal government conducts numerous studies on a large, national scale that individual researchers would have a difficult time collecting. Many of these data sets are also longitudinal, meaning that the same data has been collected from the same population over several different time periods. This allows researchers to look at trends and changes of phenomena over time.</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A third major advantage of using secondary data is that the data collection process is often guided by expertise and professionalism that may not be available to individual researchers or small research projects. For example, data collection for many federal data sets is often performed by staff members who specialize in certain tasks and have many years of experience in that particular area and with that particular survey. Many smaller research projects do not have that level of expertise available, as data is usually collected by students working at a part-time or temporary job.</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b/>
          <w:bCs/>
        </w:rPr>
        <w:t>Disadvantages of Secondary Data Analysis</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lastRenderedPageBreak/>
        <w:t>A major disadvantage of using secondary data is that it may not answer the researcher’s specific research questions or contain specific information that the researcher would like to have. Or it may not have been collected in the geographic region desired, in the years desired, or the specific population that the researcher is interested in studying. Since the researcher did not collect the data, he or she has no control over what is contained in the data set. Often times this can limit the analysis or alter the original questions the researcher sought out to answer.</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A related problem is that the variables may have been defined or categorized differently than the researcher would have chosen. For example, age may have been collected in categories rather than as a continuous variable, or race may be defined as “White” and “Other” instead of containing every major race category.</w:t>
      </w:r>
    </w:p>
    <w:p w:rsidR="00BF5B55" w:rsidRPr="00BF5B55" w:rsidRDefault="00BF5B55" w:rsidP="00BF5B55">
      <w:pPr>
        <w:pStyle w:val="NormalWeb"/>
        <w:shd w:val="clear" w:color="auto" w:fill="FFFFFF"/>
        <w:spacing w:before="360" w:beforeAutospacing="0" w:after="360" w:afterAutospacing="0" w:line="360" w:lineRule="auto"/>
        <w:rPr>
          <w:rFonts w:ascii="Arial" w:hAnsi="Arial" w:cs="Arial"/>
        </w:rPr>
      </w:pPr>
      <w:r w:rsidRPr="00BF5B55">
        <w:rPr>
          <w:rFonts w:ascii="Arial" w:hAnsi="Arial" w:cs="Arial"/>
        </w:rPr>
        <w:t>Another major disadvantage to using secondary data is that the researcher/analyst does not know exactly how the data collection process was done and how well it was done. The researcher is therefore not usually privy to information about how seriously the data are affected by problems such as low response rate or respondent misunderstanding of specific survey questions. Sometimes this information is readily available, as is the case with many federal data sets. However, many other secondary data sets are not accompanied by this type of information and the analyst must learn to read between the lines and consider what problems might have been encountered in the data collection process.</w:t>
      </w: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p>
    <w:p w:rsidR="00233520" w:rsidRPr="009121B7" w:rsidRDefault="00233520"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30</w:t>
      </w:r>
    </w:p>
    <w:p w:rsidR="00233520" w:rsidRPr="009121B7" w:rsidRDefault="00233520" w:rsidP="009121B7">
      <w:pPr>
        <w:spacing w:line="360" w:lineRule="auto"/>
        <w:jc w:val="both"/>
        <w:rPr>
          <w:rFonts w:ascii="Arial" w:hAnsi="Arial" w:cs="Arial"/>
          <w:b/>
          <w:sz w:val="24"/>
          <w:szCs w:val="24"/>
          <w:u w:val="single"/>
        </w:rPr>
      </w:pPr>
      <w:r w:rsidRPr="009121B7">
        <w:rPr>
          <w:rFonts w:ascii="Arial" w:hAnsi="Arial" w:cs="Arial"/>
          <w:b/>
          <w:sz w:val="24"/>
          <w:szCs w:val="24"/>
          <w:u w:val="single"/>
        </w:rPr>
        <w:t>Sampling and field work</w:t>
      </w:r>
    </w:p>
    <w:p w:rsidR="001B04D5" w:rsidRPr="001B04D5" w:rsidRDefault="001B04D5" w:rsidP="001B04D5">
      <w:pPr>
        <w:pStyle w:val="Heading4"/>
        <w:shd w:val="clear" w:color="auto" w:fill="FFFFFF"/>
        <w:spacing w:before="240" w:line="360" w:lineRule="auto"/>
        <w:rPr>
          <w:rFonts w:ascii="Arial" w:hAnsi="Arial" w:cs="Arial"/>
          <w:b w:val="0"/>
        </w:rPr>
      </w:pPr>
      <w:r w:rsidRPr="001B04D5">
        <w:rPr>
          <w:rFonts w:ascii="Arial" w:hAnsi="Arial" w:cs="Arial"/>
          <w:b w:val="0"/>
        </w:rPr>
        <w:t>The process of using a small number of items or parts of large population to make conclusions about the whole population</w:t>
      </w:r>
    </w:p>
    <w:p w:rsidR="001B04D5" w:rsidRPr="001B04D5" w:rsidRDefault="001B04D5" w:rsidP="001B04D5">
      <w:pPr>
        <w:pStyle w:val="Heading4"/>
        <w:shd w:val="clear" w:color="auto" w:fill="FFFFFF"/>
        <w:spacing w:before="240" w:line="360" w:lineRule="auto"/>
        <w:rPr>
          <w:rFonts w:ascii="Arial" w:hAnsi="Arial" w:cs="Arial"/>
          <w:b w:val="0"/>
        </w:rPr>
      </w:pPr>
      <w:r w:rsidRPr="001B04D5">
        <w:rPr>
          <w:rFonts w:ascii="Arial" w:hAnsi="Arial" w:cs="Arial"/>
          <w:b w:val="0"/>
        </w:rPr>
        <w:t>Although sampling has a common place in daily activities, but most of these familiar concepts are not scientific in nature. The understanding of the concept might be intuitive, but actually it has a complex procedure and central importance in business research and data collection, which requires in depth examination</w:t>
      </w:r>
    </w:p>
    <w:p w:rsidR="00BF5B55" w:rsidRPr="00BF5B55" w:rsidRDefault="00BF5B55" w:rsidP="00BF5B55">
      <w:pPr>
        <w:pStyle w:val="Heading4"/>
        <w:shd w:val="clear" w:color="auto" w:fill="FFFFFF"/>
        <w:spacing w:before="240" w:beforeAutospacing="0" w:after="0" w:afterAutospacing="0" w:line="360" w:lineRule="auto"/>
        <w:rPr>
          <w:rFonts w:ascii="Arial" w:hAnsi="Arial" w:cs="Arial"/>
          <w:b w:val="0"/>
          <w:bCs w:val="0"/>
        </w:rPr>
      </w:pPr>
      <w:r w:rsidRPr="00BF5B55">
        <w:rPr>
          <w:rFonts w:ascii="Arial" w:hAnsi="Arial" w:cs="Arial"/>
          <w:b w:val="0"/>
          <w:bCs w:val="0"/>
        </w:rPr>
        <w:t>Definition of Universe</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The universe comprises all individuals aged 10 and over living in private households in the United Kingdom. Individual radio services have their own Total Survey Areas (TSAs) defined within this. From 2007, the building blocks for stations to determine their TSA has moved from postcode sector to postcode district. All TSAs are then overlaid and non-overlapping segments are created to produce the sampling framework.</w:t>
      </w:r>
    </w:p>
    <w:p w:rsidR="00BF5B55" w:rsidRPr="00BF5B55" w:rsidRDefault="00BF5B55" w:rsidP="00BF5B55">
      <w:pPr>
        <w:spacing w:before="300" w:line="360" w:lineRule="auto"/>
        <w:rPr>
          <w:rFonts w:ascii="Arial" w:hAnsi="Arial" w:cs="Arial"/>
          <w:sz w:val="24"/>
          <w:szCs w:val="24"/>
        </w:rPr>
      </w:pPr>
      <w:r w:rsidRPr="00BF5B55">
        <w:rPr>
          <w:rFonts w:ascii="Arial" w:hAnsi="Arial" w:cs="Arial"/>
          <w:sz w:val="24"/>
          <w:szCs w:val="24"/>
        </w:rPr>
        <w:pict>
          <v:rect id="_x0000_i1026" style="width:263.25pt;height:.75pt" o:hrpct="0" o:hralign="center" o:hrstd="t" o:hrnoshade="t" o:hr="t" stroked="f"/>
        </w:pict>
      </w:r>
    </w:p>
    <w:p w:rsidR="00BF5B55" w:rsidRPr="00BF5B55" w:rsidRDefault="00BF5B55" w:rsidP="00BF5B55">
      <w:pPr>
        <w:pStyle w:val="Heading4"/>
        <w:shd w:val="clear" w:color="auto" w:fill="FFFFFF"/>
        <w:spacing w:before="240" w:beforeAutospacing="0" w:after="0" w:afterAutospacing="0" w:line="360" w:lineRule="auto"/>
        <w:rPr>
          <w:rFonts w:ascii="Arial" w:hAnsi="Arial" w:cs="Arial"/>
          <w:b w:val="0"/>
          <w:bCs w:val="0"/>
        </w:rPr>
      </w:pPr>
      <w:bookmarkStart w:id="9" w:name="1.2"/>
      <w:bookmarkEnd w:id="9"/>
      <w:r w:rsidRPr="00BF5B55">
        <w:rPr>
          <w:rFonts w:ascii="Arial" w:hAnsi="Arial" w:cs="Arial"/>
          <w:b w:val="0"/>
          <w:bCs w:val="0"/>
        </w:rPr>
        <w:t>Sample Design</w:t>
      </w:r>
    </w:p>
    <w:p w:rsidR="00BF5B55" w:rsidRPr="00BF5B55" w:rsidRDefault="00BF5B55" w:rsidP="00BF5B55">
      <w:pPr>
        <w:pStyle w:val="Heading5"/>
        <w:shd w:val="clear" w:color="auto" w:fill="FFFFFF"/>
        <w:spacing w:before="225" w:line="360" w:lineRule="auto"/>
        <w:rPr>
          <w:rFonts w:ascii="Arial" w:hAnsi="Arial" w:cs="Arial"/>
          <w:b/>
          <w:bCs/>
          <w:i/>
          <w:iCs/>
          <w:color w:val="auto"/>
          <w:sz w:val="24"/>
          <w:szCs w:val="24"/>
        </w:rPr>
      </w:pPr>
      <w:r w:rsidRPr="00BF5B55">
        <w:rPr>
          <w:rFonts w:ascii="Arial" w:hAnsi="Arial" w:cs="Arial"/>
          <w:b/>
          <w:bCs/>
          <w:i/>
          <w:iCs/>
          <w:color w:val="auto"/>
          <w:sz w:val="24"/>
          <w:szCs w:val="24"/>
        </w:rPr>
        <w:t>Creating segments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The segments are the pieces of jigsaw that are formed by the overlap between stations TSAs. Therefore each segment represents a unique pattern of radio stations available for listening.</w:t>
      </w:r>
    </w:p>
    <w:p w:rsidR="00BF5B55" w:rsidRPr="00BF5B55" w:rsidRDefault="00BF5B55" w:rsidP="00BF5B55">
      <w:pPr>
        <w:pStyle w:val="Heading5"/>
        <w:shd w:val="clear" w:color="auto" w:fill="FFFFFF"/>
        <w:spacing w:before="225" w:line="360" w:lineRule="auto"/>
        <w:rPr>
          <w:rFonts w:ascii="Arial" w:hAnsi="Arial" w:cs="Arial"/>
          <w:i/>
          <w:iCs/>
          <w:color w:val="auto"/>
          <w:sz w:val="24"/>
          <w:szCs w:val="24"/>
        </w:rPr>
      </w:pPr>
      <w:r w:rsidRPr="00BF5B55">
        <w:rPr>
          <w:rFonts w:ascii="Arial" w:hAnsi="Arial" w:cs="Arial"/>
          <w:b/>
          <w:bCs/>
          <w:i/>
          <w:iCs/>
          <w:color w:val="auto"/>
          <w:sz w:val="24"/>
          <w:szCs w:val="24"/>
        </w:rPr>
        <w:t>Number of assignments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The adult (15+) population of each TSA is divided by its required sample size, as dictated by the rate card, to produce its diary requirement (e.g. for a station with a population of 100,000, its diary requirement is 500 diaries per year) and finally its </w:t>
      </w:r>
      <w:r w:rsidRPr="00BF5B55">
        <w:rPr>
          <w:rFonts w:ascii="Arial" w:hAnsi="Arial" w:cs="Arial"/>
        </w:rPr>
        <w:lastRenderedPageBreak/>
        <w:t>assignment requirement (using the same example and assuming each assignment yields 10 diaries, this station would need 500 / 10 = 50 assignments per year).</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The number of assignments is </w:t>
      </w:r>
      <w:proofErr w:type="spellStart"/>
      <w:r w:rsidRPr="00BF5B55">
        <w:rPr>
          <w:rFonts w:ascii="Arial" w:hAnsi="Arial" w:cs="Arial"/>
        </w:rPr>
        <w:t>optimised</w:t>
      </w:r>
      <w:proofErr w:type="spellEnd"/>
      <w:r w:rsidRPr="00BF5B55">
        <w:rPr>
          <w:rFonts w:ascii="Arial" w:hAnsi="Arial" w:cs="Arial"/>
        </w:rPr>
        <w:t xml:space="preserve"> so as to deliver the smallest number of assignments such that the effective sample size for all TSAs will be at least as large as their requirement. The effective sample size for a TSA is the sample size after accounting for necessary weighting effects caused by any disproportionate sampling of the segments that make up that TSA. The sample is drawn to quarterly targets and builds up to balanced 6 monthly/yearly samples.</w:t>
      </w:r>
    </w:p>
    <w:p w:rsidR="00BF5B55" w:rsidRPr="00BF5B55" w:rsidRDefault="00BF5B55" w:rsidP="00BF5B55">
      <w:pPr>
        <w:pStyle w:val="Heading5"/>
        <w:shd w:val="clear" w:color="auto" w:fill="FFFFFF"/>
        <w:spacing w:before="225" w:line="360" w:lineRule="auto"/>
        <w:rPr>
          <w:rFonts w:ascii="Arial" w:hAnsi="Arial" w:cs="Arial"/>
          <w:i/>
          <w:iCs/>
          <w:color w:val="auto"/>
          <w:sz w:val="24"/>
          <w:szCs w:val="24"/>
        </w:rPr>
      </w:pPr>
      <w:r w:rsidRPr="00BF5B55">
        <w:rPr>
          <w:rFonts w:ascii="Arial" w:hAnsi="Arial" w:cs="Arial"/>
          <w:b/>
          <w:bCs/>
          <w:i/>
          <w:iCs/>
          <w:color w:val="auto"/>
          <w:sz w:val="24"/>
          <w:szCs w:val="24"/>
        </w:rPr>
        <w:t>Selecting Sample Points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The basic units for sampling point selection are Output Areas (OAs), which are the smallest geographical unit of information available from the census. Each OA is a unit of around 125 consecutive addresses. Each RAJAR sampling point consists of </w:t>
      </w:r>
      <w:proofErr w:type="gramStart"/>
      <w:r w:rsidRPr="00BF5B55">
        <w:rPr>
          <w:rFonts w:ascii="Arial" w:hAnsi="Arial" w:cs="Arial"/>
        </w:rPr>
        <w:t>a pair of OAs, usually about half a mile apart, which are</w:t>
      </w:r>
      <w:proofErr w:type="gramEnd"/>
      <w:r w:rsidRPr="00BF5B55">
        <w:rPr>
          <w:rFonts w:ascii="Arial" w:hAnsi="Arial" w:cs="Arial"/>
        </w:rPr>
        <w:t xml:space="preserve"> issued together.</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Within each segment, all Output Areas are listed in order by:</w:t>
      </w:r>
    </w:p>
    <w:p w:rsidR="00BF5B55" w:rsidRPr="00BF5B55" w:rsidRDefault="00BF5B55" w:rsidP="00BF5B55">
      <w:pPr>
        <w:numPr>
          <w:ilvl w:val="0"/>
          <w:numId w:val="37"/>
        </w:numPr>
        <w:shd w:val="clear" w:color="auto" w:fill="FFFFFF"/>
        <w:spacing w:before="150" w:after="150" w:line="360" w:lineRule="auto"/>
        <w:ind w:left="300"/>
        <w:rPr>
          <w:rFonts w:ascii="Arial" w:hAnsi="Arial" w:cs="Arial"/>
          <w:sz w:val="24"/>
          <w:szCs w:val="24"/>
        </w:rPr>
      </w:pPr>
      <w:r w:rsidRPr="00BF5B55">
        <w:rPr>
          <w:rFonts w:ascii="Arial" w:hAnsi="Arial" w:cs="Arial"/>
          <w:sz w:val="24"/>
          <w:szCs w:val="24"/>
        </w:rPr>
        <w:t>Postcode District</w:t>
      </w:r>
    </w:p>
    <w:p w:rsidR="00BF5B55" w:rsidRPr="00BF5B55" w:rsidRDefault="00BF5B55" w:rsidP="00BF5B55">
      <w:pPr>
        <w:numPr>
          <w:ilvl w:val="0"/>
          <w:numId w:val="37"/>
        </w:numPr>
        <w:shd w:val="clear" w:color="auto" w:fill="FFFFFF"/>
        <w:spacing w:before="150" w:after="150" w:line="360" w:lineRule="auto"/>
        <w:ind w:left="300"/>
        <w:rPr>
          <w:rFonts w:ascii="Arial" w:hAnsi="Arial" w:cs="Arial"/>
          <w:sz w:val="24"/>
          <w:szCs w:val="24"/>
        </w:rPr>
      </w:pPr>
      <w:r w:rsidRPr="00BF5B55">
        <w:rPr>
          <w:rFonts w:ascii="Arial" w:hAnsi="Arial" w:cs="Arial"/>
          <w:sz w:val="24"/>
          <w:szCs w:val="24"/>
        </w:rPr>
        <w:t>Quadrant</w:t>
      </w:r>
    </w:p>
    <w:p w:rsidR="00BF5B55" w:rsidRPr="00BF5B55" w:rsidRDefault="00BF5B55" w:rsidP="00BF5B55">
      <w:pPr>
        <w:numPr>
          <w:ilvl w:val="0"/>
          <w:numId w:val="37"/>
        </w:numPr>
        <w:shd w:val="clear" w:color="auto" w:fill="FFFFFF"/>
        <w:spacing w:before="150" w:after="150" w:line="360" w:lineRule="auto"/>
        <w:ind w:left="300"/>
        <w:rPr>
          <w:rFonts w:ascii="Arial" w:hAnsi="Arial" w:cs="Arial"/>
          <w:sz w:val="24"/>
          <w:szCs w:val="24"/>
        </w:rPr>
      </w:pPr>
      <w:r w:rsidRPr="00BF5B55">
        <w:rPr>
          <w:rFonts w:ascii="Arial" w:hAnsi="Arial" w:cs="Arial"/>
          <w:sz w:val="24"/>
          <w:szCs w:val="24"/>
        </w:rPr>
        <w:t>Ripple</w:t>
      </w:r>
    </w:p>
    <w:p w:rsidR="00BF5B55" w:rsidRPr="00BF5B55" w:rsidRDefault="00BF5B55" w:rsidP="00BF5B55">
      <w:pPr>
        <w:numPr>
          <w:ilvl w:val="0"/>
          <w:numId w:val="37"/>
        </w:numPr>
        <w:shd w:val="clear" w:color="auto" w:fill="FFFFFF"/>
        <w:spacing w:before="150" w:after="150" w:line="360" w:lineRule="auto"/>
        <w:ind w:left="300"/>
        <w:rPr>
          <w:rFonts w:ascii="Arial" w:hAnsi="Arial" w:cs="Arial"/>
          <w:sz w:val="24"/>
          <w:szCs w:val="24"/>
        </w:rPr>
      </w:pPr>
      <w:r w:rsidRPr="00BF5B55">
        <w:rPr>
          <w:rFonts w:ascii="Arial" w:hAnsi="Arial" w:cs="Arial"/>
          <w:sz w:val="24"/>
          <w:szCs w:val="24"/>
        </w:rPr>
        <w:t>Population</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Then Sample Frames are constructed within each segment, by listing each Output Area in order by Postcode District, Quadrant, Ripple and Population.</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The TSA Sampling Interval is defined as follows: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Sampling Interval = TSA Population / Assignment requirement.</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w:t>
      </w:r>
      <w:proofErr w:type="gramStart"/>
      <w:r w:rsidRPr="00BF5B55">
        <w:rPr>
          <w:rFonts w:ascii="Arial" w:hAnsi="Arial" w:cs="Arial"/>
        </w:rPr>
        <w:t>so</w:t>
      </w:r>
      <w:proofErr w:type="gramEnd"/>
      <w:r w:rsidRPr="00BF5B55">
        <w:rPr>
          <w:rFonts w:ascii="Arial" w:hAnsi="Arial" w:cs="Arial"/>
        </w:rPr>
        <w:t xml:space="preserve"> using the sample example of a TSA of 50,000 with a yield of 10 diaries per assignment and therefore an assignment requirement of 50 (500 diaries / 10 diaries by </w:t>
      </w:r>
      <w:r w:rsidRPr="00BF5B55">
        <w:rPr>
          <w:rFonts w:ascii="Arial" w:hAnsi="Arial" w:cs="Arial"/>
        </w:rPr>
        <w:lastRenderedPageBreak/>
        <w:t>assignment), SI = 50,000 / 50 = 1,000. Therefore we need to sample every 1,000th person in this station’s TSA to generate the required number of respondents).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The first Output Area is selected at random. Then based on the Sampling Interval for each segment, consecutive Output Areas containing the </w:t>
      </w:r>
      <w:proofErr w:type="spellStart"/>
      <w:r w:rsidRPr="00BF5B55">
        <w:rPr>
          <w:rFonts w:ascii="Arial" w:hAnsi="Arial" w:cs="Arial"/>
        </w:rPr>
        <w:t>n’th</w:t>
      </w:r>
      <w:proofErr w:type="spellEnd"/>
      <w:r w:rsidRPr="00BF5B55">
        <w:rPr>
          <w:rFonts w:ascii="Arial" w:hAnsi="Arial" w:cs="Arial"/>
        </w:rPr>
        <w:t xml:space="preserve"> person further down the list are sampled (where n = Sampling Interval). The assignments are then allocated to individual Quarters and Weeks within Quarters.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In addition the selected OAs are controlled to represent the ACORN profile of the segment as a whole (or Net Local Radio Areas when segments are too small), and also an additional geographical check ensures that the number of sampling points remains constant in each postal town.</w:t>
      </w:r>
    </w:p>
    <w:p w:rsidR="00BF5B55" w:rsidRPr="00BF5B55" w:rsidRDefault="00BF5B55" w:rsidP="00BF5B55">
      <w:pPr>
        <w:pStyle w:val="Heading5"/>
        <w:shd w:val="clear" w:color="auto" w:fill="FFFFFF"/>
        <w:spacing w:before="225" w:line="360" w:lineRule="auto"/>
        <w:rPr>
          <w:rFonts w:ascii="Arial" w:hAnsi="Arial" w:cs="Arial"/>
          <w:i/>
          <w:iCs/>
          <w:color w:val="auto"/>
          <w:sz w:val="24"/>
          <w:szCs w:val="24"/>
        </w:rPr>
      </w:pPr>
      <w:r w:rsidRPr="00BF5B55">
        <w:rPr>
          <w:rFonts w:ascii="Arial" w:hAnsi="Arial" w:cs="Arial"/>
          <w:b/>
          <w:bCs/>
          <w:i/>
          <w:iCs/>
          <w:color w:val="auto"/>
          <w:sz w:val="24"/>
          <w:szCs w:val="24"/>
        </w:rPr>
        <w:t>Setting Quotas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The final stage of sampling entails the setting of quotas for each sampling point based upon the household and population profile of each pair of OAs. Quotas are set for adult respondents (15+) based on age, sex, working status and household size. For ethnic origin, minimum targets for 'non-white' respondents are set from Census and </w:t>
      </w:r>
      <w:proofErr w:type="spellStart"/>
      <w:r w:rsidRPr="00BF5B55">
        <w:rPr>
          <w:rFonts w:ascii="Arial" w:hAnsi="Arial" w:cs="Arial"/>
        </w:rPr>
        <w:t>Labour</w:t>
      </w:r>
      <w:proofErr w:type="spellEnd"/>
      <w:r w:rsidRPr="00BF5B55">
        <w:rPr>
          <w:rFonts w:ascii="Arial" w:hAnsi="Arial" w:cs="Arial"/>
        </w:rPr>
        <w:t xml:space="preserve"> Force Survey data.</w:t>
      </w:r>
    </w:p>
    <w:p w:rsidR="00BF5B55" w:rsidRPr="00BF5B55" w:rsidRDefault="00BF5B55" w:rsidP="00BF5B55">
      <w:pPr>
        <w:spacing w:before="300" w:line="360" w:lineRule="auto"/>
        <w:rPr>
          <w:rFonts w:ascii="Arial" w:hAnsi="Arial" w:cs="Arial"/>
          <w:sz w:val="24"/>
          <w:szCs w:val="24"/>
        </w:rPr>
      </w:pPr>
      <w:r w:rsidRPr="00BF5B55">
        <w:rPr>
          <w:rFonts w:ascii="Arial" w:hAnsi="Arial" w:cs="Arial"/>
          <w:sz w:val="24"/>
          <w:szCs w:val="24"/>
        </w:rPr>
        <w:pict>
          <v:rect id="_x0000_i1027" style="width:263.25pt;height:.75pt" o:hrpct="0" o:hralign="center" o:hrstd="t" o:hrnoshade="t" o:hr="t" stroked="f"/>
        </w:pict>
      </w:r>
    </w:p>
    <w:p w:rsidR="00BF5B55" w:rsidRPr="00BF5B55" w:rsidRDefault="00BF5B55" w:rsidP="00BF5B55">
      <w:pPr>
        <w:pStyle w:val="Heading4"/>
        <w:shd w:val="clear" w:color="auto" w:fill="FFFFFF"/>
        <w:spacing w:before="240" w:beforeAutospacing="0" w:after="0" w:afterAutospacing="0" w:line="360" w:lineRule="auto"/>
        <w:rPr>
          <w:rFonts w:ascii="Arial" w:hAnsi="Arial" w:cs="Arial"/>
          <w:b w:val="0"/>
          <w:bCs w:val="0"/>
        </w:rPr>
      </w:pPr>
      <w:bookmarkStart w:id="10" w:name="1.3"/>
      <w:bookmarkEnd w:id="10"/>
      <w:r w:rsidRPr="00BF5B55">
        <w:rPr>
          <w:rFonts w:ascii="Arial" w:hAnsi="Arial" w:cs="Arial"/>
          <w:b w:val="0"/>
          <w:bCs w:val="0"/>
        </w:rPr>
        <w:t>Respondent Selection</w:t>
      </w:r>
    </w:p>
    <w:p w:rsidR="00BF5B55" w:rsidRPr="00BF5B55" w:rsidRDefault="00BF5B55" w:rsidP="00BF5B55">
      <w:pPr>
        <w:pStyle w:val="Heading5"/>
        <w:shd w:val="clear" w:color="auto" w:fill="FFFFFF"/>
        <w:spacing w:before="225" w:line="360" w:lineRule="auto"/>
        <w:rPr>
          <w:rFonts w:ascii="Arial" w:hAnsi="Arial" w:cs="Arial"/>
          <w:b/>
          <w:bCs/>
          <w:i/>
          <w:iCs/>
          <w:color w:val="auto"/>
          <w:sz w:val="24"/>
          <w:szCs w:val="24"/>
        </w:rPr>
      </w:pPr>
      <w:r w:rsidRPr="00BF5B55">
        <w:rPr>
          <w:rFonts w:ascii="Arial" w:hAnsi="Arial" w:cs="Arial"/>
          <w:b/>
          <w:bCs/>
          <w:i/>
          <w:iCs/>
          <w:color w:val="auto"/>
          <w:sz w:val="24"/>
          <w:szCs w:val="24"/>
        </w:rPr>
        <w:t>Starred Addresses</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Each interviewer is issued with up to 150 addresses selected from the Postcode Address File (PAF), up to 75 from each OA (Output Area) forming the sampling point. Every fourth address is asterisked - these are priority addresses at which interviewers make two calls. The rest of the addresses are used as substitutes. Stringent rules are applied for the use of the primary and alternative addresses to </w:t>
      </w:r>
      <w:proofErr w:type="spellStart"/>
      <w:r w:rsidRPr="00BF5B55">
        <w:rPr>
          <w:rFonts w:ascii="Arial" w:hAnsi="Arial" w:cs="Arial"/>
        </w:rPr>
        <w:t>maximise</w:t>
      </w:r>
      <w:proofErr w:type="spellEnd"/>
      <w:r w:rsidRPr="00BF5B55">
        <w:rPr>
          <w:rFonts w:ascii="Arial" w:hAnsi="Arial" w:cs="Arial"/>
        </w:rPr>
        <w:t xml:space="preserve"> the spread of interviews across the whole sampling point.</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lastRenderedPageBreak/>
        <w:t>At each sampling point the interviewer is required to place diaries with one household member aged 15+ at a total of 15 households. In addition, up to two children (4-14) may be selected per household, up to a maximum of five per assignment.</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If the recruited adult is aged 25+ and a 15-24 year-old lives in the same household, then interviewers may also recruit the 15-24 year-old. Only one 15-24 year-old can be recruited in this way per assignment.</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As with all large-scale surveys, RAJAR faces an ongoing and increasing challenge to adequately represent certain sub-sectors of the population, notably young people and certain ethnic groups. RAJAR takes a pro-active approach to these groups, </w:t>
      </w:r>
      <w:proofErr w:type="spellStart"/>
      <w:r w:rsidRPr="00BF5B55">
        <w:rPr>
          <w:rFonts w:ascii="Arial" w:hAnsi="Arial" w:cs="Arial"/>
        </w:rPr>
        <w:t>trialling</w:t>
      </w:r>
      <w:proofErr w:type="spellEnd"/>
      <w:r w:rsidRPr="00BF5B55">
        <w:rPr>
          <w:rFonts w:ascii="Arial" w:hAnsi="Arial" w:cs="Arial"/>
        </w:rPr>
        <w:t xml:space="preserve"> a range of procedures designed to improve representation. One procedure, now a permanent part of the </w:t>
      </w:r>
      <w:proofErr w:type="gramStart"/>
      <w:r w:rsidRPr="00BF5B55">
        <w:rPr>
          <w:rFonts w:ascii="Arial" w:hAnsi="Arial" w:cs="Arial"/>
        </w:rPr>
        <w:t>survey, that</w:t>
      </w:r>
      <w:proofErr w:type="gramEnd"/>
      <w:r w:rsidRPr="00BF5B55">
        <w:rPr>
          <w:rFonts w:ascii="Arial" w:hAnsi="Arial" w:cs="Arial"/>
        </w:rPr>
        <w:t xml:space="preserve"> has seen an increase over recent years is targeted enumeration.</w:t>
      </w:r>
    </w:p>
    <w:p w:rsidR="00BF5B55" w:rsidRPr="00BF5B55" w:rsidRDefault="00BF5B55" w:rsidP="00BF5B55">
      <w:pPr>
        <w:pStyle w:val="Heading5"/>
        <w:shd w:val="clear" w:color="auto" w:fill="FFFFFF"/>
        <w:spacing w:before="225" w:line="360" w:lineRule="auto"/>
        <w:rPr>
          <w:rFonts w:ascii="Arial" w:hAnsi="Arial" w:cs="Arial"/>
          <w:i/>
          <w:iCs/>
          <w:color w:val="auto"/>
          <w:sz w:val="24"/>
          <w:szCs w:val="24"/>
        </w:rPr>
      </w:pPr>
      <w:r w:rsidRPr="00BF5B55">
        <w:rPr>
          <w:rFonts w:ascii="Arial" w:hAnsi="Arial" w:cs="Arial"/>
          <w:b/>
          <w:bCs/>
          <w:i/>
          <w:iCs/>
          <w:color w:val="auto"/>
          <w:sz w:val="24"/>
          <w:szCs w:val="24"/>
        </w:rPr>
        <w:t>Targeted enumeration</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Snowballing is used to recruit, in particular, 15-24 year olds from the list of 150 addresses. This means interviewers are allowed to ask respondents if they know of any 15-24 year olds living nearby. If the provided address is listed within the Output Area, interviewers are allowed to recruit from it, even if the address isn't starred.</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 xml:space="preserve">Each assignment is accompanied by a quota sheet, reflecting the demographic composition of the area, and interviewers are </w:t>
      </w:r>
      <w:proofErr w:type="spellStart"/>
      <w:r w:rsidRPr="00BF5B55">
        <w:rPr>
          <w:rFonts w:ascii="Arial" w:hAnsi="Arial" w:cs="Arial"/>
        </w:rPr>
        <w:t>incentivised</w:t>
      </w:r>
      <w:proofErr w:type="spellEnd"/>
      <w:r w:rsidRPr="00BF5B55">
        <w:rPr>
          <w:rFonts w:ascii="Arial" w:hAnsi="Arial" w:cs="Arial"/>
        </w:rPr>
        <w:t xml:space="preserve"> to return an assignment within the boundaries of the set quota.</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Special boosts are also in place for the following targets: 15-24s, Men 25-34s, Asians, and Welsh.</w:t>
      </w:r>
    </w:p>
    <w:p w:rsidR="00BF5B55" w:rsidRPr="00BF5B55" w:rsidRDefault="00BF5B55" w:rsidP="00BF5B55">
      <w:pPr>
        <w:spacing w:before="300" w:line="360" w:lineRule="auto"/>
        <w:rPr>
          <w:rFonts w:ascii="Arial" w:hAnsi="Arial" w:cs="Arial"/>
          <w:sz w:val="24"/>
          <w:szCs w:val="24"/>
        </w:rPr>
      </w:pPr>
      <w:r w:rsidRPr="00BF5B55">
        <w:rPr>
          <w:rFonts w:ascii="Arial" w:hAnsi="Arial" w:cs="Arial"/>
          <w:sz w:val="24"/>
          <w:szCs w:val="24"/>
        </w:rPr>
        <w:pict>
          <v:rect id="_x0000_i1028" style="width:263.25pt;height:.75pt" o:hrpct="0" o:hralign="center" o:hrstd="t" o:hrnoshade="t" o:hr="t" stroked="f"/>
        </w:pict>
      </w:r>
    </w:p>
    <w:p w:rsidR="00BF5B55" w:rsidRPr="00BF5B55" w:rsidRDefault="00BF5B55" w:rsidP="00BF5B55">
      <w:pPr>
        <w:pStyle w:val="Heading4"/>
        <w:shd w:val="clear" w:color="auto" w:fill="FFFFFF"/>
        <w:spacing w:before="240" w:beforeAutospacing="0" w:after="0" w:afterAutospacing="0" w:line="360" w:lineRule="auto"/>
        <w:rPr>
          <w:rFonts w:ascii="Arial" w:hAnsi="Arial" w:cs="Arial"/>
          <w:b w:val="0"/>
          <w:bCs w:val="0"/>
        </w:rPr>
      </w:pPr>
      <w:bookmarkStart w:id="11" w:name="1.4"/>
      <w:bookmarkEnd w:id="11"/>
      <w:r w:rsidRPr="00BF5B55">
        <w:rPr>
          <w:rFonts w:ascii="Arial" w:hAnsi="Arial" w:cs="Arial"/>
          <w:b w:val="0"/>
          <w:bCs w:val="0"/>
        </w:rPr>
        <w:t>Placement Procedure</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lastRenderedPageBreak/>
        <w:t xml:space="preserve">Information is collected by means of a seven day </w:t>
      </w:r>
      <w:proofErr w:type="spellStart"/>
      <w:r w:rsidRPr="00BF5B55">
        <w:rPr>
          <w:rFonts w:ascii="Arial" w:hAnsi="Arial" w:cs="Arial"/>
        </w:rPr>
        <w:t>self completion</w:t>
      </w:r>
      <w:proofErr w:type="spellEnd"/>
      <w:r w:rsidRPr="00BF5B55">
        <w:rPr>
          <w:rFonts w:ascii="Arial" w:hAnsi="Arial" w:cs="Arial"/>
        </w:rPr>
        <w:t xml:space="preserve"> diary. Diaries are personally placed by interviewer with one selected adult (15+) and up to two children (according to the number of children present) in each selected household.</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Diary placements tend to take place between the Friday and Sunday immediately prior to the Diary Week which starts on Monday.</w:t>
      </w:r>
    </w:p>
    <w:p w:rsidR="00BF5B55" w:rsidRPr="00BF5B55" w:rsidRDefault="00BF5B55" w:rsidP="00BF5B55">
      <w:pPr>
        <w:pStyle w:val="NormalWeb"/>
        <w:shd w:val="clear" w:color="auto" w:fill="FFFFFF"/>
        <w:spacing w:before="240" w:beforeAutospacing="0" w:after="240" w:afterAutospacing="0" w:line="360" w:lineRule="auto"/>
        <w:rPr>
          <w:rFonts w:ascii="Arial" w:hAnsi="Arial" w:cs="Arial"/>
        </w:rPr>
      </w:pPr>
      <w:r w:rsidRPr="00BF5B55">
        <w:rPr>
          <w:rFonts w:ascii="Arial" w:hAnsi="Arial" w:cs="Arial"/>
        </w:rPr>
        <w:t>All paper diaries are personally collected on the Monday or Tuesday immediately following the Diary Week. The online diary survey week closes the following Monday after placement.</w:t>
      </w:r>
    </w:p>
    <w:p w:rsidR="00233520" w:rsidRPr="009121B7" w:rsidRDefault="00233520"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31</w:t>
      </w:r>
    </w:p>
    <w:p w:rsidR="007E4F3C" w:rsidRPr="009121B7" w:rsidRDefault="007E4F3C" w:rsidP="009121B7">
      <w:pPr>
        <w:spacing w:line="360" w:lineRule="auto"/>
        <w:jc w:val="both"/>
        <w:rPr>
          <w:rFonts w:ascii="Arial" w:hAnsi="Arial" w:cs="Arial"/>
          <w:b/>
          <w:sz w:val="24"/>
          <w:szCs w:val="24"/>
          <w:u w:val="single"/>
        </w:rPr>
      </w:pPr>
      <w:r w:rsidRPr="009121B7">
        <w:rPr>
          <w:rFonts w:ascii="Arial" w:hAnsi="Arial" w:cs="Arial"/>
          <w:b/>
          <w:sz w:val="24"/>
          <w:szCs w:val="24"/>
          <w:u w:val="single"/>
        </w:rPr>
        <w:t>Report Writing</w:t>
      </w:r>
    </w:p>
    <w:p w:rsidR="003B55F6" w:rsidRPr="003B55F6" w:rsidRDefault="003B55F6" w:rsidP="003B55F6">
      <w:pPr>
        <w:spacing w:line="360" w:lineRule="auto"/>
        <w:jc w:val="both"/>
        <w:rPr>
          <w:rFonts w:ascii="Arial" w:hAnsi="Arial" w:cs="Arial"/>
          <w:sz w:val="24"/>
          <w:szCs w:val="24"/>
        </w:rPr>
      </w:pPr>
      <w:r w:rsidRPr="003B55F6">
        <w:rPr>
          <w:rFonts w:ascii="Arial" w:hAnsi="Arial" w:cs="Arial"/>
          <w:b/>
          <w:sz w:val="24"/>
          <w:szCs w:val="24"/>
          <w:u w:val="single"/>
        </w:rPr>
        <w:t xml:space="preserve">Writing a research report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A research report can be based on practical work, research by reading or a study of an </w:t>
      </w:r>
      <w:proofErr w:type="spellStart"/>
      <w:r w:rsidRPr="003B55F6">
        <w:rPr>
          <w:rFonts w:ascii="Arial" w:hAnsi="Arial" w:cs="Arial"/>
          <w:sz w:val="24"/>
          <w:szCs w:val="24"/>
        </w:rPr>
        <w:t>organisation</w:t>
      </w:r>
      <w:proofErr w:type="spellEnd"/>
      <w:r w:rsidRPr="003B55F6">
        <w:rPr>
          <w:rFonts w:ascii="Arial" w:hAnsi="Arial" w:cs="Arial"/>
          <w:sz w:val="24"/>
          <w:szCs w:val="24"/>
        </w:rPr>
        <w:t xml:space="preserve"> or</w:t>
      </w:r>
      <w:r>
        <w:rPr>
          <w:rFonts w:ascii="Arial" w:hAnsi="Arial" w:cs="Arial"/>
          <w:sz w:val="24"/>
          <w:szCs w:val="24"/>
        </w:rPr>
        <w:t xml:space="preserve"> </w:t>
      </w:r>
      <w:r w:rsidRPr="003B55F6">
        <w:rPr>
          <w:rFonts w:ascii="Arial" w:hAnsi="Arial" w:cs="Arial"/>
          <w:sz w:val="24"/>
          <w:szCs w:val="24"/>
        </w:rPr>
        <w:t>industrial/workplace situation.</w:t>
      </w:r>
    </w:p>
    <w:p w:rsidR="003B55F6" w:rsidRPr="003B55F6" w:rsidRDefault="003B55F6" w:rsidP="003B55F6">
      <w:pPr>
        <w:spacing w:line="360" w:lineRule="auto"/>
        <w:jc w:val="both"/>
        <w:rPr>
          <w:rFonts w:ascii="Arial" w:hAnsi="Arial" w:cs="Arial"/>
          <w:sz w:val="24"/>
          <w:szCs w:val="24"/>
        </w:rPr>
      </w:pPr>
      <w:proofErr w:type="gramStart"/>
      <w:r w:rsidRPr="003B55F6">
        <w:rPr>
          <w:rFonts w:ascii="Arial" w:hAnsi="Arial" w:cs="Arial"/>
          <w:sz w:val="24"/>
          <w:szCs w:val="24"/>
        </w:rPr>
        <w:t>1.Preparing</w:t>
      </w:r>
      <w:proofErr w:type="gramEnd"/>
      <w:r w:rsidRPr="003B55F6">
        <w:rPr>
          <w:rFonts w:ascii="Arial" w:hAnsi="Arial" w:cs="Arial"/>
          <w:sz w:val="24"/>
          <w:szCs w:val="24"/>
        </w:rPr>
        <w:t xml:space="preserve">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Identify the purpose/the aims of the research/research question.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Identify the audience</w:t>
      </w:r>
      <w:proofErr w:type="gramStart"/>
      <w:r w:rsidRPr="003B55F6">
        <w:rPr>
          <w:rFonts w:ascii="Arial" w:hAnsi="Arial" w:cs="Arial"/>
          <w:sz w:val="24"/>
          <w:szCs w:val="24"/>
        </w:rPr>
        <w:t>.–</w:t>
      </w:r>
      <w:proofErr w:type="gramEnd"/>
      <w:r w:rsidRPr="003B55F6">
        <w:rPr>
          <w:rFonts w:ascii="Arial" w:hAnsi="Arial" w:cs="Arial"/>
          <w:sz w:val="24"/>
          <w:szCs w:val="24"/>
        </w:rPr>
        <w:t xml:space="preserve"> lecturer/supervisor/company/organization management/staff. The amount of background</w:t>
      </w:r>
      <w:r>
        <w:rPr>
          <w:rFonts w:ascii="Arial" w:hAnsi="Arial" w:cs="Arial"/>
          <w:sz w:val="24"/>
          <w:szCs w:val="24"/>
        </w:rPr>
        <w:t xml:space="preserve"> </w:t>
      </w:r>
      <w:r w:rsidRPr="003B55F6">
        <w:rPr>
          <w:rFonts w:ascii="Arial" w:hAnsi="Arial" w:cs="Arial"/>
          <w:sz w:val="24"/>
          <w:szCs w:val="24"/>
        </w:rPr>
        <w:t>included will vary depending on the knowledge of the “audience”.</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2. Collecting and </w:t>
      </w:r>
      <w:proofErr w:type="spellStart"/>
      <w:r w:rsidRPr="003B55F6">
        <w:rPr>
          <w:rFonts w:ascii="Arial" w:hAnsi="Arial" w:cs="Arial"/>
          <w:sz w:val="24"/>
          <w:szCs w:val="24"/>
        </w:rPr>
        <w:t>organising</w:t>
      </w:r>
      <w:proofErr w:type="spellEnd"/>
      <w:r w:rsidRPr="003B55F6">
        <w:rPr>
          <w:rFonts w:ascii="Arial" w:hAnsi="Arial" w:cs="Arial"/>
          <w:sz w:val="24"/>
          <w:szCs w:val="24"/>
        </w:rPr>
        <w:t xml:space="preserve"> information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There are two main sources of information depending on the research task:</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1. Reading — theory and other research</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2. Research — experiments, data collection </w:t>
      </w:r>
      <w:r w:rsidRPr="003B55F6">
        <w:rPr>
          <w:rFonts w:ascii="Cambria Math" w:hAnsi="Cambria Math" w:cs="Cambria Math"/>
          <w:sz w:val="24"/>
          <w:szCs w:val="24"/>
        </w:rPr>
        <w:t>‐</w:t>
      </w:r>
      <w:r w:rsidRPr="003B55F6">
        <w:rPr>
          <w:rFonts w:ascii="Arial" w:hAnsi="Arial" w:cs="Arial"/>
          <w:sz w:val="24"/>
          <w:szCs w:val="24"/>
        </w:rPr>
        <w:t> questionnaires, surveys, observation, interviews.</w:t>
      </w:r>
    </w:p>
    <w:p w:rsidR="003B55F6" w:rsidRPr="003B55F6" w:rsidRDefault="003B55F6" w:rsidP="003B55F6">
      <w:pPr>
        <w:spacing w:line="360" w:lineRule="auto"/>
        <w:jc w:val="both"/>
        <w:rPr>
          <w:rFonts w:ascii="Arial" w:hAnsi="Arial" w:cs="Arial"/>
          <w:sz w:val="24"/>
          <w:szCs w:val="24"/>
        </w:rPr>
      </w:pPr>
      <w:proofErr w:type="spellStart"/>
      <w:r w:rsidRPr="003B55F6">
        <w:rPr>
          <w:rFonts w:ascii="Arial" w:hAnsi="Arial" w:cs="Arial"/>
          <w:sz w:val="24"/>
          <w:szCs w:val="24"/>
        </w:rPr>
        <w:t>Organise</w:t>
      </w:r>
      <w:proofErr w:type="spellEnd"/>
      <w:r w:rsidRPr="003B55F6">
        <w:rPr>
          <w:rFonts w:ascii="Arial" w:hAnsi="Arial" w:cs="Arial"/>
          <w:sz w:val="24"/>
          <w:szCs w:val="24"/>
        </w:rPr>
        <w:t xml:space="preserve"> and collate the information in a logical order. Make sure you record the bibliographic information of your</w:t>
      </w:r>
      <w:r>
        <w:rPr>
          <w:rFonts w:ascii="Arial" w:hAnsi="Arial" w:cs="Arial"/>
          <w:sz w:val="24"/>
          <w:szCs w:val="24"/>
        </w:rPr>
        <w:t xml:space="preserve"> </w:t>
      </w:r>
      <w:r w:rsidRPr="003B55F6">
        <w:rPr>
          <w:rFonts w:ascii="Arial" w:hAnsi="Arial" w:cs="Arial"/>
          <w:sz w:val="24"/>
          <w:szCs w:val="24"/>
        </w:rPr>
        <w:t>reading as you go along.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See Quick Tips on mind mapping techniques.</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3. Planning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Before writing the report, prepare a detailed plan in outline form.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Consider the following:</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Logical </w:t>
      </w:r>
      <w:proofErr w:type="spellStart"/>
      <w:r w:rsidRPr="003B55F6">
        <w:rPr>
          <w:rFonts w:ascii="Arial" w:hAnsi="Arial" w:cs="Arial"/>
          <w:sz w:val="24"/>
          <w:szCs w:val="24"/>
        </w:rPr>
        <w:t>organisation</w:t>
      </w:r>
      <w:proofErr w:type="spellEnd"/>
      <w:r w:rsidRPr="003B55F6">
        <w:rPr>
          <w:rFonts w:ascii="Arial" w:hAnsi="Arial" w:cs="Arial"/>
          <w:sz w:val="24"/>
          <w:szCs w:val="24"/>
        </w:rPr>
        <w:t xml:space="preserve">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lastRenderedPageBreak/>
        <w:t>Information in a report must be organized logically. Communicate the main ideas followed by supporting details and</w:t>
      </w:r>
      <w:r>
        <w:rPr>
          <w:rFonts w:ascii="Arial" w:hAnsi="Arial" w:cs="Arial"/>
          <w:sz w:val="24"/>
          <w:szCs w:val="24"/>
        </w:rPr>
        <w:t xml:space="preserve"> </w:t>
      </w:r>
      <w:r w:rsidRPr="003B55F6">
        <w:rPr>
          <w:rFonts w:ascii="Arial" w:hAnsi="Arial" w:cs="Arial"/>
          <w:sz w:val="24"/>
          <w:szCs w:val="24"/>
        </w:rPr>
        <w:t>examples. Start with the more important or significant information and move on to the least important information.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Headings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Use headings and suitable sub headings to clearly show the different sections. In longer reports the sections </w:t>
      </w:r>
      <w:proofErr w:type="spellStart"/>
      <w:r w:rsidRPr="003B55F6">
        <w:rPr>
          <w:rFonts w:ascii="Arial" w:hAnsi="Arial" w:cs="Arial"/>
          <w:sz w:val="24"/>
          <w:szCs w:val="24"/>
        </w:rPr>
        <w:t>shouldbe</w:t>
      </w:r>
      <w:proofErr w:type="spellEnd"/>
      <w:r w:rsidRPr="003B55F6">
        <w:rPr>
          <w:rFonts w:ascii="Arial" w:hAnsi="Arial" w:cs="Arial"/>
          <w:sz w:val="24"/>
          <w:szCs w:val="24"/>
        </w:rPr>
        <w:t xml:space="preserve"> numbered.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 xml:space="preserve">4. Writing the report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1. Draft the report from your detailed plan.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2. Do not worry too much about the final form and language, but rather on presenting the ideas</w:t>
      </w:r>
      <w:r>
        <w:rPr>
          <w:rFonts w:ascii="Arial" w:hAnsi="Arial" w:cs="Arial"/>
          <w:sz w:val="24"/>
          <w:szCs w:val="24"/>
        </w:rPr>
        <w:t xml:space="preserve"> </w:t>
      </w:r>
      <w:r w:rsidRPr="003B55F6">
        <w:rPr>
          <w:rFonts w:ascii="Arial" w:hAnsi="Arial" w:cs="Arial"/>
          <w:sz w:val="24"/>
          <w:szCs w:val="24"/>
        </w:rPr>
        <w:t>coherently and logically.  </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3. Redraft and edit. Check that sections contain the required information and use suitable headings,</w:t>
      </w:r>
      <w:r>
        <w:rPr>
          <w:rFonts w:ascii="Arial" w:hAnsi="Arial" w:cs="Arial"/>
          <w:sz w:val="24"/>
          <w:szCs w:val="24"/>
        </w:rPr>
        <w:t xml:space="preserve"> </w:t>
      </w:r>
      <w:r w:rsidRPr="003B55F6">
        <w:rPr>
          <w:rFonts w:ascii="Arial" w:hAnsi="Arial" w:cs="Arial"/>
          <w:sz w:val="24"/>
          <w:szCs w:val="24"/>
        </w:rPr>
        <w:t>check ideas flow in a logical order and remove any unnecessary information.</w:t>
      </w:r>
    </w:p>
    <w:p w:rsidR="003B55F6" w:rsidRPr="003B55F6" w:rsidRDefault="003B55F6" w:rsidP="003B55F6">
      <w:pPr>
        <w:spacing w:line="360" w:lineRule="auto"/>
        <w:jc w:val="both"/>
        <w:rPr>
          <w:rFonts w:ascii="Arial" w:hAnsi="Arial" w:cs="Arial"/>
          <w:sz w:val="24"/>
          <w:szCs w:val="24"/>
        </w:rPr>
      </w:pPr>
      <w:r w:rsidRPr="003B55F6">
        <w:rPr>
          <w:rFonts w:ascii="Arial" w:hAnsi="Arial" w:cs="Arial"/>
          <w:sz w:val="24"/>
          <w:szCs w:val="24"/>
        </w:rPr>
        <w:t>4. Write in an academic style and tone.  </w:t>
      </w:r>
    </w:p>
    <w:p w:rsidR="003B55F6" w:rsidRPr="003B55F6" w:rsidRDefault="003B55F6" w:rsidP="003B55F6">
      <w:pPr>
        <w:spacing w:line="360" w:lineRule="auto"/>
        <w:jc w:val="both"/>
        <w:rPr>
          <w:rFonts w:ascii="Arial" w:hAnsi="Arial" w:cs="Arial"/>
          <w:sz w:val="24"/>
          <w:szCs w:val="24"/>
        </w:rPr>
      </w:pPr>
      <w:proofErr w:type="gramStart"/>
      <w:r w:rsidRPr="003B55F6">
        <w:rPr>
          <w:rFonts w:ascii="Arial" w:hAnsi="Arial" w:cs="Arial"/>
          <w:sz w:val="24"/>
          <w:szCs w:val="24"/>
        </w:rPr>
        <w:t>•  Use</w:t>
      </w:r>
      <w:proofErr w:type="gramEnd"/>
      <w:r w:rsidRPr="003B55F6">
        <w:rPr>
          <w:rFonts w:ascii="Arial" w:hAnsi="Arial" w:cs="Arial"/>
          <w:sz w:val="24"/>
          <w:szCs w:val="24"/>
        </w:rPr>
        <w:t xml:space="preserve"> a formal objective style.</w:t>
      </w:r>
    </w:p>
    <w:p w:rsidR="003B55F6" w:rsidRPr="003B55F6" w:rsidRDefault="003B55F6" w:rsidP="003B55F6">
      <w:pPr>
        <w:spacing w:line="360" w:lineRule="auto"/>
        <w:jc w:val="both"/>
        <w:rPr>
          <w:rFonts w:ascii="Arial" w:hAnsi="Arial" w:cs="Arial"/>
          <w:sz w:val="24"/>
          <w:szCs w:val="24"/>
        </w:rPr>
      </w:pPr>
      <w:proofErr w:type="gramStart"/>
      <w:r w:rsidRPr="003B55F6">
        <w:rPr>
          <w:rFonts w:ascii="Arial" w:hAnsi="Arial" w:cs="Arial"/>
          <w:sz w:val="24"/>
          <w:szCs w:val="24"/>
        </w:rPr>
        <w:t>•  Generally</w:t>
      </w:r>
      <w:proofErr w:type="gramEnd"/>
      <w:r w:rsidRPr="003B55F6">
        <w:rPr>
          <w:rFonts w:ascii="Arial" w:hAnsi="Arial" w:cs="Arial"/>
          <w:sz w:val="24"/>
          <w:szCs w:val="24"/>
        </w:rPr>
        <w:t xml:space="preserve"> avoid personal pronouns; however, some reports based on your own field</w:t>
      </w:r>
    </w:p>
    <w:p w:rsidR="007E4F3C" w:rsidRPr="003B55F6" w:rsidRDefault="003B55F6" w:rsidP="003B55F6">
      <w:pPr>
        <w:spacing w:line="360" w:lineRule="auto"/>
        <w:jc w:val="both"/>
        <w:rPr>
          <w:rFonts w:ascii="Arial" w:hAnsi="Arial" w:cs="Arial"/>
          <w:sz w:val="24"/>
          <w:szCs w:val="24"/>
        </w:rPr>
      </w:pPr>
      <w:proofErr w:type="gramStart"/>
      <w:r w:rsidRPr="003B55F6">
        <w:rPr>
          <w:rFonts w:ascii="Arial" w:hAnsi="Arial" w:cs="Arial"/>
          <w:sz w:val="24"/>
          <w:szCs w:val="24"/>
        </w:rPr>
        <w:t>experience</w:t>
      </w:r>
      <w:proofErr w:type="gramEnd"/>
      <w:r w:rsidRPr="003B55F6">
        <w:rPr>
          <w:rFonts w:ascii="Arial" w:hAnsi="Arial" w:cs="Arial"/>
          <w:sz w:val="24"/>
          <w:szCs w:val="24"/>
        </w:rPr>
        <w:t xml:space="preserve"> or work placement can be reflective the first person can be used. For example, “I</w:t>
      </w:r>
      <w:r>
        <w:rPr>
          <w:rFonts w:ascii="Arial" w:hAnsi="Arial" w:cs="Arial"/>
          <w:sz w:val="24"/>
          <w:szCs w:val="24"/>
        </w:rPr>
        <w:t xml:space="preserve"> </w:t>
      </w:r>
      <w:r w:rsidRPr="003B55F6">
        <w:rPr>
          <w:rFonts w:ascii="Arial" w:hAnsi="Arial" w:cs="Arial"/>
          <w:sz w:val="24"/>
          <w:szCs w:val="24"/>
        </w:rPr>
        <w:t>observed</w:t>
      </w:r>
      <w:proofErr w:type="gramStart"/>
      <w:r w:rsidRPr="003B55F6">
        <w:rPr>
          <w:rFonts w:ascii="Arial" w:hAnsi="Arial" w:cs="Arial"/>
          <w:sz w:val="24"/>
          <w:szCs w:val="24"/>
        </w:rPr>
        <w:t>..”</w:t>
      </w:r>
      <w:proofErr w:type="gramEnd"/>
      <w:r w:rsidRPr="003B55F6">
        <w:rPr>
          <w:rFonts w:ascii="Arial" w:hAnsi="Arial" w:cs="Arial"/>
          <w:sz w:val="24"/>
          <w:szCs w:val="24"/>
        </w:rPr>
        <w:t>. If in doubt about this, check with the lecturer.</w:t>
      </w: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r w:rsidRPr="009121B7">
        <w:rPr>
          <w:rFonts w:ascii="Arial" w:hAnsi="Arial" w:cs="Arial"/>
          <w:b/>
          <w:sz w:val="24"/>
          <w:szCs w:val="24"/>
          <w:u w:val="single"/>
        </w:rPr>
        <w:lastRenderedPageBreak/>
        <w:t>Lecture 32</w:t>
      </w:r>
    </w:p>
    <w:p w:rsidR="007E4F3C" w:rsidRDefault="007E4F3C" w:rsidP="009121B7">
      <w:pPr>
        <w:spacing w:line="360" w:lineRule="auto"/>
        <w:jc w:val="both"/>
        <w:rPr>
          <w:rFonts w:ascii="Arial" w:hAnsi="Arial" w:cs="Arial"/>
          <w:b/>
          <w:sz w:val="24"/>
          <w:szCs w:val="24"/>
          <w:u w:val="single"/>
        </w:rPr>
      </w:pPr>
      <w:r w:rsidRPr="009121B7">
        <w:rPr>
          <w:rFonts w:ascii="Arial" w:hAnsi="Arial" w:cs="Arial"/>
          <w:b/>
          <w:sz w:val="24"/>
          <w:szCs w:val="24"/>
          <w:u w:val="single"/>
        </w:rPr>
        <w:t>Quantitative Data Analysis</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Quantitative data analysis is helpful in evaluation because it provides quantifiable and easy to understand results. Quantitative data can be analyzed in a variety of different ways. In this section, you will learn about the most common quantitative analysis procedures that are used in small program evaluation. You will also be provided with a list of helpful resources that will assist you in your own evaluative efforts.  </w:t>
      </w:r>
    </w:p>
    <w:p w:rsidR="003B55F6" w:rsidRPr="003B55F6" w:rsidRDefault="003B55F6" w:rsidP="003B55F6">
      <w:pPr>
        <w:pStyle w:val="Heading3"/>
        <w:shd w:val="clear" w:color="auto" w:fill="FFFFFF"/>
        <w:spacing w:before="0" w:line="360" w:lineRule="auto"/>
        <w:rPr>
          <w:rFonts w:ascii="Arial" w:hAnsi="Arial" w:cs="Arial"/>
          <w:b w:val="0"/>
          <w:bCs w:val="0"/>
          <w:color w:val="auto"/>
          <w:sz w:val="24"/>
          <w:szCs w:val="24"/>
        </w:rPr>
      </w:pPr>
      <w:r w:rsidRPr="003B55F6">
        <w:rPr>
          <w:rFonts w:ascii="Arial" w:hAnsi="Arial" w:cs="Arial"/>
          <w:b w:val="0"/>
          <w:bCs w:val="0"/>
          <w:color w:val="auto"/>
          <w:sz w:val="24"/>
          <w:szCs w:val="24"/>
        </w:rPr>
        <w:t>Quantitative Analysis in Evaluation</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Before you begin your analysis, you must identify the level of measurement associated with the quantitative data. The level of measurement can influence the type of analysis you can use. There are four levels of measurement:  </w:t>
      </w:r>
    </w:p>
    <w:p w:rsidR="003B55F6" w:rsidRPr="003B55F6" w:rsidRDefault="003B55F6" w:rsidP="003B55F6">
      <w:pPr>
        <w:numPr>
          <w:ilvl w:val="0"/>
          <w:numId w:val="38"/>
        </w:numPr>
        <w:shd w:val="clear" w:color="auto" w:fill="FFFFFF"/>
        <w:spacing w:after="0" w:line="360" w:lineRule="auto"/>
        <w:ind w:left="0"/>
        <w:rPr>
          <w:rFonts w:ascii="Arial" w:hAnsi="Arial" w:cs="Arial"/>
          <w:sz w:val="24"/>
          <w:szCs w:val="24"/>
        </w:rPr>
      </w:pPr>
      <w:r w:rsidRPr="003B55F6">
        <w:rPr>
          <w:rFonts w:ascii="Arial" w:hAnsi="Arial" w:cs="Arial"/>
          <w:sz w:val="24"/>
          <w:szCs w:val="24"/>
        </w:rPr>
        <w:t>Nominal</w:t>
      </w:r>
    </w:p>
    <w:p w:rsidR="003B55F6" w:rsidRPr="003B55F6" w:rsidRDefault="003B55F6" w:rsidP="003B55F6">
      <w:pPr>
        <w:numPr>
          <w:ilvl w:val="0"/>
          <w:numId w:val="38"/>
        </w:numPr>
        <w:shd w:val="clear" w:color="auto" w:fill="FFFFFF"/>
        <w:spacing w:after="0" w:line="360" w:lineRule="auto"/>
        <w:ind w:left="0"/>
        <w:rPr>
          <w:rFonts w:ascii="Arial" w:hAnsi="Arial" w:cs="Arial"/>
          <w:sz w:val="24"/>
          <w:szCs w:val="24"/>
        </w:rPr>
      </w:pPr>
      <w:r w:rsidRPr="003B55F6">
        <w:rPr>
          <w:rFonts w:ascii="Arial" w:hAnsi="Arial" w:cs="Arial"/>
          <w:sz w:val="24"/>
          <w:szCs w:val="24"/>
        </w:rPr>
        <w:t>Ordinal</w:t>
      </w:r>
    </w:p>
    <w:p w:rsidR="003B55F6" w:rsidRPr="003B55F6" w:rsidRDefault="003B55F6" w:rsidP="003B55F6">
      <w:pPr>
        <w:numPr>
          <w:ilvl w:val="0"/>
          <w:numId w:val="38"/>
        </w:numPr>
        <w:shd w:val="clear" w:color="auto" w:fill="FFFFFF"/>
        <w:spacing w:after="0" w:line="360" w:lineRule="auto"/>
        <w:ind w:left="0"/>
        <w:rPr>
          <w:rFonts w:ascii="Arial" w:hAnsi="Arial" w:cs="Arial"/>
          <w:sz w:val="24"/>
          <w:szCs w:val="24"/>
        </w:rPr>
      </w:pPr>
      <w:r w:rsidRPr="003B55F6">
        <w:rPr>
          <w:rFonts w:ascii="Arial" w:hAnsi="Arial" w:cs="Arial"/>
          <w:sz w:val="24"/>
          <w:szCs w:val="24"/>
        </w:rPr>
        <w:t>Interval</w:t>
      </w:r>
    </w:p>
    <w:p w:rsidR="003B55F6" w:rsidRPr="003B55F6" w:rsidRDefault="003B55F6" w:rsidP="003B55F6">
      <w:pPr>
        <w:numPr>
          <w:ilvl w:val="0"/>
          <w:numId w:val="38"/>
        </w:numPr>
        <w:shd w:val="clear" w:color="auto" w:fill="FFFFFF"/>
        <w:spacing w:after="0" w:line="360" w:lineRule="auto"/>
        <w:ind w:left="0"/>
        <w:rPr>
          <w:rFonts w:ascii="Arial" w:hAnsi="Arial" w:cs="Arial"/>
          <w:sz w:val="24"/>
          <w:szCs w:val="24"/>
        </w:rPr>
      </w:pPr>
      <w:r w:rsidRPr="003B55F6">
        <w:rPr>
          <w:rFonts w:ascii="Arial" w:hAnsi="Arial" w:cs="Arial"/>
          <w:sz w:val="24"/>
          <w:szCs w:val="24"/>
        </w:rPr>
        <w:t>Ratio (scale)</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Nominal data – data has no logical; data is basic classification data  </w:t>
      </w:r>
    </w:p>
    <w:p w:rsidR="003B55F6" w:rsidRPr="003B55F6" w:rsidRDefault="003B55F6" w:rsidP="003B55F6">
      <w:pPr>
        <w:numPr>
          <w:ilvl w:val="0"/>
          <w:numId w:val="39"/>
        </w:numPr>
        <w:shd w:val="clear" w:color="auto" w:fill="FFFFFF"/>
        <w:spacing w:after="0" w:line="360" w:lineRule="auto"/>
        <w:ind w:left="0"/>
        <w:rPr>
          <w:rFonts w:ascii="Arial" w:hAnsi="Arial" w:cs="Arial"/>
          <w:sz w:val="24"/>
          <w:szCs w:val="24"/>
        </w:rPr>
      </w:pPr>
      <w:r w:rsidRPr="003B55F6">
        <w:rPr>
          <w:rFonts w:ascii="Arial" w:hAnsi="Arial" w:cs="Arial"/>
          <w:sz w:val="24"/>
          <w:szCs w:val="24"/>
        </w:rPr>
        <w:t>Example: Male or Female</w:t>
      </w:r>
    </w:p>
    <w:p w:rsidR="003B55F6" w:rsidRPr="003B55F6" w:rsidRDefault="003B55F6" w:rsidP="003B55F6">
      <w:pPr>
        <w:numPr>
          <w:ilvl w:val="1"/>
          <w:numId w:val="39"/>
        </w:numPr>
        <w:shd w:val="clear" w:color="auto" w:fill="FFFFFF"/>
        <w:spacing w:after="0" w:line="360" w:lineRule="auto"/>
        <w:ind w:left="0"/>
        <w:rPr>
          <w:rFonts w:ascii="Arial" w:hAnsi="Arial" w:cs="Arial"/>
          <w:sz w:val="24"/>
          <w:szCs w:val="24"/>
        </w:rPr>
      </w:pPr>
      <w:r w:rsidRPr="003B55F6">
        <w:rPr>
          <w:rFonts w:ascii="Arial" w:hAnsi="Arial" w:cs="Arial"/>
          <w:sz w:val="24"/>
          <w:szCs w:val="24"/>
        </w:rPr>
        <w:t>There is no order associated with male nor female</w:t>
      </w:r>
    </w:p>
    <w:p w:rsidR="003B55F6" w:rsidRPr="003B55F6" w:rsidRDefault="003B55F6" w:rsidP="003B55F6">
      <w:pPr>
        <w:numPr>
          <w:ilvl w:val="1"/>
          <w:numId w:val="39"/>
        </w:numPr>
        <w:shd w:val="clear" w:color="auto" w:fill="FFFFFF"/>
        <w:spacing w:after="0" w:line="360" w:lineRule="auto"/>
        <w:ind w:left="0"/>
        <w:rPr>
          <w:rFonts w:ascii="Arial" w:hAnsi="Arial" w:cs="Arial"/>
          <w:sz w:val="24"/>
          <w:szCs w:val="24"/>
        </w:rPr>
      </w:pPr>
      <w:r w:rsidRPr="003B55F6">
        <w:rPr>
          <w:rFonts w:ascii="Arial" w:hAnsi="Arial" w:cs="Arial"/>
          <w:sz w:val="24"/>
          <w:szCs w:val="24"/>
        </w:rPr>
        <w:t>Each category is assigned an arbitrary value (male = 0, female = 1)</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Ordinal data – data has a logical order, but the differences between values are not constant  </w:t>
      </w:r>
    </w:p>
    <w:p w:rsidR="003B55F6" w:rsidRPr="003B55F6" w:rsidRDefault="003B55F6" w:rsidP="003B55F6">
      <w:pPr>
        <w:numPr>
          <w:ilvl w:val="0"/>
          <w:numId w:val="40"/>
        </w:numPr>
        <w:shd w:val="clear" w:color="auto" w:fill="FFFFFF"/>
        <w:spacing w:after="0" w:line="360" w:lineRule="auto"/>
        <w:ind w:left="0"/>
        <w:rPr>
          <w:rFonts w:ascii="Arial" w:hAnsi="Arial" w:cs="Arial"/>
          <w:sz w:val="24"/>
          <w:szCs w:val="24"/>
        </w:rPr>
      </w:pPr>
      <w:r w:rsidRPr="003B55F6">
        <w:rPr>
          <w:rFonts w:ascii="Arial" w:hAnsi="Arial" w:cs="Arial"/>
          <w:sz w:val="24"/>
          <w:szCs w:val="24"/>
        </w:rPr>
        <w:t>Example: T-shirt size (small, medium, large)</w:t>
      </w:r>
    </w:p>
    <w:p w:rsidR="003B55F6" w:rsidRPr="003B55F6" w:rsidRDefault="003B55F6" w:rsidP="003B55F6">
      <w:pPr>
        <w:numPr>
          <w:ilvl w:val="0"/>
          <w:numId w:val="40"/>
        </w:numPr>
        <w:shd w:val="clear" w:color="auto" w:fill="FFFFFF"/>
        <w:spacing w:after="0" w:line="360" w:lineRule="auto"/>
        <w:ind w:left="0"/>
        <w:rPr>
          <w:rFonts w:ascii="Arial" w:hAnsi="Arial" w:cs="Arial"/>
          <w:sz w:val="24"/>
          <w:szCs w:val="24"/>
        </w:rPr>
      </w:pPr>
      <w:r w:rsidRPr="003B55F6">
        <w:rPr>
          <w:rFonts w:ascii="Arial" w:hAnsi="Arial" w:cs="Arial"/>
          <w:sz w:val="24"/>
          <w:szCs w:val="24"/>
        </w:rPr>
        <w:t>Example: Military rank (from Private to General)</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Interval data – data is continuous and has a logical order, data has standardized differences between values, but no natural zero  </w:t>
      </w:r>
    </w:p>
    <w:p w:rsidR="003B55F6" w:rsidRPr="003B55F6" w:rsidRDefault="003B55F6" w:rsidP="003B55F6">
      <w:pPr>
        <w:numPr>
          <w:ilvl w:val="0"/>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Example: Fahrenheit degrees</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Remember that ratios are meaningless for interval data.</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You cannot say, for example, that one day is twice as hot as another day.</w:t>
      </w:r>
    </w:p>
    <w:p w:rsidR="003B55F6" w:rsidRPr="003B55F6" w:rsidRDefault="003B55F6" w:rsidP="003B55F6">
      <w:pPr>
        <w:numPr>
          <w:ilvl w:val="0"/>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 xml:space="preserve">Example: Items measured on a </w:t>
      </w:r>
      <w:proofErr w:type="spellStart"/>
      <w:r w:rsidRPr="003B55F6">
        <w:rPr>
          <w:rFonts w:ascii="Arial" w:hAnsi="Arial" w:cs="Arial"/>
          <w:sz w:val="24"/>
          <w:szCs w:val="24"/>
        </w:rPr>
        <w:t>Likert</w:t>
      </w:r>
      <w:proofErr w:type="spellEnd"/>
      <w:r w:rsidRPr="003B55F6">
        <w:rPr>
          <w:rFonts w:ascii="Arial" w:hAnsi="Arial" w:cs="Arial"/>
          <w:sz w:val="24"/>
          <w:szCs w:val="24"/>
        </w:rPr>
        <w:t xml:space="preserve"> scale – rank your satisfaction on scale of 1-5.</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1 = Very Dissatisfied</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lastRenderedPageBreak/>
        <w:t>2 = Dissatisfied</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3 = Neutral</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4 = Satisfied</w:t>
      </w:r>
    </w:p>
    <w:p w:rsidR="003B55F6" w:rsidRPr="003B55F6" w:rsidRDefault="003B55F6" w:rsidP="003B55F6">
      <w:pPr>
        <w:numPr>
          <w:ilvl w:val="1"/>
          <w:numId w:val="41"/>
        </w:numPr>
        <w:shd w:val="clear" w:color="auto" w:fill="FFFFFF"/>
        <w:spacing w:after="0" w:line="360" w:lineRule="auto"/>
        <w:ind w:left="0"/>
        <w:rPr>
          <w:rFonts w:ascii="Arial" w:hAnsi="Arial" w:cs="Arial"/>
          <w:sz w:val="24"/>
          <w:szCs w:val="24"/>
        </w:rPr>
      </w:pPr>
      <w:r w:rsidRPr="003B55F6">
        <w:rPr>
          <w:rFonts w:ascii="Arial" w:hAnsi="Arial" w:cs="Arial"/>
          <w:sz w:val="24"/>
          <w:szCs w:val="24"/>
        </w:rPr>
        <w:t>5 = Very satisfied</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Ratio data – data is continuous, ordered, has standardized differences between values, and a natural zero  </w:t>
      </w:r>
    </w:p>
    <w:p w:rsidR="003B55F6" w:rsidRPr="003B55F6" w:rsidRDefault="003B55F6" w:rsidP="003B55F6">
      <w:pPr>
        <w:numPr>
          <w:ilvl w:val="0"/>
          <w:numId w:val="42"/>
        </w:numPr>
        <w:shd w:val="clear" w:color="auto" w:fill="FFFFFF"/>
        <w:spacing w:after="0" w:line="360" w:lineRule="auto"/>
        <w:ind w:left="0"/>
        <w:rPr>
          <w:rFonts w:ascii="Arial" w:hAnsi="Arial" w:cs="Arial"/>
          <w:sz w:val="24"/>
          <w:szCs w:val="24"/>
        </w:rPr>
      </w:pPr>
      <w:r w:rsidRPr="003B55F6">
        <w:rPr>
          <w:rFonts w:ascii="Arial" w:hAnsi="Arial" w:cs="Arial"/>
          <w:sz w:val="24"/>
          <w:szCs w:val="24"/>
        </w:rPr>
        <w:t>Example: height, weight, age, length</w:t>
      </w:r>
    </w:p>
    <w:p w:rsidR="003B55F6" w:rsidRPr="003B55F6" w:rsidRDefault="003B55F6" w:rsidP="003B55F6">
      <w:pPr>
        <w:numPr>
          <w:ilvl w:val="0"/>
          <w:numId w:val="42"/>
        </w:numPr>
        <w:shd w:val="clear" w:color="auto" w:fill="FFFFFF"/>
        <w:spacing w:after="0" w:line="360" w:lineRule="auto"/>
        <w:ind w:left="0"/>
        <w:rPr>
          <w:rFonts w:ascii="Arial" w:hAnsi="Arial" w:cs="Arial"/>
          <w:sz w:val="24"/>
          <w:szCs w:val="24"/>
        </w:rPr>
      </w:pPr>
      <w:r w:rsidRPr="003B55F6">
        <w:rPr>
          <w:rFonts w:ascii="Arial" w:hAnsi="Arial" w:cs="Arial"/>
          <w:sz w:val="24"/>
          <w:szCs w:val="24"/>
        </w:rPr>
        <w:t>Having an absolute zero enables you to meaningful say that one measure is twice as long as another.</w:t>
      </w:r>
    </w:p>
    <w:p w:rsidR="003B55F6" w:rsidRPr="003B55F6" w:rsidRDefault="003B55F6" w:rsidP="003B55F6">
      <w:pPr>
        <w:numPr>
          <w:ilvl w:val="1"/>
          <w:numId w:val="42"/>
        </w:numPr>
        <w:shd w:val="clear" w:color="auto" w:fill="FFFFFF"/>
        <w:spacing w:after="0" w:line="360" w:lineRule="auto"/>
        <w:ind w:left="0"/>
        <w:rPr>
          <w:rFonts w:ascii="Arial" w:hAnsi="Arial" w:cs="Arial"/>
          <w:sz w:val="24"/>
          <w:szCs w:val="24"/>
        </w:rPr>
      </w:pPr>
      <w:r w:rsidRPr="003B55F6">
        <w:rPr>
          <w:rFonts w:ascii="Arial" w:hAnsi="Arial" w:cs="Arial"/>
          <w:sz w:val="24"/>
          <w:szCs w:val="24"/>
        </w:rPr>
        <w:t>For example – 10 inches is twice as long as 5 inches</w:t>
      </w:r>
    </w:p>
    <w:p w:rsidR="003B55F6" w:rsidRPr="003B55F6" w:rsidRDefault="003B55F6" w:rsidP="003B55F6">
      <w:pPr>
        <w:numPr>
          <w:ilvl w:val="1"/>
          <w:numId w:val="42"/>
        </w:numPr>
        <w:shd w:val="clear" w:color="auto" w:fill="FFFFFF"/>
        <w:spacing w:after="0" w:line="360" w:lineRule="auto"/>
        <w:ind w:left="0"/>
        <w:rPr>
          <w:rFonts w:ascii="Arial" w:hAnsi="Arial" w:cs="Arial"/>
          <w:sz w:val="24"/>
          <w:szCs w:val="24"/>
        </w:rPr>
      </w:pPr>
      <w:r w:rsidRPr="003B55F6">
        <w:rPr>
          <w:rFonts w:ascii="Arial" w:hAnsi="Arial" w:cs="Arial"/>
          <w:sz w:val="24"/>
          <w:szCs w:val="24"/>
        </w:rPr>
        <w:t>This ratio hold true regardless of which scale the object is being measured in (e.g. meters or yards).</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Once you have identified your levels of measurement, you can begin using some of the quantitative data analysis procedures outlined below. Due to sample size restrictions, the types of quantitative methods at your disposal are limited. However, there are several procedures you can use to determine what narrative your data is telling. Below you will learn how about:  </w:t>
      </w:r>
    </w:p>
    <w:p w:rsidR="003B55F6" w:rsidRPr="003B55F6" w:rsidRDefault="003B55F6" w:rsidP="003B55F6">
      <w:pPr>
        <w:numPr>
          <w:ilvl w:val="0"/>
          <w:numId w:val="43"/>
        </w:numPr>
        <w:shd w:val="clear" w:color="auto" w:fill="FFFFFF"/>
        <w:spacing w:after="0" w:line="360" w:lineRule="auto"/>
        <w:ind w:left="0"/>
        <w:rPr>
          <w:rFonts w:ascii="Arial" w:hAnsi="Arial" w:cs="Arial"/>
          <w:sz w:val="24"/>
          <w:szCs w:val="24"/>
        </w:rPr>
      </w:pPr>
      <w:r w:rsidRPr="003B55F6">
        <w:rPr>
          <w:rFonts w:ascii="Arial" w:hAnsi="Arial" w:cs="Arial"/>
          <w:sz w:val="24"/>
          <w:szCs w:val="24"/>
        </w:rPr>
        <w:t>Data tabulation (frequency distributions &amp; percent distributions)</w:t>
      </w:r>
    </w:p>
    <w:p w:rsidR="003B55F6" w:rsidRPr="003B55F6" w:rsidRDefault="003B55F6" w:rsidP="003B55F6">
      <w:pPr>
        <w:numPr>
          <w:ilvl w:val="0"/>
          <w:numId w:val="43"/>
        </w:numPr>
        <w:shd w:val="clear" w:color="auto" w:fill="FFFFFF"/>
        <w:spacing w:after="0" w:line="360" w:lineRule="auto"/>
        <w:ind w:left="0"/>
        <w:rPr>
          <w:rFonts w:ascii="Arial" w:hAnsi="Arial" w:cs="Arial"/>
          <w:sz w:val="24"/>
          <w:szCs w:val="24"/>
        </w:rPr>
      </w:pPr>
      <w:proofErr w:type="spellStart"/>
      <w:r w:rsidRPr="003B55F6">
        <w:rPr>
          <w:rFonts w:ascii="Arial" w:hAnsi="Arial" w:cs="Arial"/>
          <w:sz w:val="24"/>
          <w:szCs w:val="24"/>
        </w:rPr>
        <w:t>Descriptives</w:t>
      </w:r>
      <w:proofErr w:type="spellEnd"/>
      <w:r w:rsidRPr="003B55F6">
        <w:rPr>
          <w:rFonts w:ascii="Arial" w:hAnsi="Arial" w:cs="Arial"/>
          <w:sz w:val="24"/>
          <w:szCs w:val="24"/>
        </w:rPr>
        <w:t xml:space="preserve"> data</w:t>
      </w:r>
    </w:p>
    <w:p w:rsidR="003B55F6" w:rsidRPr="003B55F6" w:rsidRDefault="003B55F6" w:rsidP="003B55F6">
      <w:pPr>
        <w:numPr>
          <w:ilvl w:val="0"/>
          <w:numId w:val="43"/>
        </w:numPr>
        <w:shd w:val="clear" w:color="auto" w:fill="FFFFFF"/>
        <w:spacing w:after="0" w:line="360" w:lineRule="auto"/>
        <w:ind w:left="0"/>
        <w:rPr>
          <w:rFonts w:ascii="Arial" w:hAnsi="Arial" w:cs="Arial"/>
          <w:sz w:val="24"/>
          <w:szCs w:val="24"/>
        </w:rPr>
      </w:pPr>
      <w:r w:rsidRPr="003B55F6">
        <w:rPr>
          <w:rFonts w:ascii="Arial" w:hAnsi="Arial" w:cs="Arial"/>
          <w:sz w:val="24"/>
          <w:szCs w:val="24"/>
        </w:rPr>
        <w:t>Data disaggregation</w:t>
      </w:r>
    </w:p>
    <w:p w:rsidR="003B55F6" w:rsidRPr="003B55F6" w:rsidRDefault="003B55F6" w:rsidP="003B55F6">
      <w:pPr>
        <w:numPr>
          <w:ilvl w:val="0"/>
          <w:numId w:val="43"/>
        </w:numPr>
        <w:shd w:val="clear" w:color="auto" w:fill="FFFFFF"/>
        <w:spacing w:after="0" w:line="360" w:lineRule="auto"/>
        <w:ind w:left="0"/>
        <w:rPr>
          <w:rFonts w:ascii="Arial" w:hAnsi="Arial" w:cs="Arial"/>
          <w:sz w:val="24"/>
          <w:szCs w:val="24"/>
        </w:rPr>
      </w:pPr>
      <w:r w:rsidRPr="003B55F6">
        <w:rPr>
          <w:rFonts w:ascii="Arial" w:hAnsi="Arial" w:cs="Arial"/>
          <w:sz w:val="24"/>
          <w:szCs w:val="24"/>
        </w:rPr>
        <w:t>Moderate and advanced analytical methods</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To demonstrate each procedure we will use the example summer program student survey data presented in “</w:t>
      </w:r>
      <w:hyperlink r:id="rId482" w:tgtFrame="_blank" w:tooltip="Enter, Organize, &amp; Clean Data" w:history="1">
        <w:r w:rsidRPr="003B55F6">
          <w:rPr>
            <w:rStyle w:val="Hyperlink"/>
            <w:rFonts w:ascii="Arial" w:hAnsi="Arial" w:cs="Arial"/>
            <w:color w:val="auto"/>
            <w:u w:val="none"/>
          </w:rPr>
          <w:t>Enter, Organize, &amp; Clean Data</w:t>
        </w:r>
      </w:hyperlink>
      <w:r w:rsidRPr="003B55F6">
        <w:rPr>
          <w:rFonts w:ascii="Arial" w:hAnsi="Arial" w:cs="Arial"/>
        </w:rPr>
        <w:t>” section.</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 </w:t>
      </w:r>
    </w:p>
    <w:p w:rsidR="003B55F6" w:rsidRPr="003B55F6" w:rsidRDefault="003B55F6" w:rsidP="003B55F6">
      <w:pPr>
        <w:numPr>
          <w:ilvl w:val="0"/>
          <w:numId w:val="44"/>
        </w:numPr>
        <w:shd w:val="clear" w:color="auto" w:fill="FFFFFF"/>
        <w:spacing w:after="0" w:line="360" w:lineRule="auto"/>
        <w:ind w:left="0" w:right="75"/>
        <w:rPr>
          <w:rFonts w:ascii="Arial" w:hAnsi="Arial" w:cs="Arial"/>
          <w:sz w:val="24"/>
          <w:szCs w:val="24"/>
        </w:rPr>
      </w:pPr>
      <w:hyperlink r:id="rId483" w:anchor="data-tabulation" w:history="1">
        <w:r w:rsidRPr="003B55F6">
          <w:rPr>
            <w:rStyle w:val="Hyperlink"/>
            <w:rFonts w:ascii="Arial" w:hAnsi="Arial" w:cs="Arial"/>
            <w:color w:val="auto"/>
            <w:sz w:val="24"/>
            <w:szCs w:val="24"/>
            <w:u w:val="none"/>
            <w:shd w:val="clear" w:color="auto" w:fill="639ABA"/>
          </w:rPr>
          <w:t>Data Tabulation</w:t>
        </w:r>
      </w:hyperlink>
    </w:p>
    <w:p w:rsidR="003B55F6" w:rsidRPr="003B55F6" w:rsidRDefault="003B55F6" w:rsidP="003B55F6">
      <w:pPr>
        <w:numPr>
          <w:ilvl w:val="0"/>
          <w:numId w:val="44"/>
        </w:numPr>
        <w:shd w:val="clear" w:color="auto" w:fill="FFFFFF"/>
        <w:spacing w:after="0" w:line="360" w:lineRule="auto"/>
        <w:ind w:left="0" w:right="75"/>
        <w:rPr>
          <w:rFonts w:ascii="Arial" w:hAnsi="Arial" w:cs="Arial"/>
          <w:sz w:val="24"/>
          <w:szCs w:val="24"/>
        </w:rPr>
      </w:pPr>
      <w:hyperlink r:id="rId484" w:anchor="descriptives" w:history="1">
        <w:proofErr w:type="spellStart"/>
        <w:r w:rsidRPr="003B55F6">
          <w:rPr>
            <w:rStyle w:val="Hyperlink"/>
            <w:rFonts w:ascii="Arial" w:hAnsi="Arial" w:cs="Arial"/>
            <w:color w:val="auto"/>
            <w:sz w:val="24"/>
            <w:szCs w:val="24"/>
            <w:u w:val="none"/>
            <w:shd w:val="clear" w:color="auto" w:fill="B8B3A1"/>
          </w:rPr>
          <w:t>Descriptives</w:t>
        </w:r>
        <w:proofErr w:type="spellEnd"/>
      </w:hyperlink>
    </w:p>
    <w:p w:rsidR="003B55F6" w:rsidRPr="003B55F6" w:rsidRDefault="003B55F6" w:rsidP="003B55F6">
      <w:pPr>
        <w:numPr>
          <w:ilvl w:val="0"/>
          <w:numId w:val="44"/>
        </w:numPr>
        <w:shd w:val="clear" w:color="auto" w:fill="FFFFFF"/>
        <w:spacing w:after="0" w:line="360" w:lineRule="auto"/>
        <w:ind w:left="0" w:right="75"/>
        <w:rPr>
          <w:rFonts w:ascii="Arial" w:hAnsi="Arial" w:cs="Arial"/>
          <w:sz w:val="24"/>
          <w:szCs w:val="24"/>
        </w:rPr>
      </w:pPr>
      <w:hyperlink r:id="rId485" w:anchor="disaggregating-the-data" w:history="1">
        <w:r w:rsidRPr="003B55F6">
          <w:rPr>
            <w:rStyle w:val="Hyperlink"/>
            <w:rFonts w:ascii="Arial" w:hAnsi="Arial" w:cs="Arial"/>
            <w:color w:val="auto"/>
            <w:sz w:val="24"/>
            <w:szCs w:val="24"/>
            <w:u w:val="none"/>
            <w:shd w:val="clear" w:color="auto" w:fill="B8B3A1"/>
          </w:rPr>
          <w:t>Disaggregating the Data</w:t>
        </w:r>
      </w:hyperlink>
    </w:p>
    <w:p w:rsidR="003B55F6" w:rsidRPr="003B55F6" w:rsidRDefault="003B55F6" w:rsidP="003B55F6">
      <w:pPr>
        <w:numPr>
          <w:ilvl w:val="0"/>
          <w:numId w:val="44"/>
        </w:numPr>
        <w:shd w:val="clear" w:color="auto" w:fill="FFFFFF"/>
        <w:spacing w:after="0" w:line="360" w:lineRule="auto"/>
        <w:ind w:left="0" w:right="75"/>
        <w:rPr>
          <w:rFonts w:ascii="Arial" w:hAnsi="Arial" w:cs="Arial"/>
          <w:sz w:val="24"/>
          <w:szCs w:val="24"/>
        </w:rPr>
      </w:pPr>
      <w:hyperlink r:id="rId486" w:anchor="moderate-and-advanced-analytical-methods" w:history="1">
        <w:r w:rsidRPr="003B55F6">
          <w:rPr>
            <w:rStyle w:val="Hyperlink"/>
            <w:rFonts w:ascii="Arial" w:hAnsi="Arial" w:cs="Arial"/>
            <w:color w:val="auto"/>
            <w:sz w:val="24"/>
            <w:szCs w:val="24"/>
            <w:u w:val="none"/>
            <w:shd w:val="clear" w:color="auto" w:fill="B8B3A1"/>
          </w:rPr>
          <w:t>Moderate and Advanced Analytical Methods</w:t>
        </w:r>
      </w:hyperlink>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Style w:val="Strong"/>
          <w:rFonts w:ascii="Arial" w:hAnsi="Arial" w:cs="Arial"/>
        </w:rPr>
        <w:t>The first thing you should do with your data is tabulate your results for the different variables in your data set</w:t>
      </w:r>
      <w:r w:rsidRPr="003B55F6">
        <w:rPr>
          <w:rFonts w:ascii="Arial" w:hAnsi="Arial" w:cs="Arial"/>
        </w:rPr>
        <w:t xml:space="preserve">. This process will give you a comprehensive </w:t>
      </w:r>
      <w:r w:rsidRPr="003B55F6">
        <w:rPr>
          <w:rFonts w:ascii="Arial" w:hAnsi="Arial" w:cs="Arial"/>
        </w:rPr>
        <w:lastRenderedPageBreak/>
        <w:t>picture of what your data looks like and assist you in identifying patterns. The best ways to do this are by constructing frequency and percent distributions  </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Style w:val="Emphasis"/>
          <w:rFonts w:ascii="Arial" w:hAnsi="Arial" w:cs="Arial"/>
        </w:rPr>
        <w:t>A frequency distribution</w:t>
      </w:r>
      <w:r w:rsidRPr="003B55F6">
        <w:rPr>
          <w:rStyle w:val="apple-converted-space"/>
          <w:rFonts w:ascii="Arial" w:hAnsi="Arial" w:cs="Arial"/>
        </w:rPr>
        <w:t> </w:t>
      </w:r>
      <w:r w:rsidRPr="003B55F6">
        <w:rPr>
          <w:rFonts w:ascii="Arial" w:hAnsi="Arial" w:cs="Arial"/>
        </w:rPr>
        <w:t>is an organized tabulation of the number of individuals or scores located in each category (see the table below).  </w:t>
      </w:r>
    </w:p>
    <w:p w:rsidR="003B55F6" w:rsidRPr="003B55F6" w:rsidRDefault="003B55F6" w:rsidP="003B55F6">
      <w:pPr>
        <w:numPr>
          <w:ilvl w:val="0"/>
          <w:numId w:val="45"/>
        </w:numPr>
        <w:shd w:val="clear" w:color="auto" w:fill="FFFFFF"/>
        <w:spacing w:after="0" w:line="360" w:lineRule="auto"/>
        <w:ind w:left="0"/>
        <w:rPr>
          <w:rFonts w:ascii="Arial" w:hAnsi="Arial" w:cs="Arial"/>
          <w:sz w:val="24"/>
          <w:szCs w:val="24"/>
        </w:rPr>
      </w:pPr>
      <w:r w:rsidRPr="003B55F6">
        <w:rPr>
          <w:rFonts w:ascii="Arial" w:hAnsi="Arial" w:cs="Arial"/>
          <w:sz w:val="24"/>
          <w:szCs w:val="24"/>
        </w:rPr>
        <w:t>This will help you determine:</w:t>
      </w:r>
    </w:p>
    <w:p w:rsidR="003B55F6" w:rsidRPr="003B55F6" w:rsidRDefault="003B55F6" w:rsidP="003B55F6">
      <w:pPr>
        <w:numPr>
          <w:ilvl w:val="1"/>
          <w:numId w:val="45"/>
        </w:numPr>
        <w:shd w:val="clear" w:color="auto" w:fill="FFFFFF"/>
        <w:spacing w:after="0" w:line="360" w:lineRule="auto"/>
        <w:ind w:left="0"/>
        <w:rPr>
          <w:rFonts w:ascii="Arial" w:hAnsi="Arial" w:cs="Arial"/>
          <w:sz w:val="24"/>
          <w:szCs w:val="24"/>
        </w:rPr>
      </w:pPr>
      <w:r w:rsidRPr="003B55F6">
        <w:rPr>
          <w:rFonts w:ascii="Arial" w:hAnsi="Arial" w:cs="Arial"/>
          <w:sz w:val="24"/>
          <w:szCs w:val="24"/>
        </w:rPr>
        <w:t>If scores are entered correctly</w:t>
      </w:r>
      <w:bookmarkStart w:id="12" w:name="_GoBack"/>
      <w:bookmarkEnd w:id="12"/>
    </w:p>
    <w:p w:rsidR="003B55F6" w:rsidRPr="003B55F6" w:rsidRDefault="003B55F6" w:rsidP="003B55F6">
      <w:pPr>
        <w:numPr>
          <w:ilvl w:val="1"/>
          <w:numId w:val="45"/>
        </w:numPr>
        <w:shd w:val="clear" w:color="auto" w:fill="FFFFFF"/>
        <w:spacing w:after="0" w:line="360" w:lineRule="auto"/>
        <w:ind w:left="0"/>
        <w:rPr>
          <w:rFonts w:ascii="Arial" w:hAnsi="Arial" w:cs="Arial"/>
          <w:sz w:val="24"/>
          <w:szCs w:val="24"/>
        </w:rPr>
      </w:pPr>
      <w:r w:rsidRPr="003B55F6">
        <w:rPr>
          <w:rFonts w:ascii="Arial" w:hAnsi="Arial" w:cs="Arial"/>
          <w:sz w:val="24"/>
          <w:szCs w:val="24"/>
        </w:rPr>
        <w:t>If scores are high or low</w:t>
      </w:r>
    </w:p>
    <w:p w:rsidR="003B55F6" w:rsidRPr="003B55F6" w:rsidRDefault="003B55F6" w:rsidP="003B55F6">
      <w:pPr>
        <w:numPr>
          <w:ilvl w:val="1"/>
          <w:numId w:val="45"/>
        </w:numPr>
        <w:shd w:val="clear" w:color="auto" w:fill="FFFFFF"/>
        <w:spacing w:after="0" w:line="360" w:lineRule="auto"/>
        <w:ind w:left="0"/>
        <w:rPr>
          <w:rFonts w:ascii="Arial" w:hAnsi="Arial" w:cs="Arial"/>
          <w:sz w:val="24"/>
          <w:szCs w:val="24"/>
        </w:rPr>
      </w:pPr>
      <w:r w:rsidRPr="003B55F6">
        <w:rPr>
          <w:rFonts w:ascii="Arial" w:hAnsi="Arial" w:cs="Arial"/>
          <w:sz w:val="24"/>
          <w:szCs w:val="24"/>
        </w:rPr>
        <w:t>How many are in each category</w:t>
      </w:r>
    </w:p>
    <w:p w:rsidR="003B55F6" w:rsidRPr="003B55F6" w:rsidRDefault="003B55F6" w:rsidP="003B55F6">
      <w:pPr>
        <w:numPr>
          <w:ilvl w:val="1"/>
          <w:numId w:val="45"/>
        </w:numPr>
        <w:shd w:val="clear" w:color="auto" w:fill="FFFFFF"/>
        <w:spacing w:after="0" w:line="360" w:lineRule="auto"/>
        <w:ind w:left="0"/>
        <w:rPr>
          <w:rFonts w:ascii="Arial" w:hAnsi="Arial" w:cs="Arial"/>
          <w:sz w:val="24"/>
          <w:szCs w:val="24"/>
        </w:rPr>
      </w:pPr>
      <w:r w:rsidRPr="003B55F6">
        <w:rPr>
          <w:rFonts w:ascii="Arial" w:hAnsi="Arial" w:cs="Arial"/>
          <w:sz w:val="24"/>
          <w:szCs w:val="24"/>
        </w:rPr>
        <w:t>The spread of the scores</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From the table, you can see that 15 of the students surveyed who participated in the summer program reported being satisfied with the experience.</w:t>
      </w:r>
    </w:p>
    <w:p w:rsidR="003B55F6" w:rsidRPr="003B55F6" w:rsidRDefault="003B55F6" w:rsidP="003B55F6">
      <w:pPr>
        <w:shd w:val="clear" w:color="auto" w:fill="F3F3F3"/>
        <w:spacing w:line="360" w:lineRule="auto"/>
        <w:jc w:val="center"/>
        <w:rPr>
          <w:rFonts w:ascii="Arial" w:hAnsi="Arial" w:cs="Arial"/>
          <w:sz w:val="24"/>
          <w:szCs w:val="24"/>
        </w:rPr>
      </w:pPr>
      <w:r w:rsidRPr="003B55F6">
        <w:rPr>
          <w:rFonts w:ascii="Arial" w:hAnsi="Arial" w:cs="Arial"/>
          <w:noProof/>
          <w:sz w:val="24"/>
          <w:szCs w:val="24"/>
        </w:rPr>
        <w:drawing>
          <wp:inline distT="0" distB="0" distL="0" distR="0" wp14:anchorId="5B17DA74" wp14:editId="3D2474B9">
            <wp:extent cx="3898900" cy="3898900"/>
            <wp:effectExtent l="0" t="0" r="6350" b="6350"/>
            <wp:docPr id="458" name="Picture 458" descr="http://toolkit.pellinstitute.org/wp-content/uploads/2009/12/Tabl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toolkit.pellinstitute.org/wp-content/uploads/2009/12/Table-7-1.PNG"/>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3898900" cy="3898900"/>
                    </a:xfrm>
                    <a:prstGeom prst="rect">
                      <a:avLst/>
                    </a:prstGeom>
                    <a:noFill/>
                    <a:ln>
                      <a:noFill/>
                    </a:ln>
                  </pic:spPr>
                </pic:pic>
              </a:graphicData>
            </a:graphic>
          </wp:inline>
        </w:drawing>
      </w:r>
    </w:p>
    <w:p w:rsidR="003B55F6" w:rsidRPr="003B55F6" w:rsidRDefault="003B55F6" w:rsidP="003B55F6">
      <w:pPr>
        <w:pStyle w:val="wp-caption-text"/>
        <w:shd w:val="clear" w:color="auto" w:fill="F3F3F3"/>
        <w:spacing w:before="0" w:beforeAutospacing="0" w:after="0" w:afterAutospacing="0" w:line="360" w:lineRule="auto"/>
        <w:jc w:val="center"/>
        <w:rPr>
          <w:rFonts w:ascii="Arial" w:hAnsi="Arial" w:cs="Arial"/>
        </w:rPr>
      </w:pPr>
      <w:r w:rsidRPr="003B55F6">
        <w:rPr>
          <w:rFonts w:ascii="Arial" w:hAnsi="Arial" w:cs="Arial"/>
        </w:rPr>
        <w:t>Variable Frequencies for Student Summer Program Survey Data</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Style w:val="Emphasis"/>
          <w:rFonts w:ascii="Arial" w:hAnsi="Arial" w:cs="Arial"/>
        </w:rPr>
        <w:t>A percent distribution</w:t>
      </w:r>
      <w:r w:rsidRPr="003B55F6">
        <w:rPr>
          <w:rStyle w:val="apple-converted-space"/>
          <w:rFonts w:ascii="Arial" w:hAnsi="Arial" w:cs="Arial"/>
          <w:b/>
          <w:bCs/>
          <w:i/>
          <w:iCs/>
        </w:rPr>
        <w:t> </w:t>
      </w:r>
      <w:r w:rsidRPr="003B55F6">
        <w:rPr>
          <w:rFonts w:ascii="Arial" w:hAnsi="Arial" w:cs="Arial"/>
        </w:rPr>
        <w:t>displays the proportion of participants who are represented within each category (see below). From the table, you can see that</w:t>
      </w:r>
      <w:r w:rsidRPr="003B55F6">
        <w:rPr>
          <w:rStyle w:val="apple-converted-space"/>
          <w:rFonts w:ascii="Arial" w:hAnsi="Arial" w:cs="Arial"/>
        </w:rPr>
        <w:t> </w:t>
      </w:r>
      <w:r w:rsidRPr="003B55F6">
        <w:rPr>
          <w:rStyle w:val="Emphasis"/>
          <w:rFonts w:ascii="Arial" w:hAnsi="Arial" w:cs="Arial"/>
        </w:rPr>
        <w:t>75%</w:t>
      </w:r>
      <w:r w:rsidRPr="003B55F6">
        <w:rPr>
          <w:rStyle w:val="apple-converted-space"/>
          <w:rFonts w:ascii="Arial" w:hAnsi="Arial" w:cs="Arial"/>
          <w:i/>
          <w:iCs/>
        </w:rPr>
        <w:t> </w:t>
      </w:r>
      <w:r w:rsidRPr="003B55F6">
        <w:rPr>
          <w:rFonts w:ascii="Arial" w:hAnsi="Arial" w:cs="Arial"/>
        </w:rPr>
        <w:t xml:space="preserve">of students (n = 20) </w:t>
      </w:r>
      <w:r w:rsidRPr="003B55F6">
        <w:rPr>
          <w:rFonts w:ascii="Arial" w:hAnsi="Arial" w:cs="Arial"/>
        </w:rPr>
        <w:lastRenderedPageBreak/>
        <w:t>surveyed who participated in the summer program reported being satisfied with the experience.  </w:t>
      </w:r>
    </w:p>
    <w:p w:rsidR="003B55F6" w:rsidRPr="003B55F6" w:rsidRDefault="003B55F6" w:rsidP="003B55F6">
      <w:pPr>
        <w:shd w:val="clear" w:color="auto" w:fill="F3F3F3"/>
        <w:spacing w:line="360" w:lineRule="auto"/>
        <w:jc w:val="center"/>
        <w:rPr>
          <w:rFonts w:ascii="Arial" w:hAnsi="Arial" w:cs="Arial"/>
          <w:sz w:val="24"/>
          <w:szCs w:val="24"/>
        </w:rPr>
      </w:pPr>
      <w:r w:rsidRPr="003B55F6">
        <w:rPr>
          <w:rFonts w:ascii="Arial" w:hAnsi="Arial" w:cs="Arial"/>
          <w:noProof/>
          <w:sz w:val="24"/>
          <w:szCs w:val="24"/>
        </w:rPr>
        <w:drawing>
          <wp:inline distT="0" distB="0" distL="0" distR="0" wp14:anchorId="3A9EBC37" wp14:editId="76A7701B">
            <wp:extent cx="3909060" cy="3747770"/>
            <wp:effectExtent l="0" t="0" r="0" b="5080"/>
            <wp:docPr id="456" name="Picture 456" descr="http://toolkit.pellinstitute.org/wp-content/uploads/2009/12/Tabl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oolkit.pellinstitute.org/wp-content/uploads/2009/12/Table-7-2.PNG"/>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909060" cy="3747770"/>
                    </a:xfrm>
                    <a:prstGeom prst="rect">
                      <a:avLst/>
                    </a:prstGeom>
                    <a:noFill/>
                    <a:ln>
                      <a:noFill/>
                    </a:ln>
                  </pic:spPr>
                </pic:pic>
              </a:graphicData>
            </a:graphic>
          </wp:inline>
        </w:drawing>
      </w:r>
    </w:p>
    <w:p w:rsidR="003B55F6" w:rsidRPr="003B55F6" w:rsidRDefault="003B55F6" w:rsidP="003B55F6">
      <w:pPr>
        <w:pStyle w:val="wp-caption-text"/>
        <w:shd w:val="clear" w:color="auto" w:fill="F3F3F3"/>
        <w:spacing w:before="0" w:beforeAutospacing="0" w:after="0" w:afterAutospacing="0" w:line="360" w:lineRule="auto"/>
        <w:jc w:val="center"/>
        <w:rPr>
          <w:rFonts w:ascii="Arial" w:hAnsi="Arial" w:cs="Arial"/>
        </w:rPr>
      </w:pPr>
      <w:r w:rsidRPr="003B55F6">
        <w:rPr>
          <w:rFonts w:ascii="Arial" w:hAnsi="Arial" w:cs="Arial"/>
        </w:rPr>
        <w:t>Variable Percentages for Student Summer Program Survey Data</w:t>
      </w:r>
    </w:p>
    <w:p w:rsidR="003B55F6" w:rsidRPr="003B55F6" w:rsidRDefault="003B55F6" w:rsidP="003B55F6">
      <w:pPr>
        <w:pStyle w:val="NormalWeb"/>
        <w:shd w:val="clear" w:color="auto" w:fill="FFFFFF"/>
        <w:spacing w:before="0" w:beforeAutospacing="0" w:after="0" w:afterAutospacing="0" w:line="360" w:lineRule="auto"/>
        <w:rPr>
          <w:rFonts w:ascii="Arial" w:hAnsi="Arial" w:cs="Arial"/>
        </w:rPr>
      </w:pPr>
      <w:r w:rsidRPr="003B55F6">
        <w:rPr>
          <w:rFonts w:ascii="Arial" w:hAnsi="Arial" w:cs="Arial"/>
        </w:rPr>
        <w:t> </w:t>
      </w:r>
    </w:p>
    <w:p w:rsidR="003B55F6" w:rsidRPr="003B55F6" w:rsidRDefault="003B55F6" w:rsidP="003B55F6">
      <w:pPr>
        <w:spacing w:line="360" w:lineRule="auto"/>
        <w:jc w:val="both"/>
        <w:rPr>
          <w:rFonts w:ascii="Arial" w:hAnsi="Arial" w:cs="Arial"/>
          <w:b/>
          <w:sz w:val="24"/>
          <w:szCs w:val="24"/>
        </w:rPr>
      </w:pPr>
    </w:p>
    <w:p w:rsidR="007E4F3C" w:rsidRPr="003B55F6" w:rsidRDefault="007E4F3C" w:rsidP="003B55F6">
      <w:pPr>
        <w:spacing w:line="360" w:lineRule="auto"/>
        <w:jc w:val="both"/>
        <w:rPr>
          <w:rFonts w:ascii="Arial" w:hAnsi="Arial" w:cs="Arial"/>
          <w:b/>
          <w:sz w:val="24"/>
          <w:szCs w:val="24"/>
        </w:rPr>
      </w:pPr>
    </w:p>
    <w:p w:rsidR="007E4F3C" w:rsidRPr="003B55F6" w:rsidRDefault="007E4F3C" w:rsidP="003B55F6">
      <w:pPr>
        <w:spacing w:line="360" w:lineRule="auto"/>
        <w:jc w:val="both"/>
        <w:rPr>
          <w:rFonts w:ascii="Arial" w:hAnsi="Arial" w:cs="Arial"/>
          <w:b/>
          <w:sz w:val="24"/>
          <w:szCs w:val="24"/>
        </w:rPr>
      </w:pPr>
    </w:p>
    <w:p w:rsidR="007E4F3C" w:rsidRPr="009121B7" w:rsidRDefault="007E4F3C" w:rsidP="009121B7">
      <w:pPr>
        <w:spacing w:line="360" w:lineRule="auto"/>
        <w:jc w:val="both"/>
        <w:rPr>
          <w:rFonts w:ascii="Arial" w:hAnsi="Arial" w:cs="Arial"/>
          <w:b/>
          <w:sz w:val="24"/>
          <w:szCs w:val="24"/>
          <w:u w:val="single"/>
        </w:rPr>
      </w:pPr>
    </w:p>
    <w:p w:rsidR="007E4F3C" w:rsidRPr="009121B7" w:rsidRDefault="007E4F3C" w:rsidP="009121B7">
      <w:pPr>
        <w:spacing w:line="360" w:lineRule="auto"/>
        <w:jc w:val="both"/>
        <w:rPr>
          <w:rFonts w:ascii="Arial" w:hAnsi="Arial" w:cs="Arial"/>
          <w:b/>
          <w:sz w:val="24"/>
          <w:szCs w:val="24"/>
          <w:u w:val="single"/>
        </w:rPr>
      </w:pPr>
    </w:p>
    <w:p w:rsidR="00D27655" w:rsidRPr="009121B7" w:rsidRDefault="00D27655"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p w:rsidR="00D0418A" w:rsidRPr="009121B7" w:rsidRDefault="00D0418A" w:rsidP="009121B7">
      <w:pPr>
        <w:spacing w:line="360" w:lineRule="auto"/>
        <w:jc w:val="both"/>
        <w:rPr>
          <w:rFonts w:ascii="Arial" w:hAnsi="Arial" w:cs="Arial"/>
          <w:sz w:val="24"/>
          <w:szCs w:val="24"/>
        </w:rPr>
      </w:pPr>
    </w:p>
    <w:sectPr w:rsidR="00D0418A" w:rsidRPr="009121B7" w:rsidSect="008E390B">
      <w:headerReference w:type="default" r:id="rId489"/>
      <w:footerReference w:type="first" r:id="rId49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CBD" w:rsidRDefault="00844CBD" w:rsidP="00302425">
      <w:pPr>
        <w:spacing w:after="0" w:line="240" w:lineRule="auto"/>
      </w:pPr>
      <w:r>
        <w:separator/>
      </w:r>
    </w:p>
  </w:endnote>
  <w:endnote w:type="continuationSeparator" w:id="0">
    <w:p w:rsidR="00844CBD" w:rsidRDefault="00844CBD" w:rsidP="0030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93E" w:rsidRDefault="00844CBD">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temporary/>
        <w:showingPlcHdr/>
      </w:sdtPr>
      <w:sdtEndPr/>
      <w:sdtContent>
        <w:r w:rsidR="00CB093E">
          <w:rPr>
            <w:rFonts w:asciiTheme="majorHAnsi" w:eastAsiaTheme="majorEastAsia" w:hAnsiTheme="majorHAnsi" w:cstheme="majorBidi"/>
          </w:rPr>
          <w:t>[Type text]</w:t>
        </w:r>
      </w:sdtContent>
    </w:sdt>
    <w:r w:rsidR="00CB093E">
      <w:rPr>
        <w:rFonts w:asciiTheme="majorHAnsi" w:eastAsiaTheme="majorEastAsia" w:hAnsiTheme="majorHAnsi" w:cstheme="majorBidi"/>
      </w:rPr>
      <w:ptab w:relativeTo="margin" w:alignment="right" w:leader="none"/>
    </w:r>
    <w:r w:rsidR="00CB093E">
      <w:rPr>
        <w:rFonts w:asciiTheme="majorHAnsi" w:eastAsiaTheme="majorEastAsia" w:hAnsiTheme="majorHAnsi" w:cstheme="majorBidi"/>
      </w:rPr>
      <w:t xml:space="preserve">Page </w:t>
    </w:r>
    <w:r w:rsidR="00CB093E">
      <w:rPr>
        <w:rFonts w:eastAsiaTheme="minorEastAsia"/>
      </w:rPr>
      <w:fldChar w:fldCharType="begin"/>
    </w:r>
    <w:r w:rsidR="00CB093E">
      <w:instrText xml:space="preserve"> PAGE   \* MERGEFORMAT </w:instrText>
    </w:r>
    <w:r w:rsidR="00CB093E">
      <w:rPr>
        <w:rFonts w:eastAsiaTheme="minorEastAsia"/>
      </w:rPr>
      <w:fldChar w:fldCharType="separate"/>
    </w:r>
    <w:r w:rsidR="003B55F6" w:rsidRPr="003B55F6">
      <w:rPr>
        <w:rFonts w:asciiTheme="majorHAnsi" w:eastAsiaTheme="majorEastAsia" w:hAnsiTheme="majorHAnsi" w:cstheme="majorBidi"/>
        <w:noProof/>
      </w:rPr>
      <w:t>0</w:t>
    </w:r>
    <w:r w:rsidR="00CB093E">
      <w:rPr>
        <w:rFonts w:asciiTheme="majorHAnsi" w:eastAsiaTheme="majorEastAsia" w:hAnsiTheme="majorHAnsi" w:cstheme="majorBidi"/>
        <w:noProof/>
      </w:rPr>
      <w:fldChar w:fldCharType="end"/>
    </w:r>
  </w:p>
  <w:p w:rsidR="00CB093E" w:rsidRDefault="00CB09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CBD" w:rsidRDefault="00844CBD" w:rsidP="00302425">
      <w:pPr>
        <w:spacing w:after="0" w:line="240" w:lineRule="auto"/>
      </w:pPr>
      <w:r>
        <w:separator/>
      </w:r>
    </w:p>
  </w:footnote>
  <w:footnote w:type="continuationSeparator" w:id="0">
    <w:p w:rsidR="00844CBD" w:rsidRDefault="00844CBD" w:rsidP="00302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39AB8E604D114EF2BDB619B2B9541C33"/>
      </w:placeholder>
      <w:dataBinding w:prefixMappings="xmlns:ns0='http://schemas.openxmlformats.org/package/2006/metadata/core-properties' xmlns:ns1='http://purl.org/dc/elements/1.1/'" w:xpath="/ns0:coreProperties[1]/ns1:title[1]" w:storeItemID="{6C3C8BC8-F283-45AE-878A-BAB7291924A1}"/>
      <w:text/>
    </w:sdtPr>
    <w:sdtEndPr/>
    <w:sdtContent>
      <w:p w:rsidR="00CB093E" w:rsidRDefault="00CB093E">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Quantitative Business Analysis</w:t>
        </w:r>
      </w:p>
    </w:sdtContent>
  </w:sdt>
  <w:p w:rsidR="00CB093E" w:rsidRDefault="00CB09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3491"/>
    <w:multiLevelType w:val="multilevel"/>
    <w:tmpl w:val="A628D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45004"/>
    <w:multiLevelType w:val="multilevel"/>
    <w:tmpl w:val="FF12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6A1FDA"/>
    <w:multiLevelType w:val="multilevel"/>
    <w:tmpl w:val="2BEA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F2B20"/>
    <w:multiLevelType w:val="multilevel"/>
    <w:tmpl w:val="58425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34756F"/>
    <w:multiLevelType w:val="multilevel"/>
    <w:tmpl w:val="CAEC40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9FF148D"/>
    <w:multiLevelType w:val="hybridMultilevel"/>
    <w:tmpl w:val="5596C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D14C27"/>
    <w:multiLevelType w:val="multilevel"/>
    <w:tmpl w:val="7104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035DDA"/>
    <w:multiLevelType w:val="multilevel"/>
    <w:tmpl w:val="5BCC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9C3207"/>
    <w:multiLevelType w:val="multilevel"/>
    <w:tmpl w:val="0A82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397412"/>
    <w:multiLevelType w:val="hybridMultilevel"/>
    <w:tmpl w:val="2F60C252"/>
    <w:lvl w:ilvl="0" w:tplc="6B483C80">
      <w:start w:val="1"/>
      <w:numFmt w:val="lowerLetter"/>
      <w:lvlText w:val="%1."/>
      <w:lvlJc w:val="left"/>
      <w:pPr>
        <w:tabs>
          <w:tab w:val="num" w:pos="720"/>
        </w:tabs>
        <w:ind w:left="720" w:hanging="360"/>
      </w:pPr>
    </w:lvl>
    <w:lvl w:ilvl="1" w:tplc="5A5ABE84" w:tentative="1">
      <w:start w:val="1"/>
      <w:numFmt w:val="lowerLetter"/>
      <w:lvlText w:val="%2."/>
      <w:lvlJc w:val="left"/>
      <w:pPr>
        <w:tabs>
          <w:tab w:val="num" w:pos="1440"/>
        </w:tabs>
        <w:ind w:left="1440" w:hanging="360"/>
      </w:pPr>
    </w:lvl>
    <w:lvl w:ilvl="2" w:tplc="3DA2F1B2" w:tentative="1">
      <w:start w:val="1"/>
      <w:numFmt w:val="lowerLetter"/>
      <w:lvlText w:val="%3."/>
      <w:lvlJc w:val="left"/>
      <w:pPr>
        <w:tabs>
          <w:tab w:val="num" w:pos="2160"/>
        </w:tabs>
        <w:ind w:left="2160" w:hanging="360"/>
      </w:pPr>
    </w:lvl>
    <w:lvl w:ilvl="3" w:tplc="B8867EF4" w:tentative="1">
      <w:start w:val="1"/>
      <w:numFmt w:val="lowerLetter"/>
      <w:lvlText w:val="%4."/>
      <w:lvlJc w:val="left"/>
      <w:pPr>
        <w:tabs>
          <w:tab w:val="num" w:pos="2880"/>
        </w:tabs>
        <w:ind w:left="2880" w:hanging="360"/>
      </w:pPr>
    </w:lvl>
    <w:lvl w:ilvl="4" w:tplc="C3F8B03A" w:tentative="1">
      <w:start w:val="1"/>
      <w:numFmt w:val="lowerLetter"/>
      <w:lvlText w:val="%5."/>
      <w:lvlJc w:val="left"/>
      <w:pPr>
        <w:tabs>
          <w:tab w:val="num" w:pos="3600"/>
        </w:tabs>
        <w:ind w:left="3600" w:hanging="360"/>
      </w:pPr>
    </w:lvl>
    <w:lvl w:ilvl="5" w:tplc="20608D1A" w:tentative="1">
      <w:start w:val="1"/>
      <w:numFmt w:val="lowerLetter"/>
      <w:lvlText w:val="%6."/>
      <w:lvlJc w:val="left"/>
      <w:pPr>
        <w:tabs>
          <w:tab w:val="num" w:pos="4320"/>
        </w:tabs>
        <w:ind w:left="4320" w:hanging="360"/>
      </w:pPr>
    </w:lvl>
    <w:lvl w:ilvl="6" w:tplc="A2BCA2EA" w:tentative="1">
      <w:start w:val="1"/>
      <w:numFmt w:val="lowerLetter"/>
      <w:lvlText w:val="%7."/>
      <w:lvlJc w:val="left"/>
      <w:pPr>
        <w:tabs>
          <w:tab w:val="num" w:pos="5040"/>
        </w:tabs>
        <w:ind w:left="5040" w:hanging="360"/>
      </w:pPr>
    </w:lvl>
    <w:lvl w:ilvl="7" w:tplc="7AE88C3A" w:tentative="1">
      <w:start w:val="1"/>
      <w:numFmt w:val="lowerLetter"/>
      <w:lvlText w:val="%8."/>
      <w:lvlJc w:val="left"/>
      <w:pPr>
        <w:tabs>
          <w:tab w:val="num" w:pos="5760"/>
        </w:tabs>
        <w:ind w:left="5760" w:hanging="360"/>
      </w:pPr>
    </w:lvl>
    <w:lvl w:ilvl="8" w:tplc="0CEE6C1E" w:tentative="1">
      <w:start w:val="1"/>
      <w:numFmt w:val="lowerLetter"/>
      <w:lvlText w:val="%9."/>
      <w:lvlJc w:val="left"/>
      <w:pPr>
        <w:tabs>
          <w:tab w:val="num" w:pos="6480"/>
        </w:tabs>
        <w:ind w:left="6480" w:hanging="360"/>
      </w:pPr>
    </w:lvl>
  </w:abstractNum>
  <w:abstractNum w:abstractNumId="10">
    <w:nsid w:val="212658C8"/>
    <w:multiLevelType w:val="hybridMultilevel"/>
    <w:tmpl w:val="8326CE64"/>
    <w:lvl w:ilvl="0" w:tplc="6FF2FD8E">
      <w:start w:val="1"/>
      <w:numFmt w:val="bullet"/>
      <w:lvlText w:val="•"/>
      <w:lvlJc w:val="left"/>
      <w:pPr>
        <w:tabs>
          <w:tab w:val="num" w:pos="720"/>
        </w:tabs>
        <w:ind w:left="720" w:hanging="360"/>
      </w:pPr>
      <w:rPr>
        <w:rFonts w:ascii="Arial" w:hAnsi="Arial" w:hint="default"/>
      </w:rPr>
    </w:lvl>
    <w:lvl w:ilvl="1" w:tplc="F34C3DFC" w:tentative="1">
      <w:start w:val="1"/>
      <w:numFmt w:val="bullet"/>
      <w:lvlText w:val="•"/>
      <w:lvlJc w:val="left"/>
      <w:pPr>
        <w:tabs>
          <w:tab w:val="num" w:pos="1440"/>
        </w:tabs>
        <w:ind w:left="1440" w:hanging="360"/>
      </w:pPr>
      <w:rPr>
        <w:rFonts w:ascii="Arial" w:hAnsi="Arial" w:hint="default"/>
      </w:rPr>
    </w:lvl>
    <w:lvl w:ilvl="2" w:tplc="4CEEC992" w:tentative="1">
      <w:start w:val="1"/>
      <w:numFmt w:val="bullet"/>
      <w:lvlText w:val="•"/>
      <w:lvlJc w:val="left"/>
      <w:pPr>
        <w:tabs>
          <w:tab w:val="num" w:pos="2160"/>
        </w:tabs>
        <w:ind w:left="2160" w:hanging="360"/>
      </w:pPr>
      <w:rPr>
        <w:rFonts w:ascii="Arial" w:hAnsi="Arial" w:hint="default"/>
      </w:rPr>
    </w:lvl>
    <w:lvl w:ilvl="3" w:tplc="7F64BE78" w:tentative="1">
      <w:start w:val="1"/>
      <w:numFmt w:val="bullet"/>
      <w:lvlText w:val="•"/>
      <w:lvlJc w:val="left"/>
      <w:pPr>
        <w:tabs>
          <w:tab w:val="num" w:pos="2880"/>
        </w:tabs>
        <w:ind w:left="2880" w:hanging="360"/>
      </w:pPr>
      <w:rPr>
        <w:rFonts w:ascii="Arial" w:hAnsi="Arial" w:hint="default"/>
      </w:rPr>
    </w:lvl>
    <w:lvl w:ilvl="4" w:tplc="A7585B6C" w:tentative="1">
      <w:start w:val="1"/>
      <w:numFmt w:val="bullet"/>
      <w:lvlText w:val="•"/>
      <w:lvlJc w:val="left"/>
      <w:pPr>
        <w:tabs>
          <w:tab w:val="num" w:pos="3600"/>
        </w:tabs>
        <w:ind w:left="3600" w:hanging="360"/>
      </w:pPr>
      <w:rPr>
        <w:rFonts w:ascii="Arial" w:hAnsi="Arial" w:hint="default"/>
      </w:rPr>
    </w:lvl>
    <w:lvl w:ilvl="5" w:tplc="AD30BFFE" w:tentative="1">
      <w:start w:val="1"/>
      <w:numFmt w:val="bullet"/>
      <w:lvlText w:val="•"/>
      <w:lvlJc w:val="left"/>
      <w:pPr>
        <w:tabs>
          <w:tab w:val="num" w:pos="4320"/>
        </w:tabs>
        <w:ind w:left="4320" w:hanging="360"/>
      </w:pPr>
      <w:rPr>
        <w:rFonts w:ascii="Arial" w:hAnsi="Arial" w:hint="default"/>
      </w:rPr>
    </w:lvl>
    <w:lvl w:ilvl="6" w:tplc="16E82932" w:tentative="1">
      <w:start w:val="1"/>
      <w:numFmt w:val="bullet"/>
      <w:lvlText w:val="•"/>
      <w:lvlJc w:val="left"/>
      <w:pPr>
        <w:tabs>
          <w:tab w:val="num" w:pos="5040"/>
        </w:tabs>
        <w:ind w:left="5040" w:hanging="360"/>
      </w:pPr>
      <w:rPr>
        <w:rFonts w:ascii="Arial" w:hAnsi="Arial" w:hint="default"/>
      </w:rPr>
    </w:lvl>
    <w:lvl w:ilvl="7" w:tplc="C44087C2" w:tentative="1">
      <w:start w:val="1"/>
      <w:numFmt w:val="bullet"/>
      <w:lvlText w:val="•"/>
      <w:lvlJc w:val="left"/>
      <w:pPr>
        <w:tabs>
          <w:tab w:val="num" w:pos="5760"/>
        </w:tabs>
        <w:ind w:left="5760" w:hanging="360"/>
      </w:pPr>
      <w:rPr>
        <w:rFonts w:ascii="Arial" w:hAnsi="Arial" w:hint="default"/>
      </w:rPr>
    </w:lvl>
    <w:lvl w:ilvl="8" w:tplc="BFFA5EA0" w:tentative="1">
      <w:start w:val="1"/>
      <w:numFmt w:val="bullet"/>
      <w:lvlText w:val="•"/>
      <w:lvlJc w:val="left"/>
      <w:pPr>
        <w:tabs>
          <w:tab w:val="num" w:pos="6480"/>
        </w:tabs>
        <w:ind w:left="6480" w:hanging="360"/>
      </w:pPr>
      <w:rPr>
        <w:rFonts w:ascii="Arial" w:hAnsi="Arial" w:hint="default"/>
      </w:rPr>
    </w:lvl>
  </w:abstractNum>
  <w:abstractNum w:abstractNumId="11">
    <w:nsid w:val="21FE4F21"/>
    <w:multiLevelType w:val="multilevel"/>
    <w:tmpl w:val="FBBC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BC330A"/>
    <w:multiLevelType w:val="multilevel"/>
    <w:tmpl w:val="98800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BE3004"/>
    <w:multiLevelType w:val="multilevel"/>
    <w:tmpl w:val="8B3E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5D69FF"/>
    <w:multiLevelType w:val="multilevel"/>
    <w:tmpl w:val="6FFA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2D15B3"/>
    <w:multiLevelType w:val="hybridMultilevel"/>
    <w:tmpl w:val="3FBA3E6A"/>
    <w:lvl w:ilvl="0" w:tplc="F0768CBE">
      <w:start w:val="1"/>
      <w:numFmt w:val="bullet"/>
      <w:lvlText w:val="•"/>
      <w:lvlJc w:val="left"/>
      <w:pPr>
        <w:tabs>
          <w:tab w:val="num" w:pos="720"/>
        </w:tabs>
        <w:ind w:left="720" w:hanging="360"/>
      </w:pPr>
      <w:rPr>
        <w:rFonts w:ascii="Arial" w:hAnsi="Arial" w:hint="default"/>
      </w:rPr>
    </w:lvl>
    <w:lvl w:ilvl="1" w:tplc="DAF2FF1E" w:tentative="1">
      <w:start w:val="1"/>
      <w:numFmt w:val="bullet"/>
      <w:lvlText w:val="•"/>
      <w:lvlJc w:val="left"/>
      <w:pPr>
        <w:tabs>
          <w:tab w:val="num" w:pos="1440"/>
        </w:tabs>
        <w:ind w:left="1440" w:hanging="360"/>
      </w:pPr>
      <w:rPr>
        <w:rFonts w:ascii="Arial" w:hAnsi="Arial" w:hint="default"/>
      </w:rPr>
    </w:lvl>
    <w:lvl w:ilvl="2" w:tplc="B7D4F638" w:tentative="1">
      <w:start w:val="1"/>
      <w:numFmt w:val="bullet"/>
      <w:lvlText w:val="•"/>
      <w:lvlJc w:val="left"/>
      <w:pPr>
        <w:tabs>
          <w:tab w:val="num" w:pos="2160"/>
        </w:tabs>
        <w:ind w:left="2160" w:hanging="360"/>
      </w:pPr>
      <w:rPr>
        <w:rFonts w:ascii="Arial" w:hAnsi="Arial" w:hint="default"/>
      </w:rPr>
    </w:lvl>
    <w:lvl w:ilvl="3" w:tplc="65980F28" w:tentative="1">
      <w:start w:val="1"/>
      <w:numFmt w:val="bullet"/>
      <w:lvlText w:val="•"/>
      <w:lvlJc w:val="left"/>
      <w:pPr>
        <w:tabs>
          <w:tab w:val="num" w:pos="2880"/>
        </w:tabs>
        <w:ind w:left="2880" w:hanging="360"/>
      </w:pPr>
      <w:rPr>
        <w:rFonts w:ascii="Arial" w:hAnsi="Arial" w:hint="default"/>
      </w:rPr>
    </w:lvl>
    <w:lvl w:ilvl="4" w:tplc="C888988E" w:tentative="1">
      <w:start w:val="1"/>
      <w:numFmt w:val="bullet"/>
      <w:lvlText w:val="•"/>
      <w:lvlJc w:val="left"/>
      <w:pPr>
        <w:tabs>
          <w:tab w:val="num" w:pos="3600"/>
        </w:tabs>
        <w:ind w:left="3600" w:hanging="360"/>
      </w:pPr>
      <w:rPr>
        <w:rFonts w:ascii="Arial" w:hAnsi="Arial" w:hint="default"/>
      </w:rPr>
    </w:lvl>
    <w:lvl w:ilvl="5" w:tplc="07A6D14E" w:tentative="1">
      <w:start w:val="1"/>
      <w:numFmt w:val="bullet"/>
      <w:lvlText w:val="•"/>
      <w:lvlJc w:val="left"/>
      <w:pPr>
        <w:tabs>
          <w:tab w:val="num" w:pos="4320"/>
        </w:tabs>
        <w:ind w:left="4320" w:hanging="360"/>
      </w:pPr>
      <w:rPr>
        <w:rFonts w:ascii="Arial" w:hAnsi="Arial" w:hint="default"/>
      </w:rPr>
    </w:lvl>
    <w:lvl w:ilvl="6" w:tplc="460213FC" w:tentative="1">
      <w:start w:val="1"/>
      <w:numFmt w:val="bullet"/>
      <w:lvlText w:val="•"/>
      <w:lvlJc w:val="left"/>
      <w:pPr>
        <w:tabs>
          <w:tab w:val="num" w:pos="5040"/>
        </w:tabs>
        <w:ind w:left="5040" w:hanging="360"/>
      </w:pPr>
      <w:rPr>
        <w:rFonts w:ascii="Arial" w:hAnsi="Arial" w:hint="default"/>
      </w:rPr>
    </w:lvl>
    <w:lvl w:ilvl="7" w:tplc="F1F4C666" w:tentative="1">
      <w:start w:val="1"/>
      <w:numFmt w:val="bullet"/>
      <w:lvlText w:val="•"/>
      <w:lvlJc w:val="left"/>
      <w:pPr>
        <w:tabs>
          <w:tab w:val="num" w:pos="5760"/>
        </w:tabs>
        <w:ind w:left="5760" w:hanging="360"/>
      </w:pPr>
      <w:rPr>
        <w:rFonts w:ascii="Arial" w:hAnsi="Arial" w:hint="default"/>
      </w:rPr>
    </w:lvl>
    <w:lvl w:ilvl="8" w:tplc="ACBE9C50" w:tentative="1">
      <w:start w:val="1"/>
      <w:numFmt w:val="bullet"/>
      <w:lvlText w:val="•"/>
      <w:lvlJc w:val="left"/>
      <w:pPr>
        <w:tabs>
          <w:tab w:val="num" w:pos="6480"/>
        </w:tabs>
        <w:ind w:left="6480" w:hanging="360"/>
      </w:pPr>
      <w:rPr>
        <w:rFonts w:ascii="Arial" w:hAnsi="Arial" w:hint="default"/>
      </w:rPr>
    </w:lvl>
  </w:abstractNum>
  <w:abstractNum w:abstractNumId="16">
    <w:nsid w:val="31902F1A"/>
    <w:multiLevelType w:val="multilevel"/>
    <w:tmpl w:val="510A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A11886"/>
    <w:multiLevelType w:val="multilevel"/>
    <w:tmpl w:val="22D00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86303A"/>
    <w:multiLevelType w:val="multilevel"/>
    <w:tmpl w:val="A254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E73847"/>
    <w:multiLevelType w:val="multilevel"/>
    <w:tmpl w:val="81E2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2762A5"/>
    <w:multiLevelType w:val="multilevel"/>
    <w:tmpl w:val="6104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3432DE4"/>
    <w:multiLevelType w:val="multilevel"/>
    <w:tmpl w:val="66C8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1D6414"/>
    <w:multiLevelType w:val="multilevel"/>
    <w:tmpl w:val="508A2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1D78B7"/>
    <w:multiLevelType w:val="hybridMultilevel"/>
    <w:tmpl w:val="91282334"/>
    <w:lvl w:ilvl="0" w:tplc="0EA076F6">
      <w:start w:val="1"/>
      <w:numFmt w:val="bullet"/>
      <w:lvlText w:val="•"/>
      <w:lvlJc w:val="left"/>
      <w:pPr>
        <w:tabs>
          <w:tab w:val="num" w:pos="720"/>
        </w:tabs>
        <w:ind w:left="720" w:hanging="360"/>
      </w:pPr>
      <w:rPr>
        <w:rFonts w:ascii="Arial" w:hAnsi="Arial" w:hint="default"/>
      </w:rPr>
    </w:lvl>
    <w:lvl w:ilvl="1" w:tplc="311A08F8" w:tentative="1">
      <w:start w:val="1"/>
      <w:numFmt w:val="bullet"/>
      <w:lvlText w:val="•"/>
      <w:lvlJc w:val="left"/>
      <w:pPr>
        <w:tabs>
          <w:tab w:val="num" w:pos="1440"/>
        </w:tabs>
        <w:ind w:left="1440" w:hanging="360"/>
      </w:pPr>
      <w:rPr>
        <w:rFonts w:ascii="Arial" w:hAnsi="Arial" w:hint="default"/>
      </w:rPr>
    </w:lvl>
    <w:lvl w:ilvl="2" w:tplc="5D6A2EB4" w:tentative="1">
      <w:start w:val="1"/>
      <w:numFmt w:val="bullet"/>
      <w:lvlText w:val="•"/>
      <w:lvlJc w:val="left"/>
      <w:pPr>
        <w:tabs>
          <w:tab w:val="num" w:pos="2160"/>
        </w:tabs>
        <w:ind w:left="2160" w:hanging="360"/>
      </w:pPr>
      <w:rPr>
        <w:rFonts w:ascii="Arial" w:hAnsi="Arial" w:hint="default"/>
      </w:rPr>
    </w:lvl>
    <w:lvl w:ilvl="3" w:tplc="080AAE24" w:tentative="1">
      <w:start w:val="1"/>
      <w:numFmt w:val="bullet"/>
      <w:lvlText w:val="•"/>
      <w:lvlJc w:val="left"/>
      <w:pPr>
        <w:tabs>
          <w:tab w:val="num" w:pos="2880"/>
        </w:tabs>
        <w:ind w:left="2880" w:hanging="360"/>
      </w:pPr>
      <w:rPr>
        <w:rFonts w:ascii="Arial" w:hAnsi="Arial" w:hint="default"/>
      </w:rPr>
    </w:lvl>
    <w:lvl w:ilvl="4" w:tplc="1F3C9E8A" w:tentative="1">
      <w:start w:val="1"/>
      <w:numFmt w:val="bullet"/>
      <w:lvlText w:val="•"/>
      <w:lvlJc w:val="left"/>
      <w:pPr>
        <w:tabs>
          <w:tab w:val="num" w:pos="3600"/>
        </w:tabs>
        <w:ind w:left="3600" w:hanging="360"/>
      </w:pPr>
      <w:rPr>
        <w:rFonts w:ascii="Arial" w:hAnsi="Arial" w:hint="default"/>
      </w:rPr>
    </w:lvl>
    <w:lvl w:ilvl="5" w:tplc="A484D5B0" w:tentative="1">
      <w:start w:val="1"/>
      <w:numFmt w:val="bullet"/>
      <w:lvlText w:val="•"/>
      <w:lvlJc w:val="left"/>
      <w:pPr>
        <w:tabs>
          <w:tab w:val="num" w:pos="4320"/>
        </w:tabs>
        <w:ind w:left="4320" w:hanging="360"/>
      </w:pPr>
      <w:rPr>
        <w:rFonts w:ascii="Arial" w:hAnsi="Arial" w:hint="default"/>
      </w:rPr>
    </w:lvl>
    <w:lvl w:ilvl="6" w:tplc="4C8AA670" w:tentative="1">
      <w:start w:val="1"/>
      <w:numFmt w:val="bullet"/>
      <w:lvlText w:val="•"/>
      <w:lvlJc w:val="left"/>
      <w:pPr>
        <w:tabs>
          <w:tab w:val="num" w:pos="5040"/>
        </w:tabs>
        <w:ind w:left="5040" w:hanging="360"/>
      </w:pPr>
      <w:rPr>
        <w:rFonts w:ascii="Arial" w:hAnsi="Arial" w:hint="default"/>
      </w:rPr>
    </w:lvl>
    <w:lvl w:ilvl="7" w:tplc="8CE6B41E" w:tentative="1">
      <w:start w:val="1"/>
      <w:numFmt w:val="bullet"/>
      <w:lvlText w:val="•"/>
      <w:lvlJc w:val="left"/>
      <w:pPr>
        <w:tabs>
          <w:tab w:val="num" w:pos="5760"/>
        </w:tabs>
        <w:ind w:left="5760" w:hanging="360"/>
      </w:pPr>
      <w:rPr>
        <w:rFonts w:ascii="Arial" w:hAnsi="Arial" w:hint="default"/>
      </w:rPr>
    </w:lvl>
    <w:lvl w:ilvl="8" w:tplc="7A0C9922" w:tentative="1">
      <w:start w:val="1"/>
      <w:numFmt w:val="bullet"/>
      <w:lvlText w:val="•"/>
      <w:lvlJc w:val="left"/>
      <w:pPr>
        <w:tabs>
          <w:tab w:val="num" w:pos="6480"/>
        </w:tabs>
        <w:ind w:left="6480" w:hanging="360"/>
      </w:pPr>
      <w:rPr>
        <w:rFonts w:ascii="Arial" w:hAnsi="Arial" w:hint="default"/>
      </w:rPr>
    </w:lvl>
  </w:abstractNum>
  <w:abstractNum w:abstractNumId="24">
    <w:nsid w:val="4DF744BA"/>
    <w:multiLevelType w:val="multilevel"/>
    <w:tmpl w:val="A324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E665BE2"/>
    <w:multiLevelType w:val="multilevel"/>
    <w:tmpl w:val="4FFA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02E446E"/>
    <w:multiLevelType w:val="hybridMultilevel"/>
    <w:tmpl w:val="F9D05EB0"/>
    <w:lvl w:ilvl="0" w:tplc="0BCE2836">
      <w:start w:val="1"/>
      <w:numFmt w:val="bullet"/>
      <w:lvlText w:val="•"/>
      <w:lvlJc w:val="left"/>
      <w:pPr>
        <w:tabs>
          <w:tab w:val="num" w:pos="720"/>
        </w:tabs>
        <w:ind w:left="720" w:hanging="360"/>
      </w:pPr>
      <w:rPr>
        <w:rFonts w:ascii="Arial" w:hAnsi="Arial" w:hint="default"/>
      </w:rPr>
    </w:lvl>
    <w:lvl w:ilvl="1" w:tplc="220467F8" w:tentative="1">
      <w:start w:val="1"/>
      <w:numFmt w:val="bullet"/>
      <w:lvlText w:val="•"/>
      <w:lvlJc w:val="left"/>
      <w:pPr>
        <w:tabs>
          <w:tab w:val="num" w:pos="1440"/>
        </w:tabs>
        <w:ind w:left="1440" w:hanging="360"/>
      </w:pPr>
      <w:rPr>
        <w:rFonts w:ascii="Arial" w:hAnsi="Arial" w:hint="default"/>
      </w:rPr>
    </w:lvl>
    <w:lvl w:ilvl="2" w:tplc="228A54F8" w:tentative="1">
      <w:start w:val="1"/>
      <w:numFmt w:val="bullet"/>
      <w:lvlText w:val="•"/>
      <w:lvlJc w:val="left"/>
      <w:pPr>
        <w:tabs>
          <w:tab w:val="num" w:pos="2160"/>
        </w:tabs>
        <w:ind w:left="2160" w:hanging="360"/>
      </w:pPr>
      <w:rPr>
        <w:rFonts w:ascii="Arial" w:hAnsi="Arial" w:hint="default"/>
      </w:rPr>
    </w:lvl>
    <w:lvl w:ilvl="3" w:tplc="421240FA" w:tentative="1">
      <w:start w:val="1"/>
      <w:numFmt w:val="bullet"/>
      <w:lvlText w:val="•"/>
      <w:lvlJc w:val="left"/>
      <w:pPr>
        <w:tabs>
          <w:tab w:val="num" w:pos="2880"/>
        </w:tabs>
        <w:ind w:left="2880" w:hanging="360"/>
      </w:pPr>
      <w:rPr>
        <w:rFonts w:ascii="Arial" w:hAnsi="Arial" w:hint="default"/>
      </w:rPr>
    </w:lvl>
    <w:lvl w:ilvl="4" w:tplc="0DFCE0B8" w:tentative="1">
      <w:start w:val="1"/>
      <w:numFmt w:val="bullet"/>
      <w:lvlText w:val="•"/>
      <w:lvlJc w:val="left"/>
      <w:pPr>
        <w:tabs>
          <w:tab w:val="num" w:pos="3600"/>
        </w:tabs>
        <w:ind w:left="3600" w:hanging="360"/>
      </w:pPr>
      <w:rPr>
        <w:rFonts w:ascii="Arial" w:hAnsi="Arial" w:hint="default"/>
      </w:rPr>
    </w:lvl>
    <w:lvl w:ilvl="5" w:tplc="95706136" w:tentative="1">
      <w:start w:val="1"/>
      <w:numFmt w:val="bullet"/>
      <w:lvlText w:val="•"/>
      <w:lvlJc w:val="left"/>
      <w:pPr>
        <w:tabs>
          <w:tab w:val="num" w:pos="4320"/>
        </w:tabs>
        <w:ind w:left="4320" w:hanging="360"/>
      </w:pPr>
      <w:rPr>
        <w:rFonts w:ascii="Arial" w:hAnsi="Arial" w:hint="default"/>
      </w:rPr>
    </w:lvl>
    <w:lvl w:ilvl="6" w:tplc="EA2E8E64" w:tentative="1">
      <w:start w:val="1"/>
      <w:numFmt w:val="bullet"/>
      <w:lvlText w:val="•"/>
      <w:lvlJc w:val="left"/>
      <w:pPr>
        <w:tabs>
          <w:tab w:val="num" w:pos="5040"/>
        </w:tabs>
        <w:ind w:left="5040" w:hanging="360"/>
      </w:pPr>
      <w:rPr>
        <w:rFonts w:ascii="Arial" w:hAnsi="Arial" w:hint="default"/>
      </w:rPr>
    </w:lvl>
    <w:lvl w:ilvl="7" w:tplc="2806B312" w:tentative="1">
      <w:start w:val="1"/>
      <w:numFmt w:val="bullet"/>
      <w:lvlText w:val="•"/>
      <w:lvlJc w:val="left"/>
      <w:pPr>
        <w:tabs>
          <w:tab w:val="num" w:pos="5760"/>
        </w:tabs>
        <w:ind w:left="5760" w:hanging="360"/>
      </w:pPr>
      <w:rPr>
        <w:rFonts w:ascii="Arial" w:hAnsi="Arial" w:hint="default"/>
      </w:rPr>
    </w:lvl>
    <w:lvl w:ilvl="8" w:tplc="294A4F48" w:tentative="1">
      <w:start w:val="1"/>
      <w:numFmt w:val="bullet"/>
      <w:lvlText w:val="•"/>
      <w:lvlJc w:val="left"/>
      <w:pPr>
        <w:tabs>
          <w:tab w:val="num" w:pos="6480"/>
        </w:tabs>
        <w:ind w:left="6480" w:hanging="360"/>
      </w:pPr>
      <w:rPr>
        <w:rFonts w:ascii="Arial" w:hAnsi="Arial" w:hint="default"/>
      </w:rPr>
    </w:lvl>
  </w:abstractNum>
  <w:abstractNum w:abstractNumId="27">
    <w:nsid w:val="50AA44F1"/>
    <w:multiLevelType w:val="multilevel"/>
    <w:tmpl w:val="368E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0B4E87"/>
    <w:multiLevelType w:val="hybridMultilevel"/>
    <w:tmpl w:val="C36ECFF6"/>
    <w:lvl w:ilvl="0" w:tplc="CF08FC88">
      <w:start w:val="1"/>
      <w:numFmt w:val="bullet"/>
      <w:lvlText w:val="•"/>
      <w:lvlJc w:val="left"/>
      <w:pPr>
        <w:tabs>
          <w:tab w:val="num" w:pos="720"/>
        </w:tabs>
        <w:ind w:left="720" w:hanging="360"/>
      </w:pPr>
      <w:rPr>
        <w:rFonts w:ascii="Times New Roman" w:hAnsi="Times New Roman" w:hint="default"/>
      </w:rPr>
    </w:lvl>
    <w:lvl w:ilvl="1" w:tplc="86BAF072" w:tentative="1">
      <w:start w:val="1"/>
      <w:numFmt w:val="bullet"/>
      <w:lvlText w:val="•"/>
      <w:lvlJc w:val="left"/>
      <w:pPr>
        <w:tabs>
          <w:tab w:val="num" w:pos="1440"/>
        </w:tabs>
        <w:ind w:left="1440" w:hanging="360"/>
      </w:pPr>
      <w:rPr>
        <w:rFonts w:ascii="Times New Roman" w:hAnsi="Times New Roman" w:hint="default"/>
      </w:rPr>
    </w:lvl>
    <w:lvl w:ilvl="2" w:tplc="EBEC84FA" w:tentative="1">
      <w:start w:val="1"/>
      <w:numFmt w:val="bullet"/>
      <w:lvlText w:val="•"/>
      <w:lvlJc w:val="left"/>
      <w:pPr>
        <w:tabs>
          <w:tab w:val="num" w:pos="2160"/>
        </w:tabs>
        <w:ind w:left="2160" w:hanging="360"/>
      </w:pPr>
      <w:rPr>
        <w:rFonts w:ascii="Times New Roman" w:hAnsi="Times New Roman" w:hint="default"/>
      </w:rPr>
    </w:lvl>
    <w:lvl w:ilvl="3" w:tplc="E092C102" w:tentative="1">
      <w:start w:val="1"/>
      <w:numFmt w:val="bullet"/>
      <w:lvlText w:val="•"/>
      <w:lvlJc w:val="left"/>
      <w:pPr>
        <w:tabs>
          <w:tab w:val="num" w:pos="2880"/>
        </w:tabs>
        <w:ind w:left="2880" w:hanging="360"/>
      </w:pPr>
      <w:rPr>
        <w:rFonts w:ascii="Times New Roman" w:hAnsi="Times New Roman" w:hint="default"/>
      </w:rPr>
    </w:lvl>
    <w:lvl w:ilvl="4" w:tplc="EDDEDC5C" w:tentative="1">
      <w:start w:val="1"/>
      <w:numFmt w:val="bullet"/>
      <w:lvlText w:val="•"/>
      <w:lvlJc w:val="left"/>
      <w:pPr>
        <w:tabs>
          <w:tab w:val="num" w:pos="3600"/>
        </w:tabs>
        <w:ind w:left="3600" w:hanging="360"/>
      </w:pPr>
      <w:rPr>
        <w:rFonts w:ascii="Times New Roman" w:hAnsi="Times New Roman" w:hint="default"/>
      </w:rPr>
    </w:lvl>
    <w:lvl w:ilvl="5" w:tplc="5F885254" w:tentative="1">
      <w:start w:val="1"/>
      <w:numFmt w:val="bullet"/>
      <w:lvlText w:val="•"/>
      <w:lvlJc w:val="left"/>
      <w:pPr>
        <w:tabs>
          <w:tab w:val="num" w:pos="4320"/>
        </w:tabs>
        <w:ind w:left="4320" w:hanging="360"/>
      </w:pPr>
      <w:rPr>
        <w:rFonts w:ascii="Times New Roman" w:hAnsi="Times New Roman" w:hint="default"/>
      </w:rPr>
    </w:lvl>
    <w:lvl w:ilvl="6" w:tplc="FA902C7A" w:tentative="1">
      <w:start w:val="1"/>
      <w:numFmt w:val="bullet"/>
      <w:lvlText w:val="•"/>
      <w:lvlJc w:val="left"/>
      <w:pPr>
        <w:tabs>
          <w:tab w:val="num" w:pos="5040"/>
        </w:tabs>
        <w:ind w:left="5040" w:hanging="360"/>
      </w:pPr>
      <w:rPr>
        <w:rFonts w:ascii="Times New Roman" w:hAnsi="Times New Roman" w:hint="default"/>
      </w:rPr>
    </w:lvl>
    <w:lvl w:ilvl="7" w:tplc="CDF6CFFE" w:tentative="1">
      <w:start w:val="1"/>
      <w:numFmt w:val="bullet"/>
      <w:lvlText w:val="•"/>
      <w:lvlJc w:val="left"/>
      <w:pPr>
        <w:tabs>
          <w:tab w:val="num" w:pos="5760"/>
        </w:tabs>
        <w:ind w:left="5760" w:hanging="360"/>
      </w:pPr>
      <w:rPr>
        <w:rFonts w:ascii="Times New Roman" w:hAnsi="Times New Roman" w:hint="default"/>
      </w:rPr>
    </w:lvl>
    <w:lvl w:ilvl="8" w:tplc="C812124A" w:tentative="1">
      <w:start w:val="1"/>
      <w:numFmt w:val="bullet"/>
      <w:lvlText w:val="•"/>
      <w:lvlJc w:val="left"/>
      <w:pPr>
        <w:tabs>
          <w:tab w:val="num" w:pos="6480"/>
        </w:tabs>
        <w:ind w:left="6480" w:hanging="360"/>
      </w:pPr>
      <w:rPr>
        <w:rFonts w:ascii="Times New Roman" w:hAnsi="Times New Roman" w:hint="default"/>
      </w:rPr>
    </w:lvl>
  </w:abstractNum>
  <w:abstractNum w:abstractNumId="29">
    <w:nsid w:val="5254387A"/>
    <w:multiLevelType w:val="multilevel"/>
    <w:tmpl w:val="A8707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57F060A3"/>
    <w:multiLevelType w:val="multilevel"/>
    <w:tmpl w:val="20CC7E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5CC11760"/>
    <w:multiLevelType w:val="hybridMultilevel"/>
    <w:tmpl w:val="02C6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504B33"/>
    <w:multiLevelType w:val="hybridMultilevel"/>
    <w:tmpl w:val="20E65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DF6B76"/>
    <w:multiLevelType w:val="multilevel"/>
    <w:tmpl w:val="CB3AF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714B7C"/>
    <w:multiLevelType w:val="multilevel"/>
    <w:tmpl w:val="3774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37843B1"/>
    <w:multiLevelType w:val="multilevel"/>
    <w:tmpl w:val="4EB0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0443164"/>
    <w:multiLevelType w:val="hybridMultilevel"/>
    <w:tmpl w:val="10C23D22"/>
    <w:lvl w:ilvl="0" w:tplc="8BFCCC90">
      <w:start w:val="1"/>
      <w:numFmt w:val="bullet"/>
      <w:lvlText w:val="•"/>
      <w:lvlJc w:val="left"/>
      <w:pPr>
        <w:tabs>
          <w:tab w:val="num" w:pos="720"/>
        </w:tabs>
        <w:ind w:left="720" w:hanging="360"/>
      </w:pPr>
      <w:rPr>
        <w:rFonts w:ascii="Arial" w:hAnsi="Arial" w:hint="default"/>
      </w:rPr>
    </w:lvl>
    <w:lvl w:ilvl="1" w:tplc="24820C50" w:tentative="1">
      <w:start w:val="1"/>
      <w:numFmt w:val="bullet"/>
      <w:lvlText w:val="•"/>
      <w:lvlJc w:val="left"/>
      <w:pPr>
        <w:tabs>
          <w:tab w:val="num" w:pos="1440"/>
        </w:tabs>
        <w:ind w:left="1440" w:hanging="360"/>
      </w:pPr>
      <w:rPr>
        <w:rFonts w:ascii="Arial" w:hAnsi="Arial" w:hint="default"/>
      </w:rPr>
    </w:lvl>
    <w:lvl w:ilvl="2" w:tplc="B9C0AE62" w:tentative="1">
      <w:start w:val="1"/>
      <w:numFmt w:val="bullet"/>
      <w:lvlText w:val="•"/>
      <w:lvlJc w:val="left"/>
      <w:pPr>
        <w:tabs>
          <w:tab w:val="num" w:pos="2160"/>
        </w:tabs>
        <w:ind w:left="2160" w:hanging="360"/>
      </w:pPr>
      <w:rPr>
        <w:rFonts w:ascii="Arial" w:hAnsi="Arial" w:hint="default"/>
      </w:rPr>
    </w:lvl>
    <w:lvl w:ilvl="3" w:tplc="5FDCF6F8" w:tentative="1">
      <w:start w:val="1"/>
      <w:numFmt w:val="bullet"/>
      <w:lvlText w:val="•"/>
      <w:lvlJc w:val="left"/>
      <w:pPr>
        <w:tabs>
          <w:tab w:val="num" w:pos="2880"/>
        </w:tabs>
        <w:ind w:left="2880" w:hanging="360"/>
      </w:pPr>
      <w:rPr>
        <w:rFonts w:ascii="Arial" w:hAnsi="Arial" w:hint="default"/>
      </w:rPr>
    </w:lvl>
    <w:lvl w:ilvl="4" w:tplc="4116555A" w:tentative="1">
      <w:start w:val="1"/>
      <w:numFmt w:val="bullet"/>
      <w:lvlText w:val="•"/>
      <w:lvlJc w:val="left"/>
      <w:pPr>
        <w:tabs>
          <w:tab w:val="num" w:pos="3600"/>
        </w:tabs>
        <w:ind w:left="3600" w:hanging="360"/>
      </w:pPr>
      <w:rPr>
        <w:rFonts w:ascii="Arial" w:hAnsi="Arial" w:hint="default"/>
      </w:rPr>
    </w:lvl>
    <w:lvl w:ilvl="5" w:tplc="E5A6A612" w:tentative="1">
      <w:start w:val="1"/>
      <w:numFmt w:val="bullet"/>
      <w:lvlText w:val="•"/>
      <w:lvlJc w:val="left"/>
      <w:pPr>
        <w:tabs>
          <w:tab w:val="num" w:pos="4320"/>
        </w:tabs>
        <w:ind w:left="4320" w:hanging="360"/>
      </w:pPr>
      <w:rPr>
        <w:rFonts w:ascii="Arial" w:hAnsi="Arial" w:hint="default"/>
      </w:rPr>
    </w:lvl>
    <w:lvl w:ilvl="6" w:tplc="9E9E7A82" w:tentative="1">
      <w:start w:val="1"/>
      <w:numFmt w:val="bullet"/>
      <w:lvlText w:val="•"/>
      <w:lvlJc w:val="left"/>
      <w:pPr>
        <w:tabs>
          <w:tab w:val="num" w:pos="5040"/>
        </w:tabs>
        <w:ind w:left="5040" w:hanging="360"/>
      </w:pPr>
      <w:rPr>
        <w:rFonts w:ascii="Arial" w:hAnsi="Arial" w:hint="default"/>
      </w:rPr>
    </w:lvl>
    <w:lvl w:ilvl="7" w:tplc="4F2CD678" w:tentative="1">
      <w:start w:val="1"/>
      <w:numFmt w:val="bullet"/>
      <w:lvlText w:val="•"/>
      <w:lvlJc w:val="left"/>
      <w:pPr>
        <w:tabs>
          <w:tab w:val="num" w:pos="5760"/>
        </w:tabs>
        <w:ind w:left="5760" w:hanging="360"/>
      </w:pPr>
      <w:rPr>
        <w:rFonts w:ascii="Arial" w:hAnsi="Arial" w:hint="default"/>
      </w:rPr>
    </w:lvl>
    <w:lvl w:ilvl="8" w:tplc="4E0482A0" w:tentative="1">
      <w:start w:val="1"/>
      <w:numFmt w:val="bullet"/>
      <w:lvlText w:val="•"/>
      <w:lvlJc w:val="left"/>
      <w:pPr>
        <w:tabs>
          <w:tab w:val="num" w:pos="6480"/>
        </w:tabs>
        <w:ind w:left="6480" w:hanging="360"/>
      </w:pPr>
      <w:rPr>
        <w:rFonts w:ascii="Arial" w:hAnsi="Arial" w:hint="default"/>
      </w:rPr>
    </w:lvl>
  </w:abstractNum>
  <w:abstractNum w:abstractNumId="37">
    <w:nsid w:val="7B63660F"/>
    <w:multiLevelType w:val="hybridMultilevel"/>
    <w:tmpl w:val="5080B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C26B0E"/>
    <w:multiLevelType w:val="multilevel"/>
    <w:tmpl w:val="ACEA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6904E0"/>
    <w:multiLevelType w:val="multilevel"/>
    <w:tmpl w:val="7128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DC53EF4"/>
    <w:multiLevelType w:val="hybridMultilevel"/>
    <w:tmpl w:val="D214C318"/>
    <w:lvl w:ilvl="0" w:tplc="15F26C7E">
      <w:start w:val="1"/>
      <w:numFmt w:val="bullet"/>
      <w:lvlText w:val="•"/>
      <w:lvlJc w:val="left"/>
      <w:pPr>
        <w:tabs>
          <w:tab w:val="num" w:pos="720"/>
        </w:tabs>
        <w:ind w:left="720" w:hanging="360"/>
      </w:pPr>
      <w:rPr>
        <w:rFonts w:ascii="Arial" w:hAnsi="Arial" w:hint="default"/>
      </w:rPr>
    </w:lvl>
    <w:lvl w:ilvl="1" w:tplc="A40E1EF2" w:tentative="1">
      <w:start w:val="1"/>
      <w:numFmt w:val="bullet"/>
      <w:lvlText w:val="•"/>
      <w:lvlJc w:val="left"/>
      <w:pPr>
        <w:tabs>
          <w:tab w:val="num" w:pos="1440"/>
        </w:tabs>
        <w:ind w:left="1440" w:hanging="360"/>
      </w:pPr>
      <w:rPr>
        <w:rFonts w:ascii="Arial" w:hAnsi="Arial" w:hint="default"/>
      </w:rPr>
    </w:lvl>
    <w:lvl w:ilvl="2" w:tplc="A36AA2BA" w:tentative="1">
      <w:start w:val="1"/>
      <w:numFmt w:val="bullet"/>
      <w:lvlText w:val="•"/>
      <w:lvlJc w:val="left"/>
      <w:pPr>
        <w:tabs>
          <w:tab w:val="num" w:pos="2160"/>
        </w:tabs>
        <w:ind w:left="2160" w:hanging="360"/>
      </w:pPr>
      <w:rPr>
        <w:rFonts w:ascii="Arial" w:hAnsi="Arial" w:hint="default"/>
      </w:rPr>
    </w:lvl>
    <w:lvl w:ilvl="3" w:tplc="2F760672" w:tentative="1">
      <w:start w:val="1"/>
      <w:numFmt w:val="bullet"/>
      <w:lvlText w:val="•"/>
      <w:lvlJc w:val="left"/>
      <w:pPr>
        <w:tabs>
          <w:tab w:val="num" w:pos="2880"/>
        </w:tabs>
        <w:ind w:left="2880" w:hanging="360"/>
      </w:pPr>
      <w:rPr>
        <w:rFonts w:ascii="Arial" w:hAnsi="Arial" w:hint="default"/>
      </w:rPr>
    </w:lvl>
    <w:lvl w:ilvl="4" w:tplc="A296DABA" w:tentative="1">
      <w:start w:val="1"/>
      <w:numFmt w:val="bullet"/>
      <w:lvlText w:val="•"/>
      <w:lvlJc w:val="left"/>
      <w:pPr>
        <w:tabs>
          <w:tab w:val="num" w:pos="3600"/>
        </w:tabs>
        <w:ind w:left="3600" w:hanging="360"/>
      </w:pPr>
      <w:rPr>
        <w:rFonts w:ascii="Arial" w:hAnsi="Arial" w:hint="default"/>
      </w:rPr>
    </w:lvl>
    <w:lvl w:ilvl="5" w:tplc="949A4C6E" w:tentative="1">
      <w:start w:val="1"/>
      <w:numFmt w:val="bullet"/>
      <w:lvlText w:val="•"/>
      <w:lvlJc w:val="left"/>
      <w:pPr>
        <w:tabs>
          <w:tab w:val="num" w:pos="4320"/>
        </w:tabs>
        <w:ind w:left="4320" w:hanging="360"/>
      </w:pPr>
      <w:rPr>
        <w:rFonts w:ascii="Arial" w:hAnsi="Arial" w:hint="default"/>
      </w:rPr>
    </w:lvl>
    <w:lvl w:ilvl="6" w:tplc="713EDA3E" w:tentative="1">
      <w:start w:val="1"/>
      <w:numFmt w:val="bullet"/>
      <w:lvlText w:val="•"/>
      <w:lvlJc w:val="left"/>
      <w:pPr>
        <w:tabs>
          <w:tab w:val="num" w:pos="5040"/>
        </w:tabs>
        <w:ind w:left="5040" w:hanging="360"/>
      </w:pPr>
      <w:rPr>
        <w:rFonts w:ascii="Arial" w:hAnsi="Arial" w:hint="default"/>
      </w:rPr>
    </w:lvl>
    <w:lvl w:ilvl="7" w:tplc="2DEE8680" w:tentative="1">
      <w:start w:val="1"/>
      <w:numFmt w:val="bullet"/>
      <w:lvlText w:val="•"/>
      <w:lvlJc w:val="left"/>
      <w:pPr>
        <w:tabs>
          <w:tab w:val="num" w:pos="5760"/>
        </w:tabs>
        <w:ind w:left="5760" w:hanging="360"/>
      </w:pPr>
      <w:rPr>
        <w:rFonts w:ascii="Arial" w:hAnsi="Arial" w:hint="default"/>
      </w:rPr>
    </w:lvl>
    <w:lvl w:ilvl="8" w:tplc="68C002FE" w:tentative="1">
      <w:start w:val="1"/>
      <w:numFmt w:val="bullet"/>
      <w:lvlText w:val="•"/>
      <w:lvlJc w:val="left"/>
      <w:pPr>
        <w:tabs>
          <w:tab w:val="num" w:pos="6480"/>
        </w:tabs>
        <w:ind w:left="6480" w:hanging="360"/>
      </w:pPr>
      <w:rPr>
        <w:rFonts w:ascii="Arial" w:hAnsi="Arial" w:hint="default"/>
      </w:rPr>
    </w:lvl>
  </w:abstractNum>
  <w:abstractNum w:abstractNumId="41">
    <w:nsid w:val="7DC95C28"/>
    <w:multiLevelType w:val="multilevel"/>
    <w:tmpl w:val="8948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C17E1B"/>
    <w:multiLevelType w:val="multilevel"/>
    <w:tmpl w:val="4126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ECA6766"/>
    <w:multiLevelType w:val="multilevel"/>
    <w:tmpl w:val="12B8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E61A1B"/>
    <w:multiLevelType w:val="hybridMultilevel"/>
    <w:tmpl w:val="4EAEF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7"/>
  </w:num>
  <w:num w:numId="3">
    <w:abstractNumId w:val="23"/>
  </w:num>
  <w:num w:numId="4">
    <w:abstractNumId w:val="9"/>
  </w:num>
  <w:num w:numId="5">
    <w:abstractNumId w:val="36"/>
  </w:num>
  <w:num w:numId="6">
    <w:abstractNumId w:val="20"/>
  </w:num>
  <w:num w:numId="7">
    <w:abstractNumId w:val="34"/>
  </w:num>
  <w:num w:numId="8">
    <w:abstractNumId w:val="10"/>
  </w:num>
  <w:num w:numId="9">
    <w:abstractNumId w:val="4"/>
  </w:num>
  <w:num w:numId="10">
    <w:abstractNumId w:val="29"/>
  </w:num>
  <w:num w:numId="11">
    <w:abstractNumId w:val="30"/>
  </w:num>
  <w:num w:numId="12">
    <w:abstractNumId w:val="22"/>
  </w:num>
  <w:num w:numId="13">
    <w:abstractNumId w:val="38"/>
  </w:num>
  <w:num w:numId="14">
    <w:abstractNumId w:val="43"/>
  </w:num>
  <w:num w:numId="15">
    <w:abstractNumId w:val="2"/>
  </w:num>
  <w:num w:numId="16">
    <w:abstractNumId w:val="19"/>
  </w:num>
  <w:num w:numId="17">
    <w:abstractNumId w:val="3"/>
  </w:num>
  <w:num w:numId="18">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25"/>
  </w:num>
  <w:num w:numId="22">
    <w:abstractNumId w:val="15"/>
  </w:num>
  <w:num w:numId="23">
    <w:abstractNumId w:val="44"/>
  </w:num>
  <w:num w:numId="2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31"/>
  </w:num>
  <w:num w:numId="26">
    <w:abstractNumId w:val="5"/>
  </w:num>
  <w:num w:numId="27">
    <w:abstractNumId w:val="28"/>
  </w:num>
  <w:num w:numId="28">
    <w:abstractNumId w:val="27"/>
  </w:num>
  <w:num w:numId="29">
    <w:abstractNumId w:val="6"/>
  </w:num>
  <w:num w:numId="30">
    <w:abstractNumId w:val="26"/>
  </w:num>
  <w:num w:numId="31">
    <w:abstractNumId w:val="40"/>
  </w:num>
  <w:num w:numId="32">
    <w:abstractNumId w:val="35"/>
  </w:num>
  <w:num w:numId="33">
    <w:abstractNumId w:val="1"/>
  </w:num>
  <w:num w:numId="34">
    <w:abstractNumId w:val="42"/>
  </w:num>
  <w:num w:numId="35">
    <w:abstractNumId w:val="24"/>
  </w:num>
  <w:num w:numId="36">
    <w:abstractNumId w:val="8"/>
  </w:num>
  <w:num w:numId="37">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7"/>
  </w:num>
  <w:num w:numId="39">
    <w:abstractNumId w:val="33"/>
  </w:num>
  <w:num w:numId="40">
    <w:abstractNumId w:val="39"/>
  </w:num>
  <w:num w:numId="41">
    <w:abstractNumId w:val="17"/>
  </w:num>
  <w:num w:numId="42">
    <w:abstractNumId w:val="0"/>
  </w:num>
  <w:num w:numId="43">
    <w:abstractNumId w:val="14"/>
  </w:num>
  <w:num w:numId="44">
    <w:abstractNumId w:val="4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425"/>
    <w:rsid w:val="00036FC1"/>
    <w:rsid w:val="00052848"/>
    <w:rsid w:val="000642C5"/>
    <w:rsid w:val="00097E8D"/>
    <w:rsid w:val="000B735F"/>
    <w:rsid w:val="000F1466"/>
    <w:rsid w:val="00114D22"/>
    <w:rsid w:val="00151221"/>
    <w:rsid w:val="00190235"/>
    <w:rsid w:val="001A081D"/>
    <w:rsid w:val="001A533F"/>
    <w:rsid w:val="001B0068"/>
    <w:rsid w:val="001B04D5"/>
    <w:rsid w:val="001C3C60"/>
    <w:rsid w:val="001D346D"/>
    <w:rsid w:val="001D466C"/>
    <w:rsid w:val="001E3570"/>
    <w:rsid w:val="00232BBE"/>
    <w:rsid w:val="00233520"/>
    <w:rsid w:val="00265439"/>
    <w:rsid w:val="00276978"/>
    <w:rsid w:val="002B790C"/>
    <w:rsid w:val="002B7E31"/>
    <w:rsid w:val="00301261"/>
    <w:rsid w:val="00302425"/>
    <w:rsid w:val="00356DD8"/>
    <w:rsid w:val="0037380E"/>
    <w:rsid w:val="003877DA"/>
    <w:rsid w:val="00393A0E"/>
    <w:rsid w:val="003B550F"/>
    <w:rsid w:val="003B55F6"/>
    <w:rsid w:val="003D6802"/>
    <w:rsid w:val="003D765A"/>
    <w:rsid w:val="003F7F8E"/>
    <w:rsid w:val="004105CE"/>
    <w:rsid w:val="0045411F"/>
    <w:rsid w:val="00474F06"/>
    <w:rsid w:val="004A19AF"/>
    <w:rsid w:val="004B4996"/>
    <w:rsid w:val="004D2372"/>
    <w:rsid w:val="004E585F"/>
    <w:rsid w:val="005041BB"/>
    <w:rsid w:val="00510B7F"/>
    <w:rsid w:val="00537CE7"/>
    <w:rsid w:val="00556C6A"/>
    <w:rsid w:val="005C0160"/>
    <w:rsid w:val="005E38D0"/>
    <w:rsid w:val="006712D5"/>
    <w:rsid w:val="006A2FC5"/>
    <w:rsid w:val="006B0D57"/>
    <w:rsid w:val="006C211E"/>
    <w:rsid w:val="006C60C6"/>
    <w:rsid w:val="006F74BF"/>
    <w:rsid w:val="00707164"/>
    <w:rsid w:val="0072721F"/>
    <w:rsid w:val="0079111E"/>
    <w:rsid w:val="00796B40"/>
    <w:rsid w:val="007B6C39"/>
    <w:rsid w:val="007E4F3C"/>
    <w:rsid w:val="00844CBD"/>
    <w:rsid w:val="00866CA4"/>
    <w:rsid w:val="008752ED"/>
    <w:rsid w:val="00894FEE"/>
    <w:rsid w:val="008A22F3"/>
    <w:rsid w:val="008A59DA"/>
    <w:rsid w:val="008B0704"/>
    <w:rsid w:val="008E390B"/>
    <w:rsid w:val="008F0F39"/>
    <w:rsid w:val="009121B7"/>
    <w:rsid w:val="00935943"/>
    <w:rsid w:val="00981931"/>
    <w:rsid w:val="00982A3E"/>
    <w:rsid w:val="00991A0E"/>
    <w:rsid w:val="009929BD"/>
    <w:rsid w:val="0099704A"/>
    <w:rsid w:val="009A13C0"/>
    <w:rsid w:val="009A763C"/>
    <w:rsid w:val="009E12E7"/>
    <w:rsid w:val="00A25D7F"/>
    <w:rsid w:val="00A372C6"/>
    <w:rsid w:val="00A803DA"/>
    <w:rsid w:val="00AC3527"/>
    <w:rsid w:val="00AC6F2C"/>
    <w:rsid w:val="00AD3F75"/>
    <w:rsid w:val="00AF7285"/>
    <w:rsid w:val="00B101A0"/>
    <w:rsid w:val="00B2483F"/>
    <w:rsid w:val="00B5761C"/>
    <w:rsid w:val="00B628FB"/>
    <w:rsid w:val="00B878DA"/>
    <w:rsid w:val="00B97693"/>
    <w:rsid w:val="00BC56D1"/>
    <w:rsid w:val="00BD3AF5"/>
    <w:rsid w:val="00BF5B55"/>
    <w:rsid w:val="00BF7768"/>
    <w:rsid w:val="00C141AA"/>
    <w:rsid w:val="00C15ADD"/>
    <w:rsid w:val="00C249E0"/>
    <w:rsid w:val="00C33379"/>
    <w:rsid w:val="00C425DC"/>
    <w:rsid w:val="00C5085E"/>
    <w:rsid w:val="00C945C6"/>
    <w:rsid w:val="00C94FF4"/>
    <w:rsid w:val="00CA6894"/>
    <w:rsid w:val="00CB093E"/>
    <w:rsid w:val="00CF58E7"/>
    <w:rsid w:val="00D0418A"/>
    <w:rsid w:val="00D103BC"/>
    <w:rsid w:val="00D27655"/>
    <w:rsid w:val="00D31F7B"/>
    <w:rsid w:val="00D63762"/>
    <w:rsid w:val="00D711D8"/>
    <w:rsid w:val="00DA560F"/>
    <w:rsid w:val="00E06290"/>
    <w:rsid w:val="00E31F15"/>
    <w:rsid w:val="00EB34AB"/>
    <w:rsid w:val="00EB7878"/>
    <w:rsid w:val="00EC06A0"/>
    <w:rsid w:val="00EC447B"/>
    <w:rsid w:val="00EE6BEC"/>
    <w:rsid w:val="00F035AF"/>
    <w:rsid w:val="00F10B1C"/>
    <w:rsid w:val="00F32AC0"/>
    <w:rsid w:val="00F9535D"/>
    <w:rsid w:val="00FA4130"/>
    <w:rsid w:val="00FB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11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071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B006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FB4CA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F5B5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425"/>
  </w:style>
  <w:style w:type="paragraph" w:styleId="Footer">
    <w:name w:val="footer"/>
    <w:basedOn w:val="Normal"/>
    <w:link w:val="FooterChar"/>
    <w:uiPriority w:val="99"/>
    <w:unhideWhenUsed/>
    <w:rsid w:val="00302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425"/>
  </w:style>
  <w:style w:type="paragraph" w:styleId="BalloonText">
    <w:name w:val="Balloon Text"/>
    <w:basedOn w:val="Normal"/>
    <w:link w:val="BalloonTextChar"/>
    <w:uiPriority w:val="99"/>
    <w:semiHidden/>
    <w:unhideWhenUsed/>
    <w:rsid w:val="00302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425"/>
    <w:rPr>
      <w:rFonts w:ascii="Tahoma" w:hAnsi="Tahoma" w:cs="Tahoma"/>
      <w:sz w:val="16"/>
      <w:szCs w:val="16"/>
    </w:rPr>
  </w:style>
  <w:style w:type="paragraph" w:styleId="NoSpacing">
    <w:name w:val="No Spacing"/>
    <w:link w:val="NoSpacingChar"/>
    <w:uiPriority w:val="1"/>
    <w:qFormat/>
    <w:rsid w:val="008E390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E390B"/>
    <w:rPr>
      <w:rFonts w:eastAsiaTheme="minorEastAsia"/>
      <w:lang w:eastAsia="ja-JP"/>
    </w:rPr>
  </w:style>
  <w:style w:type="paragraph" w:styleId="ListParagraph">
    <w:name w:val="List Paragraph"/>
    <w:basedOn w:val="Normal"/>
    <w:uiPriority w:val="34"/>
    <w:qFormat/>
    <w:rsid w:val="00935943"/>
    <w:pPr>
      <w:ind w:left="720"/>
      <w:contextualSpacing/>
    </w:pPr>
  </w:style>
  <w:style w:type="paragraph" w:styleId="NormalWeb">
    <w:name w:val="Normal (Web)"/>
    <w:basedOn w:val="Normal"/>
    <w:uiPriority w:val="99"/>
    <w:unhideWhenUsed/>
    <w:rsid w:val="005C01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C0160"/>
  </w:style>
  <w:style w:type="character" w:styleId="Hyperlink">
    <w:name w:val="Hyperlink"/>
    <w:basedOn w:val="DefaultParagraphFont"/>
    <w:uiPriority w:val="99"/>
    <w:semiHidden/>
    <w:unhideWhenUsed/>
    <w:rsid w:val="005C0160"/>
    <w:rPr>
      <w:color w:val="0000FF"/>
      <w:u w:val="single"/>
    </w:rPr>
  </w:style>
  <w:style w:type="character" w:customStyle="1" w:styleId="Heading4Char">
    <w:name w:val="Heading 4 Char"/>
    <w:basedOn w:val="DefaultParagraphFont"/>
    <w:link w:val="Heading4"/>
    <w:uiPriority w:val="9"/>
    <w:rsid w:val="00FB4CAF"/>
    <w:rPr>
      <w:rFonts w:ascii="Times New Roman" w:eastAsia="Times New Roman" w:hAnsi="Times New Roman" w:cs="Times New Roman"/>
      <w:b/>
      <w:bCs/>
      <w:sz w:val="24"/>
      <w:szCs w:val="24"/>
    </w:rPr>
  </w:style>
  <w:style w:type="character" w:customStyle="1" w:styleId="mw-headline">
    <w:name w:val="mw-headline"/>
    <w:basedOn w:val="DefaultParagraphFont"/>
    <w:rsid w:val="00FB4CAF"/>
  </w:style>
  <w:style w:type="character" w:customStyle="1" w:styleId="Heading2Char">
    <w:name w:val="Heading 2 Char"/>
    <w:basedOn w:val="DefaultParagraphFont"/>
    <w:link w:val="Heading2"/>
    <w:uiPriority w:val="9"/>
    <w:semiHidden/>
    <w:rsid w:val="0070716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707164"/>
    <w:rPr>
      <w:b/>
      <w:bCs/>
    </w:rPr>
  </w:style>
  <w:style w:type="character" w:customStyle="1" w:styleId="Heading3Char">
    <w:name w:val="Heading 3 Char"/>
    <w:basedOn w:val="DefaultParagraphFont"/>
    <w:link w:val="Heading3"/>
    <w:uiPriority w:val="9"/>
    <w:semiHidden/>
    <w:rsid w:val="001B0068"/>
    <w:rPr>
      <w:rFonts w:asciiTheme="majorHAnsi" w:eastAsiaTheme="majorEastAsia" w:hAnsiTheme="majorHAnsi" w:cstheme="majorBidi"/>
      <w:b/>
      <w:bCs/>
      <w:color w:val="4F81BD" w:themeColor="accent1"/>
    </w:rPr>
  </w:style>
  <w:style w:type="character" w:customStyle="1" w:styleId="contentad">
    <w:name w:val="contentad"/>
    <w:basedOn w:val="DefaultParagraphFont"/>
    <w:rsid w:val="003F7F8E"/>
  </w:style>
  <w:style w:type="character" w:customStyle="1" w:styleId="ttitle">
    <w:name w:val="ttitle"/>
    <w:basedOn w:val="DefaultParagraphFont"/>
    <w:rsid w:val="003F7F8E"/>
  </w:style>
  <w:style w:type="character" w:customStyle="1" w:styleId="label">
    <w:name w:val="label"/>
    <w:basedOn w:val="DefaultParagraphFont"/>
    <w:rsid w:val="003F7F8E"/>
  </w:style>
  <w:style w:type="character" w:styleId="Emphasis">
    <w:name w:val="Emphasis"/>
    <w:basedOn w:val="DefaultParagraphFont"/>
    <w:uiPriority w:val="20"/>
    <w:qFormat/>
    <w:rsid w:val="003F7F8E"/>
    <w:rPr>
      <w:i/>
      <w:iCs/>
    </w:rPr>
  </w:style>
  <w:style w:type="character" w:customStyle="1" w:styleId="editsection">
    <w:name w:val="editsection"/>
    <w:basedOn w:val="DefaultParagraphFont"/>
    <w:rsid w:val="00C425DC"/>
  </w:style>
  <w:style w:type="character" w:customStyle="1" w:styleId="yellowfade">
    <w:name w:val="yellowfade"/>
    <w:basedOn w:val="DefaultParagraphFont"/>
    <w:rsid w:val="0099704A"/>
  </w:style>
  <w:style w:type="character" w:customStyle="1" w:styleId="ilad">
    <w:name w:val="il_ad"/>
    <w:basedOn w:val="DefaultParagraphFont"/>
    <w:rsid w:val="00151221"/>
  </w:style>
  <w:style w:type="character" w:customStyle="1" w:styleId="mediumtext">
    <w:name w:val="mediumtext"/>
    <w:basedOn w:val="DefaultParagraphFont"/>
    <w:rsid w:val="00D711D8"/>
  </w:style>
  <w:style w:type="character" w:customStyle="1" w:styleId="shorttext">
    <w:name w:val="shorttext"/>
    <w:basedOn w:val="DefaultParagraphFont"/>
    <w:rsid w:val="00D711D8"/>
  </w:style>
  <w:style w:type="character" w:customStyle="1" w:styleId="dropcap">
    <w:name w:val="dropcap"/>
    <w:basedOn w:val="DefaultParagraphFont"/>
    <w:rsid w:val="00D711D8"/>
  </w:style>
  <w:style w:type="character" w:customStyle="1" w:styleId="Heading1Char">
    <w:name w:val="Heading 1 Char"/>
    <w:basedOn w:val="DefaultParagraphFont"/>
    <w:link w:val="Heading1"/>
    <w:uiPriority w:val="9"/>
    <w:rsid w:val="00D711D8"/>
    <w:rPr>
      <w:rFonts w:asciiTheme="majorHAnsi" w:eastAsiaTheme="majorEastAsia" w:hAnsiTheme="majorHAnsi" w:cstheme="majorBidi"/>
      <w:b/>
      <w:bCs/>
      <w:color w:val="365F91" w:themeColor="accent1" w:themeShade="BF"/>
      <w:sz w:val="28"/>
      <w:szCs w:val="28"/>
    </w:rPr>
  </w:style>
  <w:style w:type="paragraph" w:styleId="z-TopofForm">
    <w:name w:val="HTML Top of Form"/>
    <w:basedOn w:val="Normal"/>
    <w:next w:val="Normal"/>
    <w:link w:val="z-TopofFormChar"/>
    <w:hidden/>
    <w:uiPriority w:val="99"/>
    <w:semiHidden/>
    <w:unhideWhenUsed/>
    <w:rsid w:val="00F9535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535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9535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535D"/>
    <w:rPr>
      <w:rFonts w:ascii="Arial" w:eastAsia="Times New Roman" w:hAnsi="Arial" w:cs="Arial"/>
      <w:vanish/>
      <w:sz w:val="16"/>
      <w:szCs w:val="16"/>
    </w:rPr>
  </w:style>
  <w:style w:type="character" w:customStyle="1" w:styleId="crumbspan">
    <w:name w:val="crumbspan"/>
    <w:basedOn w:val="DefaultParagraphFont"/>
    <w:rsid w:val="00F9535D"/>
  </w:style>
  <w:style w:type="character" w:customStyle="1" w:styleId="Heading5Char">
    <w:name w:val="Heading 5 Char"/>
    <w:basedOn w:val="DefaultParagraphFont"/>
    <w:link w:val="Heading5"/>
    <w:uiPriority w:val="9"/>
    <w:semiHidden/>
    <w:rsid w:val="00BF5B55"/>
    <w:rPr>
      <w:rFonts w:asciiTheme="majorHAnsi" w:eastAsiaTheme="majorEastAsia" w:hAnsiTheme="majorHAnsi" w:cstheme="majorBidi"/>
      <w:color w:val="243F60" w:themeColor="accent1" w:themeShade="7F"/>
    </w:rPr>
  </w:style>
  <w:style w:type="paragraph" w:customStyle="1" w:styleId="wp-caption-text">
    <w:name w:val="wp-caption-text"/>
    <w:basedOn w:val="Normal"/>
    <w:rsid w:val="003B55F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11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071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B006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FB4CAF"/>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F5B5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425"/>
  </w:style>
  <w:style w:type="paragraph" w:styleId="Footer">
    <w:name w:val="footer"/>
    <w:basedOn w:val="Normal"/>
    <w:link w:val="FooterChar"/>
    <w:uiPriority w:val="99"/>
    <w:unhideWhenUsed/>
    <w:rsid w:val="00302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425"/>
  </w:style>
  <w:style w:type="paragraph" w:styleId="BalloonText">
    <w:name w:val="Balloon Text"/>
    <w:basedOn w:val="Normal"/>
    <w:link w:val="BalloonTextChar"/>
    <w:uiPriority w:val="99"/>
    <w:semiHidden/>
    <w:unhideWhenUsed/>
    <w:rsid w:val="00302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425"/>
    <w:rPr>
      <w:rFonts w:ascii="Tahoma" w:hAnsi="Tahoma" w:cs="Tahoma"/>
      <w:sz w:val="16"/>
      <w:szCs w:val="16"/>
    </w:rPr>
  </w:style>
  <w:style w:type="paragraph" w:styleId="NoSpacing">
    <w:name w:val="No Spacing"/>
    <w:link w:val="NoSpacingChar"/>
    <w:uiPriority w:val="1"/>
    <w:qFormat/>
    <w:rsid w:val="008E390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8E390B"/>
    <w:rPr>
      <w:rFonts w:eastAsiaTheme="minorEastAsia"/>
      <w:lang w:eastAsia="ja-JP"/>
    </w:rPr>
  </w:style>
  <w:style w:type="paragraph" w:styleId="ListParagraph">
    <w:name w:val="List Paragraph"/>
    <w:basedOn w:val="Normal"/>
    <w:uiPriority w:val="34"/>
    <w:qFormat/>
    <w:rsid w:val="00935943"/>
    <w:pPr>
      <w:ind w:left="720"/>
      <w:contextualSpacing/>
    </w:pPr>
  </w:style>
  <w:style w:type="paragraph" w:styleId="NormalWeb">
    <w:name w:val="Normal (Web)"/>
    <w:basedOn w:val="Normal"/>
    <w:uiPriority w:val="99"/>
    <w:unhideWhenUsed/>
    <w:rsid w:val="005C01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C0160"/>
  </w:style>
  <w:style w:type="character" w:styleId="Hyperlink">
    <w:name w:val="Hyperlink"/>
    <w:basedOn w:val="DefaultParagraphFont"/>
    <w:uiPriority w:val="99"/>
    <w:semiHidden/>
    <w:unhideWhenUsed/>
    <w:rsid w:val="005C0160"/>
    <w:rPr>
      <w:color w:val="0000FF"/>
      <w:u w:val="single"/>
    </w:rPr>
  </w:style>
  <w:style w:type="character" w:customStyle="1" w:styleId="Heading4Char">
    <w:name w:val="Heading 4 Char"/>
    <w:basedOn w:val="DefaultParagraphFont"/>
    <w:link w:val="Heading4"/>
    <w:uiPriority w:val="9"/>
    <w:rsid w:val="00FB4CAF"/>
    <w:rPr>
      <w:rFonts w:ascii="Times New Roman" w:eastAsia="Times New Roman" w:hAnsi="Times New Roman" w:cs="Times New Roman"/>
      <w:b/>
      <w:bCs/>
      <w:sz w:val="24"/>
      <w:szCs w:val="24"/>
    </w:rPr>
  </w:style>
  <w:style w:type="character" w:customStyle="1" w:styleId="mw-headline">
    <w:name w:val="mw-headline"/>
    <w:basedOn w:val="DefaultParagraphFont"/>
    <w:rsid w:val="00FB4CAF"/>
  </w:style>
  <w:style w:type="character" w:customStyle="1" w:styleId="Heading2Char">
    <w:name w:val="Heading 2 Char"/>
    <w:basedOn w:val="DefaultParagraphFont"/>
    <w:link w:val="Heading2"/>
    <w:uiPriority w:val="9"/>
    <w:semiHidden/>
    <w:rsid w:val="0070716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707164"/>
    <w:rPr>
      <w:b/>
      <w:bCs/>
    </w:rPr>
  </w:style>
  <w:style w:type="character" w:customStyle="1" w:styleId="Heading3Char">
    <w:name w:val="Heading 3 Char"/>
    <w:basedOn w:val="DefaultParagraphFont"/>
    <w:link w:val="Heading3"/>
    <w:uiPriority w:val="9"/>
    <w:semiHidden/>
    <w:rsid w:val="001B0068"/>
    <w:rPr>
      <w:rFonts w:asciiTheme="majorHAnsi" w:eastAsiaTheme="majorEastAsia" w:hAnsiTheme="majorHAnsi" w:cstheme="majorBidi"/>
      <w:b/>
      <w:bCs/>
      <w:color w:val="4F81BD" w:themeColor="accent1"/>
    </w:rPr>
  </w:style>
  <w:style w:type="character" w:customStyle="1" w:styleId="contentad">
    <w:name w:val="contentad"/>
    <w:basedOn w:val="DefaultParagraphFont"/>
    <w:rsid w:val="003F7F8E"/>
  </w:style>
  <w:style w:type="character" w:customStyle="1" w:styleId="ttitle">
    <w:name w:val="ttitle"/>
    <w:basedOn w:val="DefaultParagraphFont"/>
    <w:rsid w:val="003F7F8E"/>
  </w:style>
  <w:style w:type="character" w:customStyle="1" w:styleId="label">
    <w:name w:val="label"/>
    <w:basedOn w:val="DefaultParagraphFont"/>
    <w:rsid w:val="003F7F8E"/>
  </w:style>
  <w:style w:type="character" w:styleId="Emphasis">
    <w:name w:val="Emphasis"/>
    <w:basedOn w:val="DefaultParagraphFont"/>
    <w:uiPriority w:val="20"/>
    <w:qFormat/>
    <w:rsid w:val="003F7F8E"/>
    <w:rPr>
      <w:i/>
      <w:iCs/>
    </w:rPr>
  </w:style>
  <w:style w:type="character" w:customStyle="1" w:styleId="editsection">
    <w:name w:val="editsection"/>
    <w:basedOn w:val="DefaultParagraphFont"/>
    <w:rsid w:val="00C425DC"/>
  </w:style>
  <w:style w:type="character" w:customStyle="1" w:styleId="yellowfade">
    <w:name w:val="yellowfade"/>
    <w:basedOn w:val="DefaultParagraphFont"/>
    <w:rsid w:val="0099704A"/>
  </w:style>
  <w:style w:type="character" w:customStyle="1" w:styleId="ilad">
    <w:name w:val="il_ad"/>
    <w:basedOn w:val="DefaultParagraphFont"/>
    <w:rsid w:val="00151221"/>
  </w:style>
  <w:style w:type="character" w:customStyle="1" w:styleId="mediumtext">
    <w:name w:val="mediumtext"/>
    <w:basedOn w:val="DefaultParagraphFont"/>
    <w:rsid w:val="00D711D8"/>
  </w:style>
  <w:style w:type="character" w:customStyle="1" w:styleId="shorttext">
    <w:name w:val="shorttext"/>
    <w:basedOn w:val="DefaultParagraphFont"/>
    <w:rsid w:val="00D711D8"/>
  </w:style>
  <w:style w:type="character" w:customStyle="1" w:styleId="dropcap">
    <w:name w:val="dropcap"/>
    <w:basedOn w:val="DefaultParagraphFont"/>
    <w:rsid w:val="00D711D8"/>
  </w:style>
  <w:style w:type="character" w:customStyle="1" w:styleId="Heading1Char">
    <w:name w:val="Heading 1 Char"/>
    <w:basedOn w:val="DefaultParagraphFont"/>
    <w:link w:val="Heading1"/>
    <w:uiPriority w:val="9"/>
    <w:rsid w:val="00D711D8"/>
    <w:rPr>
      <w:rFonts w:asciiTheme="majorHAnsi" w:eastAsiaTheme="majorEastAsia" w:hAnsiTheme="majorHAnsi" w:cstheme="majorBidi"/>
      <w:b/>
      <w:bCs/>
      <w:color w:val="365F91" w:themeColor="accent1" w:themeShade="BF"/>
      <w:sz w:val="28"/>
      <w:szCs w:val="28"/>
    </w:rPr>
  </w:style>
  <w:style w:type="paragraph" w:styleId="z-TopofForm">
    <w:name w:val="HTML Top of Form"/>
    <w:basedOn w:val="Normal"/>
    <w:next w:val="Normal"/>
    <w:link w:val="z-TopofFormChar"/>
    <w:hidden/>
    <w:uiPriority w:val="99"/>
    <w:semiHidden/>
    <w:unhideWhenUsed/>
    <w:rsid w:val="00F9535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535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9535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535D"/>
    <w:rPr>
      <w:rFonts w:ascii="Arial" w:eastAsia="Times New Roman" w:hAnsi="Arial" w:cs="Arial"/>
      <w:vanish/>
      <w:sz w:val="16"/>
      <w:szCs w:val="16"/>
    </w:rPr>
  </w:style>
  <w:style w:type="character" w:customStyle="1" w:styleId="crumbspan">
    <w:name w:val="crumbspan"/>
    <w:basedOn w:val="DefaultParagraphFont"/>
    <w:rsid w:val="00F9535D"/>
  </w:style>
  <w:style w:type="character" w:customStyle="1" w:styleId="Heading5Char">
    <w:name w:val="Heading 5 Char"/>
    <w:basedOn w:val="DefaultParagraphFont"/>
    <w:link w:val="Heading5"/>
    <w:uiPriority w:val="9"/>
    <w:semiHidden/>
    <w:rsid w:val="00BF5B55"/>
    <w:rPr>
      <w:rFonts w:asciiTheme="majorHAnsi" w:eastAsiaTheme="majorEastAsia" w:hAnsiTheme="majorHAnsi" w:cstheme="majorBidi"/>
      <w:color w:val="243F60" w:themeColor="accent1" w:themeShade="7F"/>
    </w:rPr>
  </w:style>
  <w:style w:type="paragraph" w:customStyle="1" w:styleId="wp-caption-text">
    <w:name w:val="wp-caption-text"/>
    <w:basedOn w:val="Normal"/>
    <w:rsid w:val="003B55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8478">
      <w:bodyDiv w:val="1"/>
      <w:marLeft w:val="0"/>
      <w:marRight w:val="0"/>
      <w:marTop w:val="0"/>
      <w:marBottom w:val="0"/>
      <w:divBdr>
        <w:top w:val="none" w:sz="0" w:space="0" w:color="auto"/>
        <w:left w:val="none" w:sz="0" w:space="0" w:color="auto"/>
        <w:bottom w:val="none" w:sz="0" w:space="0" w:color="auto"/>
        <w:right w:val="none" w:sz="0" w:space="0" w:color="auto"/>
      </w:divBdr>
    </w:div>
    <w:div w:id="31460828">
      <w:bodyDiv w:val="1"/>
      <w:marLeft w:val="0"/>
      <w:marRight w:val="0"/>
      <w:marTop w:val="0"/>
      <w:marBottom w:val="0"/>
      <w:divBdr>
        <w:top w:val="none" w:sz="0" w:space="0" w:color="auto"/>
        <w:left w:val="none" w:sz="0" w:space="0" w:color="auto"/>
        <w:bottom w:val="none" w:sz="0" w:space="0" w:color="auto"/>
        <w:right w:val="none" w:sz="0" w:space="0" w:color="auto"/>
      </w:divBdr>
      <w:divsChild>
        <w:div w:id="1105881296">
          <w:marLeft w:val="547"/>
          <w:marRight w:val="0"/>
          <w:marTop w:val="130"/>
          <w:marBottom w:val="0"/>
          <w:divBdr>
            <w:top w:val="none" w:sz="0" w:space="0" w:color="auto"/>
            <w:left w:val="none" w:sz="0" w:space="0" w:color="auto"/>
            <w:bottom w:val="none" w:sz="0" w:space="0" w:color="auto"/>
            <w:right w:val="none" w:sz="0" w:space="0" w:color="auto"/>
          </w:divBdr>
        </w:div>
        <w:div w:id="376856786">
          <w:marLeft w:val="547"/>
          <w:marRight w:val="0"/>
          <w:marTop w:val="130"/>
          <w:marBottom w:val="0"/>
          <w:divBdr>
            <w:top w:val="none" w:sz="0" w:space="0" w:color="auto"/>
            <w:left w:val="none" w:sz="0" w:space="0" w:color="auto"/>
            <w:bottom w:val="none" w:sz="0" w:space="0" w:color="auto"/>
            <w:right w:val="none" w:sz="0" w:space="0" w:color="auto"/>
          </w:divBdr>
        </w:div>
        <w:div w:id="1557664677">
          <w:marLeft w:val="547"/>
          <w:marRight w:val="0"/>
          <w:marTop w:val="130"/>
          <w:marBottom w:val="0"/>
          <w:divBdr>
            <w:top w:val="none" w:sz="0" w:space="0" w:color="auto"/>
            <w:left w:val="none" w:sz="0" w:space="0" w:color="auto"/>
            <w:bottom w:val="none" w:sz="0" w:space="0" w:color="auto"/>
            <w:right w:val="none" w:sz="0" w:space="0" w:color="auto"/>
          </w:divBdr>
        </w:div>
        <w:div w:id="1018048235">
          <w:marLeft w:val="547"/>
          <w:marRight w:val="0"/>
          <w:marTop w:val="130"/>
          <w:marBottom w:val="0"/>
          <w:divBdr>
            <w:top w:val="none" w:sz="0" w:space="0" w:color="auto"/>
            <w:left w:val="none" w:sz="0" w:space="0" w:color="auto"/>
            <w:bottom w:val="none" w:sz="0" w:space="0" w:color="auto"/>
            <w:right w:val="none" w:sz="0" w:space="0" w:color="auto"/>
          </w:divBdr>
        </w:div>
      </w:divsChild>
    </w:div>
    <w:div w:id="71898004">
      <w:bodyDiv w:val="1"/>
      <w:marLeft w:val="0"/>
      <w:marRight w:val="0"/>
      <w:marTop w:val="0"/>
      <w:marBottom w:val="0"/>
      <w:divBdr>
        <w:top w:val="none" w:sz="0" w:space="0" w:color="auto"/>
        <w:left w:val="none" w:sz="0" w:space="0" w:color="auto"/>
        <w:bottom w:val="none" w:sz="0" w:space="0" w:color="auto"/>
        <w:right w:val="none" w:sz="0" w:space="0" w:color="auto"/>
      </w:divBdr>
    </w:div>
    <w:div w:id="105120737">
      <w:bodyDiv w:val="1"/>
      <w:marLeft w:val="0"/>
      <w:marRight w:val="0"/>
      <w:marTop w:val="0"/>
      <w:marBottom w:val="0"/>
      <w:divBdr>
        <w:top w:val="none" w:sz="0" w:space="0" w:color="auto"/>
        <w:left w:val="none" w:sz="0" w:space="0" w:color="auto"/>
        <w:bottom w:val="none" w:sz="0" w:space="0" w:color="auto"/>
        <w:right w:val="none" w:sz="0" w:space="0" w:color="auto"/>
      </w:divBdr>
    </w:div>
    <w:div w:id="106969709">
      <w:bodyDiv w:val="1"/>
      <w:marLeft w:val="0"/>
      <w:marRight w:val="0"/>
      <w:marTop w:val="0"/>
      <w:marBottom w:val="0"/>
      <w:divBdr>
        <w:top w:val="none" w:sz="0" w:space="0" w:color="auto"/>
        <w:left w:val="none" w:sz="0" w:space="0" w:color="auto"/>
        <w:bottom w:val="none" w:sz="0" w:space="0" w:color="auto"/>
        <w:right w:val="none" w:sz="0" w:space="0" w:color="auto"/>
      </w:divBdr>
    </w:div>
    <w:div w:id="170217523">
      <w:bodyDiv w:val="1"/>
      <w:marLeft w:val="0"/>
      <w:marRight w:val="0"/>
      <w:marTop w:val="0"/>
      <w:marBottom w:val="0"/>
      <w:divBdr>
        <w:top w:val="none" w:sz="0" w:space="0" w:color="auto"/>
        <w:left w:val="none" w:sz="0" w:space="0" w:color="auto"/>
        <w:bottom w:val="none" w:sz="0" w:space="0" w:color="auto"/>
        <w:right w:val="none" w:sz="0" w:space="0" w:color="auto"/>
      </w:divBdr>
    </w:div>
    <w:div w:id="174923808">
      <w:bodyDiv w:val="1"/>
      <w:marLeft w:val="0"/>
      <w:marRight w:val="0"/>
      <w:marTop w:val="0"/>
      <w:marBottom w:val="0"/>
      <w:divBdr>
        <w:top w:val="none" w:sz="0" w:space="0" w:color="auto"/>
        <w:left w:val="none" w:sz="0" w:space="0" w:color="auto"/>
        <w:bottom w:val="none" w:sz="0" w:space="0" w:color="auto"/>
        <w:right w:val="none" w:sz="0" w:space="0" w:color="auto"/>
      </w:divBdr>
    </w:div>
    <w:div w:id="180434167">
      <w:bodyDiv w:val="1"/>
      <w:marLeft w:val="0"/>
      <w:marRight w:val="0"/>
      <w:marTop w:val="0"/>
      <w:marBottom w:val="0"/>
      <w:divBdr>
        <w:top w:val="none" w:sz="0" w:space="0" w:color="auto"/>
        <w:left w:val="none" w:sz="0" w:space="0" w:color="auto"/>
        <w:bottom w:val="none" w:sz="0" w:space="0" w:color="auto"/>
        <w:right w:val="none" w:sz="0" w:space="0" w:color="auto"/>
      </w:divBdr>
    </w:div>
    <w:div w:id="214125974">
      <w:bodyDiv w:val="1"/>
      <w:marLeft w:val="0"/>
      <w:marRight w:val="0"/>
      <w:marTop w:val="0"/>
      <w:marBottom w:val="0"/>
      <w:divBdr>
        <w:top w:val="none" w:sz="0" w:space="0" w:color="auto"/>
        <w:left w:val="none" w:sz="0" w:space="0" w:color="auto"/>
        <w:bottom w:val="none" w:sz="0" w:space="0" w:color="auto"/>
        <w:right w:val="none" w:sz="0" w:space="0" w:color="auto"/>
      </w:divBdr>
      <w:divsChild>
        <w:div w:id="2095976052">
          <w:marLeft w:val="336"/>
          <w:marRight w:val="0"/>
          <w:marTop w:val="120"/>
          <w:marBottom w:val="312"/>
          <w:divBdr>
            <w:top w:val="none" w:sz="0" w:space="0" w:color="auto"/>
            <w:left w:val="none" w:sz="0" w:space="0" w:color="auto"/>
            <w:bottom w:val="none" w:sz="0" w:space="0" w:color="auto"/>
            <w:right w:val="none" w:sz="0" w:space="0" w:color="auto"/>
          </w:divBdr>
          <w:divsChild>
            <w:div w:id="736048899">
              <w:marLeft w:val="0"/>
              <w:marRight w:val="0"/>
              <w:marTop w:val="0"/>
              <w:marBottom w:val="0"/>
              <w:divBdr>
                <w:top w:val="single" w:sz="6" w:space="0" w:color="CCCCCC"/>
                <w:left w:val="single" w:sz="6" w:space="0" w:color="CCCCCC"/>
                <w:bottom w:val="single" w:sz="6" w:space="0" w:color="CCCCCC"/>
                <w:right w:val="single" w:sz="6" w:space="0" w:color="CCCCCC"/>
              </w:divBdr>
              <w:divsChild>
                <w:div w:id="212803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701896">
      <w:bodyDiv w:val="1"/>
      <w:marLeft w:val="0"/>
      <w:marRight w:val="0"/>
      <w:marTop w:val="0"/>
      <w:marBottom w:val="0"/>
      <w:divBdr>
        <w:top w:val="none" w:sz="0" w:space="0" w:color="auto"/>
        <w:left w:val="none" w:sz="0" w:space="0" w:color="auto"/>
        <w:bottom w:val="none" w:sz="0" w:space="0" w:color="auto"/>
        <w:right w:val="none" w:sz="0" w:space="0" w:color="auto"/>
      </w:divBdr>
    </w:div>
    <w:div w:id="252511823">
      <w:bodyDiv w:val="1"/>
      <w:marLeft w:val="0"/>
      <w:marRight w:val="0"/>
      <w:marTop w:val="0"/>
      <w:marBottom w:val="0"/>
      <w:divBdr>
        <w:top w:val="none" w:sz="0" w:space="0" w:color="auto"/>
        <w:left w:val="none" w:sz="0" w:space="0" w:color="auto"/>
        <w:bottom w:val="none" w:sz="0" w:space="0" w:color="auto"/>
        <w:right w:val="none" w:sz="0" w:space="0" w:color="auto"/>
      </w:divBdr>
    </w:div>
    <w:div w:id="260720626">
      <w:bodyDiv w:val="1"/>
      <w:marLeft w:val="0"/>
      <w:marRight w:val="0"/>
      <w:marTop w:val="0"/>
      <w:marBottom w:val="0"/>
      <w:divBdr>
        <w:top w:val="none" w:sz="0" w:space="0" w:color="auto"/>
        <w:left w:val="none" w:sz="0" w:space="0" w:color="auto"/>
        <w:bottom w:val="none" w:sz="0" w:space="0" w:color="auto"/>
        <w:right w:val="none" w:sz="0" w:space="0" w:color="auto"/>
      </w:divBdr>
    </w:div>
    <w:div w:id="326980557">
      <w:bodyDiv w:val="1"/>
      <w:marLeft w:val="0"/>
      <w:marRight w:val="0"/>
      <w:marTop w:val="0"/>
      <w:marBottom w:val="0"/>
      <w:divBdr>
        <w:top w:val="none" w:sz="0" w:space="0" w:color="auto"/>
        <w:left w:val="none" w:sz="0" w:space="0" w:color="auto"/>
        <w:bottom w:val="none" w:sz="0" w:space="0" w:color="auto"/>
        <w:right w:val="none" w:sz="0" w:space="0" w:color="auto"/>
      </w:divBdr>
    </w:div>
    <w:div w:id="338198370">
      <w:bodyDiv w:val="1"/>
      <w:marLeft w:val="0"/>
      <w:marRight w:val="0"/>
      <w:marTop w:val="0"/>
      <w:marBottom w:val="0"/>
      <w:divBdr>
        <w:top w:val="none" w:sz="0" w:space="0" w:color="auto"/>
        <w:left w:val="none" w:sz="0" w:space="0" w:color="auto"/>
        <w:bottom w:val="none" w:sz="0" w:space="0" w:color="auto"/>
        <w:right w:val="none" w:sz="0" w:space="0" w:color="auto"/>
      </w:divBdr>
    </w:div>
    <w:div w:id="388235404">
      <w:bodyDiv w:val="1"/>
      <w:marLeft w:val="0"/>
      <w:marRight w:val="0"/>
      <w:marTop w:val="0"/>
      <w:marBottom w:val="0"/>
      <w:divBdr>
        <w:top w:val="none" w:sz="0" w:space="0" w:color="auto"/>
        <w:left w:val="none" w:sz="0" w:space="0" w:color="auto"/>
        <w:bottom w:val="none" w:sz="0" w:space="0" w:color="auto"/>
        <w:right w:val="none" w:sz="0" w:space="0" w:color="auto"/>
      </w:divBdr>
    </w:div>
    <w:div w:id="397632596">
      <w:bodyDiv w:val="1"/>
      <w:marLeft w:val="0"/>
      <w:marRight w:val="0"/>
      <w:marTop w:val="0"/>
      <w:marBottom w:val="0"/>
      <w:divBdr>
        <w:top w:val="none" w:sz="0" w:space="0" w:color="auto"/>
        <w:left w:val="none" w:sz="0" w:space="0" w:color="auto"/>
        <w:bottom w:val="none" w:sz="0" w:space="0" w:color="auto"/>
        <w:right w:val="none" w:sz="0" w:space="0" w:color="auto"/>
      </w:divBdr>
    </w:div>
    <w:div w:id="438372430">
      <w:bodyDiv w:val="1"/>
      <w:marLeft w:val="0"/>
      <w:marRight w:val="0"/>
      <w:marTop w:val="0"/>
      <w:marBottom w:val="0"/>
      <w:divBdr>
        <w:top w:val="none" w:sz="0" w:space="0" w:color="auto"/>
        <w:left w:val="none" w:sz="0" w:space="0" w:color="auto"/>
        <w:bottom w:val="none" w:sz="0" w:space="0" w:color="auto"/>
        <w:right w:val="none" w:sz="0" w:space="0" w:color="auto"/>
      </w:divBdr>
    </w:div>
    <w:div w:id="490029541">
      <w:bodyDiv w:val="1"/>
      <w:marLeft w:val="0"/>
      <w:marRight w:val="0"/>
      <w:marTop w:val="0"/>
      <w:marBottom w:val="0"/>
      <w:divBdr>
        <w:top w:val="none" w:sz="0" w:space="0" w:color="auto"/>
        <w:left w:val="none" w:sz="0" w:space="0" w:color="auto"/>
        <w:bottom w:val="none" w:sz="0" w:space="0" w:color="auto"/>
        <w:right w:val="none" w:sz="0" w:space="0" w:color="auto"/>
      </w:divBdr>
    </w:div>
    <w:div w:id="514422067">
      <w:bodyDiv w:val="1"/>
      <w:marLeft w:val="0"/>
      <w:marRight w:val="0"/>
      <w:marTop w:val="0"/>
      <w:marBottom w:val="0"/>
      <w:divBdr>
        <w:top w:val="none" w:sz="0" w:space="0" w:color="auto"/>
        <w:left w:val="none" w:sz="0" w:space="0" w:color="auto"/>
        <w:bottom w:val="none" w:sz="0" w:space="0" w:color="auto"/>
        <w:right w:val="none" w:sz="0" w:space="0" w:color="auto"/>
      </w:divBdr>
      <w:divsChild>
        <w:div w:id="505680338">
          <w:marLeft w:val="0"/>
          <w:marRight w:val="0"/>
          <w:marTop w:val="0"/>
          <w:marBottom w:val="0"/>
          <w:divBdr>
            <w:top w:val="none" w:sz="0" w:space="0" w:color="auto"/>
            <w:left w:val="none" w:sz="0" w:space="0" w:color="auto"/>
            <w:bottom w:val="none" w:sz="0" w:space="0" w:color="auto"/>
            <w:right w:val="none" w:sz="0" w:space="0" w:color="auto"/>
          </w:divBdr>
          <w:divsChild>
            <w:div w:id="2072725497">
              <w:marLeft w:val="0"/>
              <w:marRight w:val="0"/>
              <w:marTop w:val="0"/>
              <w:marBottom w:val="0"/>
              <w:divBdr>
                <w:top w:val="none" w:sz="0" w:space="0" w:color="auto"/>
                <w:left w:val="none" w:sz="0" w:space="0" w:color="auto"/>
                <w:bottom w:val="none" w:sz="0" w:space="0" w:color="auto"/>
                <w:right w:val="none" w:sz="0" w:space="0" w:color="auto"/>
              </w:divBdr>
            </w:div>
            <w:div w:id="783039705">
              <w:marLeft w:val="2100"/>
              <w:marRight w:val="0"/>
              <w:marTop w:val="0"/>
              <w:marBottom w:val="0"/>
              <w:divBdr>
                <w:top w:val="none" w:sz="0" w:space="0" w:color="auto"/>
                <w:left w:val="none" w:sz="0" w:space="0" w:color="auto"/>
                <w:bottom w:val="none" w:sz="0" w:space="0" w:color="auto"/>
                <w:right w:val="none" w:sz="0" w:space="0" w:color="auto"/>
              </w:divBdr>
            </w:div>
          </w:divsChild>
        </w:div>
        <w:div w:id="1044669958">
          <w:marLeft w:val="0"/>
          <w:marRight w:val="0"/>
          <w:marTop w:val="0"/>
          <w:marBottom w:val="0"/>
          <w:divBdr>
            <w:top w:val="none" w:sz="0" w:space="0" w:color="auto"/>
            <w:left w:val="none" w:sz="0" w:space="0" w:color="auto"/>
            <w:bottom w:val="none" w:sz="0" w:space="0" w:color="auto"/>
            <w:right w:val="none" w:sz="0" w:space="0" w:color="auto"/>
          </w:divBdr>
          <w:divsChild>
            <w:div w:id="1908101311">
              <w:marLeft w:val="0"/>
              <w:marRight w:val="0"/>
              <w:marTop w:val="0"/>
              <w:marBottom w:val="360"/>
              <w:divBdr>
                <w:top w:val="none" w:sz="0" w:space="0" w:color="auto"/>
                <w:left w:val="none" w:sz="0" w:space="0" w:color="auto"/>
                <w:bottom w:val="none" w:sz="0" w:space="0" w:color="auto"/>
                <w:right w:val="none" w:sz="0" w:space="0" w:color="auto"/>
              </w:divBdr>
              <w:divsChild>
                <w:div w:id="810555757">
                  <w:marLeft w:val="0"/>
                  <w:marRight w:val="0"/>
                  <w:marTop w:val="0"/>
                  <w:marBottom w:val="0"/>
                  <w:divBdr>
                    <w:top w:val="none" w:sz="0" w:space="0" w:color="auto"/>
                    <w:left w:val="none" w:sz="0" w:space="0" w:color="auto"/>
                    <w:bottom w:val="none" w:sz="0" w:space="0" w:color="auto"/>
                    <w:right w:val="none" w:sz="0" w:space="0" w:color="auto"/>
                  </w:divBdr>
                </w:div>
                <w:div w:id="627315786">
                  <w:marLeft w:val="0"/>
                  <w:marRight w:val="0"/>
                  <w:marTop w:val="0"/>
                  <w:marBottom w:val="0"/>
                  <w:divBdr>
                    <w:top w:val="none" w:sz="0" w:space="0" w:color="auto"/>
                    <w:left w:val="none" w:sz="0" w:space="0" w:color="auto"/>
                    <w:bottom w:val="none" w:sz="0" w:space="0" w:color="auto"/>
                    <w:right w:val="none" w:sz="0" w:space="0" w:color="auto"/>
                  </w:divBdr>
                </w:div>
                <w:div w:id="1892417573">
                  <w:marLeft w:val="0"/>
                  <w:marRight w:val="0"/>
                  <w:marTop w:val="0"/>
                  <w:marBottom w:val="180"/>
                  <w:divBdr>
                    <w:top w:val="single" w:sz="6" w:space="12" w:color="CCCCCC"/>
                    <w:left w:val="none" w:sz="0" w:space="0" w:color="auto"/>
                    <w:bottom w:val="single" w:sz="6" w:space="12" w:color="CCCCCC"/>
                    <w:right w:val="none" w:sz="0" w:space="0" w:color="auto"/>
                  </w:divBdr>
                  <w:divsChild>
                    <w:div w:id="1881283608">
                      <w:marLeft w:val="0"/>
                      <w:marRight w:val="0"/>
                      <w:marTop w:val="0"/>
                      <w:marBottom w:val="0"/>
                      <w:divBdr>
                        <w:top w:val="none" w:sz="0" w:space="0" w:color="auto"/>
                        <w:left w:val="none" w:sz="0" w:space="0" w:color="auto"/>
                        <w:bottom w:val="none" w:sz="0" w:space="0" w:color="auto"/>
                        <w:right w:val="none" w:sz="0" w:space="0" w:color="auto"/>
                      </w:divBdr>
                      <w:divsChild>
                        <w:div w:id="1889995986">
                          <w:marLeft w:val="0"/>
                          <w:marRight w:val="0"/>
                          <w:marTop w:val="0"/>
                          <w:marBottom w:val="0"/>
                          <w:divBdr>
                            <w:top w:val="none" w:sz="0" w:space="0" w:color="auto"/>
                            <w:left w:val="none" w:sz="0" w:space="0" w:color="auto"/>
                            <w:bottom w:val="none" w:sz="0" w:space="0" w:color="auto"/>
                            <w:right w:val="none" w:sz="0" w:space="0" w:color="auto"/>
                          </w:divBdr>
                        </w:div>
                        <w:div w:id="1465391896">
                          <w:marLeft w:val="615"/>
                          <w:marRight w:val="0"/>
                          <w:marTop w:val="0"/>
                          <w:marBottom w:val="0"/>
                          <w:divBdr>
                            <w:top w:val="none" w:sz="0" w:space="0" w:color="auto"/>
                            <w:left w:val="none" w:sz="0" w:space="0" w:color="auto"/>
                            <w:bottom w:val="none" w:sz="0" w:space="0" w:color="auto"/>
                            <w:right w:val="none" w:sz="0" w:space="0" w:color="auto"/>
                          </w:divBdr>
                        </w:div>
                      </w:divsChild>
                    </w:div>
                    <w:div w:id="1508248863">
                      <w:marLeft w:val="0"/>
                      <w:marRight w:val="0"/>
                      <w:marTop w:val="0"/>
                      <w:marBottom w:val="0"/>
                      <w:divBdr>
                        <w:top w:val="none" w:sz="0" w:space="0" w:color="auto"/>
                        <w:left w:val="none" w:sz="0" w:space="0" w:color="auto"/>
                        <w:bottom w:val="none" w:sz="0" w:space="0" w:color="auto"/>
                        <w:right w:val="none" w:sz="0" w:space="0" w:color="auto"/>
                      </w:divBdr>
                      <w:divsChild>
                        <w:div w:id="16298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6138">
                  <w:marLeft w:val="0"/>
                  <w:marRight w:val="0"/>
                  <w:marTop w:val="0"/>
                  <w:marBottom w:val="240"/>
                  <w:divBdr>
                    <w:top w:val="none" w:sz="0" w:space="0" w:color="auto"/>
                    <w:left w:val="none" w:sz="0" w:space="0" w:color="auto"/>
                    <w:bottom w:val="none" w:sz="0" w:space="0" w:color="auto"/>
                    <w:right w:val="none" w:sz="0" w:space="0" w:color="auto"/>
                  </w:divBdr>
                  <w:divsChild>
                    <w:div w:id="139345848">
                      <w:marLeft w:val="0"/>
                      <w:marRight w:val="0"/>
                      <w:marTop w:val="0"/>
                      <w:marBottom w:val="0"/>
                      <w:divBdr>
                        <w:top w:val="none" w:sz="0" w:space="0" w:color="auto"/>
                        <w:left w:val="none" w:sz="0" w:space="0" w:color="auto"/>
                        <w:bottom w:val="none" w:sz="0" w:space="0" w:color="auto"/>
                        <w:right w:val="none" w:sz="0" w:space="0" w:color="auto"/>
                      </w:divBdr>
                      <w:divsChild>
                        <w:div w:id="484199562">
                          <w:marLeft w:val="225"/>
                          <w:marRight w:val="0"/>
                          <w:marTop w:val="0"/>
                          <w:marBottom w:val="120"/>
                          <w:divBdr>
                            <w:top w:val="none" w:sz="0" w:space="0" w:color="auto"/>
                            <w:left w:val="none" w:sz="0" w:space="0" w:color="auto"/>
                            <w:bottom w:val="none" w:sz="0" w:space="0" w:color="auto"/>
                            <w:right w:val="none" w:sz="0" w:space="0" w:color="auto"/>
                          </w:divBdr>
                          <w:divsChild>
                            <w:div w:id="1905750138">
                              <w:marLeft w:val="0"/>
                              <w:marRight w:val="0"/>
                              <w:marTop w:val="0"/>
                              <w:marBottom w:val="120"/>
                              <w:divBdr>
                                <w:top w:val="none" w:sz="0" w:space="0" w:color="auto"/>
                                <w:left w:val="none" w:sz="0" w:space="0" w:color="auto"/>
                                <w:bottom w:val="none" w:sz="0" w:space="0" w:color="auto"/>
                                <w:right w:val="none" w:sz="0" w:space="0" w:color="auto"/>
                              </w:divBdr>
                              <w:divsChild>
                                <w:div w:id="117339604">
                                  <w:marLeft w:val="0"/>
                                  <w:marRight w:val="0"/>
                                  <w:marTop w:val="0"/>
                                  <w:marBottom w:val="0"/>
                                  <w:divBdr>
                                    <w:top w:val="none" w:sz="0" w:space="0" w:color="auto"/>
                                    <w:left w:val="none" w:sz="0" w:space="0" w:color="auto"/>
                                    <w:bottom w:val="none" w:sz="0" w:space="0" w:color="auto"/>
                                    <w:right w:val="none" w:sz="0" w:space="0" w:color="auto"/>
                                  </w:divBdr>
                                  <w:divsChild>
                                    <w:div w:id="136604558">
                                      <w:marLeft w:val="0"/>
                                      <w:marRight w:val="0"/>
                                      <w:marTop w:val="0"/>
                                      <w:marBottom w:val="0"/>
                                      <w:divBdr>
                                        <w:top w:val="none" w:sz="0" w:space="0" w:color="auto"/>
                                        <w:left w:val="none" w:sz="0" w:space="0" w:color="auto"/>
                                        <w:bottom w:val="none" w:sz="0" w:space="0" w:color="auto"/>
                                        <w:right w:val="none" w:sz="0" w:space="0" w:color="auto"/>
                                      </w:divBdr>
                                    </w:div>
                                    <w:div w:id="1546680278">
                                      <w:marLeft w:val="0"/>
                                      <w:marRight w:val="0"/>
                                      <w:marTop w:val="45"/>
                                      <w:marBottom w:val="105"/>
                                      <w:divBdr>
                                        <w:top w:val="none" w:sz="0" w:space="0" w:color="auto"/>
                                        <w:left w:val="none" w:sz="0" w:space="0" w:color="auto"/>
                                        <w:bottom w:val="none" w:sz="0" w:space="0" w:color="auto"/>
                                        <w:right w:val="none" w:sz="0" w:space="0" w:color="auto"/>
                                      </w:divBdr>
                                    </w:div>
                                  </w:divsChild>
                                </w:div>
                              </w:divsChild>
                            </w:div>
                          </w:divsChild>
                        </w:div>
                        <w:div w:id="401023262">
                          <w:marLeft w:val="0"/>
                          <w:marRight w:val="0"/>
                          <w:marTop w:val="0"/>
                          <w:marBottom w:val="0"/>
                          <w:divBdr>
                            <w:top w:val="none" w:sz="0" w:space="0" w:color="auto"/>
                            <w:left w:val="none" w:sz="0" w:space="0" w:color="auto"/>
                            <w:bottom w:val="none" w:sz="0" w:space="0" w:color="auto"/>
                            <w:right w:val="none" w:sz="0" w:space="0" w:color="auto"/>
                          </w:divBdr>
                          <w:divsChild>
                            <w:div w:id="1983533667">
                              <w:marLeft w:val="0"/>
                              <w:marRight w:val="0"/>
                              <w:marTop w:val="0"/>
                              <w:marBottom w:val="0"/>
                              <w:divBdr>
                                <w:top w:val="none" w:sz="0" w:space="0" w:color="auto"/>
                                <w:left w:val="none" w:sz="0" w:space="0" w:color="auto"/>
                                <w:bottom w:val="none" w:sz="0" w:space="0" w:color="auto"/>
                                <w:right w:val="none" w:sz="0" w:space="0" w:color="auto"/>
                              </w:divBdr>
                              <w:divsChild>
                                <w:div w:id="2057972352">
                                  <w:marLeft w:val="0"/>
                                  <w:marRight w:val="0"/>
                                  <w:marTop w:val="0"/>
                                  <w:marBottom w:val="0"/>
                                  <w:divBdr>
                                    <w:top w:val="none" w:sz="0" w:space="0" w:color="auto"/>
                                    <w:left w:val="none" w:sz="0" w:space="0" w:color="auto"/>
                                    <w:bottom w:val="none" w:sz="0" w:space="0" w:color="auto"/>
                                    <w:right w:val="none" w:sz="0" w:space="0" w:color="auto"/>
                                  </w:divBdr>
                                </w:div>
                              </w:divsChild>
                            </w:div>
                            <w:div w:id="1863861898">
                              <w:marLeft w:val="0"/>
                              <w:marRight w:val="0"/>
                              <w:marTop w:val="0"/>
                              <w:marBottom w:val="0"/>
                              <w:divBdr>
                                <w:top w:val="none" w:sz="0" w:space="0" w:color="auto"/>
                                <w:left w:val="none" w:sz="0" w:space="0" w:color="auto"/>
                                <w:bottom w:val="none" w:sz="0" w:space="0" w:color="auto"/>
                                <w:right w:val="none" w:sz="0" w:space="0" w:color="auto"/>
                              </w:divBdr>
                              <w:divsChild>
                                <w:div w:id="835459710">
                                  <w:marLeft w:val="0"/>
                                  <w:marRight w:val="0"/>
                                  <w:marTop w:val="0"/>
                                  <w:marBottom w:val="0"/>
                                  <w:divBdr>
                                    <w:top w:val="none" w:sz="0" w:space="0" w:color="auto"/>
                                    <w:left w:val="none" w:sz="0" w:space="0" w:color="auto"/>
                                    <w:bottom w:val="none" w:sz="0" w:space="0" w:color="auto"/>
                                    <w:right w:val="none" w:sz="0" w:space="0" w:color="auto"/>
                                  </w:divBdr>
                                </w:div>
                              </w:divsChild>
                            </w:div>
                            <w:div w:id="1447847997">
                              <w:marLeft w:val="0"/>
                              <w:marRight w:val="0"/>
                              <w:marTop w:val="0"/>
                              <w:marBottom w:val="0"/>
                              <w:divBdr>
                                <w:top w:val="none" w:sz="0" w:space="0" w:color="auto"/>
                                <w:left w:val="none" w:sz="0" w:space="0" w:color="auto"/>
                                <w:bottom w:val="none" w:sz="0" w:space="0" w:color="auto"/>
                                <w:right w:val="none" w:sz="0" w:space="0" w:color="auto"/>
                              </w:divBdr>
                              <w:divsChild>
                                <w:div w:id="861551852">
                                  <w:marLeft w:val="0"/>
                                  <w:marRight w:val="0"/>
                                  <w:marTop w:val="0"/>
                                  <w:marBottom w:val="0"/>
                                  <w:divBdr>
                                    <w:top w:val="none" w:sz="0" w:space="0" w:color="auto"/>
                                    <w:left w:val="none" w:sz="0" w:space="0" w:color="auto"/>
                                    <w:bottom w:val="none" w:sz="0" w:space="0" w:color="auto"/>
                                    <w:right w:val="none" w:sz="0" w:space="0" w:color="auto"/>
                                  </w:divBdr>
                                </w:div>
                              </w:divsChild>
                            </w:div>
                            <w:div w:id="244149433">
                              <w:marLeft w:val="0"/>
                              <w:marRight w:val="0"/>
                              <w:marTop w:val="0"/>
                              <w:marBottom w:val="0"/>
                              <w:divBdr>
                                <w:top w:val="none" w:sz="0" w:space="0" w:color="auto"/>
                                <w:left w:val="none" w:sz="0" w:space="0" w:color="auto"/>
                                <w:bottom w:val="none" w:sz="0" w:space="0" w:color="auto"/>
                                <w:right w:val="none" w:sz="0" w:space="0" w:color="auto"/>
                              </w:divBdr>
                              <w:divsChild>
                                <w:div w:id="613438757">
                                  <w:marLeft w:val="0"/>
                                  <w:marRight w:val="0"/>
                                  <w:marTop w:val="0"/>
                                  <w:marBottom w:val="0"/>
                                  <w:divBdr>
                                    <w:top w:val="none" w:sz="0" w:space="0" w:color="auto"/>
                                    <w:left w:val="none" w:sz="0" w:space="0" w:color="auto"/>
                                    <w:bottom w:val="none" w:sz="0" w:space="0" w:color="auto"/>
                                    <w:right w:val="none" w:sz="0" w:space="0" w:color="auto"/>
                                  </w:divBdr>
                                </w:div>
                              </w:divsChild>
                            </w:div>
                            <w:div w:id="990475735">
                              <w:marLeft w:val="0"/>
                              <w:marRight w:val="0"/>
                              <w:marTop w:val="0"/>
                              <w:marBottom w:val="0"/>
                              <w:divBdr>
                                <w:top w:val="none" w:sz="0" w:space="0" w:color="auto"/>
                                <w:left w:val="none" w:sz="0" w:space="0" w:color="auto"/>
                                <w:bottom w:val="none" w:sz="0" w:space="0" w:color="auto"/>
                                <w:right w:val="none" w:sz="0" w:space="0" w:color="auto"/>
                              </w:divBdr>
                              <w:divsChild>
                                <w:div w:id="787158923">
                                  <w:marLeft w:val="0"/>
                                  <w:marRight w:val="0"/>
                                  <w:marTop w:val="0"/>
                                  <w:marBottom w:val="0"/>
                                  <w:divBdr>
                                    <w:top w:val="none" w:sz="0" w:space="0" w:color="auto"/>
                                    <w:left w:val="none" w:sz="0" w:space="0" w:color="auto"/>
                                    <w:bottom w:val="none" w:sz="0" w:space="0" w:color="auto"/>
                                    <w:right w:val="none" w:sz="0" w:space="0" w:color="auto"/>
                                  </w:divBdr>
                                </w:div>
                              </w:divsChild>
                            </w:div>
                            <w:div w:id="1371226544">
                              <w:marLeft w:val="0"/>
                              <w:marRight w:val="0"/>
                              <w:marTop w:val="0"/>
                              <w:marBottom w:val="0"/>
                              <w:divBdr>
                                <w:top w:val="none" w:sz="0" w:space="0" w:color="auto"/>
                                <w:left w:val="none" w:sz="0" w:space="0" w:color="auto"/>
                                <w:bottom w:val="none" w:sz="0" w:space="0" w:color="auto"/>
                                <w:right w:val="none" w:sz="0" w:space="0" w:color="auto"/>
                              </w:divBdr>
                              <w:divsChild>
                                <w:div w:id="152497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121629">
      <w:bodyDiv w:val="1"/>
      <w:marLeft w:val="0"/>
      <w:marRight w:val="0"/>
      <w:marTop w:val="0"/>
      <w:marBottom w:val="0"/>
      <w:divBdr>
        <w:top w:val="none" w:sz="0" w:space="0" w:color="auto"/>
        <w:left w:val="none" w:sz="0" w:space="0" w:color="auto"/>
        <w:bottom w:val="none" w:sz="0" w:space="0" w:color="auto"/>
        <w:right w:val="none" w:sz="0" w:space="0" w:color="auto"/>
      </w:divBdr>
      <w:divsChild>
        <w:div w:id="1032925066">
          <w:marLeft w:val="547"/>
          <w:marRight w:val="0"/>
          <w:marTop w:val="130"/>
          <w:marBottom w:val="0"/>
          <w:divBdr>
            <w:top w:val="none" w:sz="0" w:space="0" w:color="auto"/>
            <w:left w:val="none" w:sz="0" w:space="0" w:color="auto"/>
            <w:bottom w:val="none" w:sz="0" w:space="0" w:color="auto"/>
            <w:right w:val="none" w:sz="0" w:space="0" w:color="auto"/>
          </w:divBdr>
        </w:div>
        <w:div w:id="224335200">
          <w:marLeft w:val="547"/>
          <w:marRight w:val="0"/>
          <w:marTop w:val="130"/>
          <w:marBottom w:val="0"/>
          <w:divBdr>
            <w:top w:val="none" w:sz="0" w:space="0" w:color="auto"/>
            <w:left w:val="none" w:sz="0" w:space="0" w:color="auto"/>
            <w:bottom w:val="none" w:sz="0" w:space="0" w:color="auto"/>
            <w:right w:val="none" w:sz="0" w:space="0" w:color="auto"/>
          </w:divBdr>
        </w:div>
      </w:divsChild>
    </w:div>
    <w:div w:id="633873752">
      <w:bodyDiv w:val="1"/>
      <w:marLeft w:val="0"/>
      <w:marRight w:val="0"/>
      <w:marTop w:val="0"/>
      <w:marBottom w:val="0"/>
      <w:divBdr>
        <w:top w:val="none" w:sz="0" w:space="0" w:color="auto"/>
        <w:left w:val="none" w:sz="0" w:space="0" w:color="auto"/>
        <w:bottom w:val="none" w:sz="0" w:space="0" w:color="auto"/>
        <w:right w:val="none" w:sz="0" w:space="0" w:color="auto"/>
      </w:divBdr>
    </w:div>
    <w:div w:id="639925313">
      <w:bodyDiv w:val="1"/>
      <w:marLeft w:val="0"/>
      <w:marRight w:val="0"/>
      <w:marTop w:val="0"/>
      <w:marBottom w:val="0"/>
      <w:divBdr>
        <w:top w:val="none" w:sz="0" w:space="0" w:color="auto"/>
        <w:left w:val="none" w:sz="0" w:space="0" w:color="auto"/>
        <w:bottom w:val="none" w:sz="0" w:space="0" w:color="auto"/>
        <w:right w:val="none" w:sz="0" w:space="0" w:color="auto"/>
      </w:divBdr>
    </w:div>
    <w:div w:id="642277543">
      <w:bodyDiv w:val="1"/>
      <w:marLeft w:val="0"/>
      <w:marRight w:val="0"/>
      <w:marTop w:val="0"/>
      <w:marBottom w:val="0"/>
      <w:divBdr>
        <w:top w:val="none" w:sz="0" w:space="0" w:color="auto"/>
        <w:left w:val="none" w:sz="0" w:space="0" w:color="auto"/>
        <w:bottom w:val="none" w:sz="0" w:space="0" w:color="auto"/>
        <w:right w:val="none" w:sz="0" w:space="0" w:color="auto"/>
      </w:divBdr>
    </w:div>
    <w:div w:id="646520303">
      <w:bodyDiv w:val="1"/>
      <w:marLeft w:val="0"/>
      <w:marRight w:val="0"/>
      <w:marTop w:val="0"/>
      <w:marBottom w:val="0"/>
      <w:divBdr>
        <w:top w:val="none" w:sz="0" w:space="0" w:color="auto"/>
        <w:left w:val="none" w:sz="0" w:space="0" w:color="auto"/>
        <w:bottom w:val="none" w:sz="0" w:space="0" w:color="auto"/>
        <w:right w:val="none" w:sz="0" w:space="0" w:color="auto"/>
      </w:divBdr>
    </w:div>
    <w:div w:id="650211177">
      <w:bodyDiv w:val="1"/>
      <w:marLeft w:val="0"/>
      <w:marRight w:val="0"/>
      <w:marTop w:val="0"/>
      <w:marBottom w:val="0"/>
      <w:divBdr>
        <w:top w:val="none" w:sz="0" w:space="0" w:color="auto"/>
        <w:left w:val="none" w:sz="0" w:space="0" w:color="auto"/>
        <w:bottom w:val="none" w:sz="0" w:space="0" w:color="auto"/>
        <w:right w:val="none" w:sz="0" w:space="0" w:color="auto"/>
      </w:divBdr>
    </w:div>
    <w:div w:id="720010401">
      <w:bodyDiv w:val="1"/>
      <w:marLeft w:val="0"/>
      <w:marRight w:val="0"/>
      <w:marTop w:val="0"/>
      <w:marBottom w:val="0"/>
      <w:divBdr>
        <w:top w:val="none" w:sz="0" w:space="0" w:color="auto"/>
        <w:left w:val="none" w:sz="0" w:space="0" w:color="auto"/>
        <w:bottom w:val="none" w:sz="0" w:space="0" w:color="auto"/>
        <w:right w:val="none" w:sz="0" w:space="0" w:color="auto"/>
      </w:divBdr>
    </w:div>
    <w:div w:id="720861481">
      <w:bodyDiv w:val="1"/>
      <w:marLeft w:val="0"/>
      <w:marRight w:val="0"/>
      <w:marTop w:val="0"/>
      <w:marBottom w:val="0"/>
      <w:divBdr>
        <w:top w:val="none" w:sz="0" w:space="0" w:color="auto"/>
        <w:left w:val="none" w:sz="0" w:space="0" w:color="auto"/>
        <w:bottom w:val="none" w:sz="0" w:space="0" w:color="auto"/>
        <w:right w:val="none" w:sz="0" w:space="0" w:color="auto"/>
      </w:divBdr>
      <w:divsChild>
        <w:div w:id="104230984">
          <w:marLeft w:val="0"/>
          <w:marRight w:val="0"/>
          <w:marTop w:val="0"/>
          <w:marBottom w:val="0"/>
          <w:divBdr>
            <w:top w:val="none" w:sz="0" w:space="0" w:color="auto"/>
            <w:left w:val="none" w:sz="0" w:space="0" w:color="auto"/>
            <w:bottom w:val="none" w:sz="0" w:space="0" w:color="auto"/>
            <w:right w:val="none" w:sz="0" w:space="0" w:color="auto"/>
          </w:divBdr>
        </w:div>
        <w:div w:id="237444018">
          <w:marLeft w:val="0"/>
          <w:marRight w:val="0"/>
          <w:marTop w:val="0"/>
          <w:marBottom w:val="0"/>
          <w:divBdr>
            <w:top w:val="none" w:sz="0" w:space="0" w:color="auto"/>
            <w:left w:val="none" w:sz="0" w:space="0" w:color="auto"/>
            <w:bottom w:val="none" w:sz="0" w:space="0" w:color="auto"/>
            <w:right w:val="none" w:sz="0" w:space="0" w:color="auto"/>
          </w:divBdr>
        </w:div>
        <w:div w:id="1813592721">
          <w:marLeft w:val="0"/>
          <w:marRight w:val="0"/>
          <w:marTop w:val="225"/>
          <w:marBottom w:val="225"/>
          <w:divBdr>
            <w:top w:val="none" w:sz="0" w:space="0" w:color="auto"/>
            <w:left w:val="none" w:sz="0" w:space="0" w:color="auto"/>
            <w:bottom w:val="none" w:sz="0" w:space="0" w:color="auto"/>
            <w:right w:val="none" w:sz="0" w:space="0" w:color="auto"/>
          </w:divBdr>
          <w:divsChild>
            <w:div w:id="50690109">
              <w:marLeft w:val="0"/>
              <w:marRight w:val="0"/>
              <w:marTop w:val="0"/>
              <w:marBottom w:val="0"/>
              <w:divBdr>
                <w:top w:val="none" w:sz="0" w:space="0" w:color="auto"/>
                <w:left w:val="none" w:sz="0" w:space="0" w:color="auto"/>
                <w:bottom w:val="none" w:sz="0" w:space="0" w:color="auto"/>
                <w:right w:val="none" w:sz="0" w:space="0" w:color="auto"/>
              </w:divBdr>
            </w:div>
          </w:divsChild>
        </w:div>
        <w:div w:id="1281259986">
          <w:marLeft w:val="0"/>
          <w:marRight w:val="0"/>
          <w:marTop w:val="0"/>
          <w:marBottom w:val="0"/>
          <w:divBdr>
            <w:top w:val="none" w:sz="0" w:space="0" w:color="auto"/>
            <w:left w:val="none" w:sz="0" w:space="0" w:color="auto"/>
            <w:bottom w:val="none" w:sz="0" w:space="0" w:color="auto"/>
            <w:right w:val="none" w:sz="0" w:space="0" w:color="auto"/>
          </w:divBdr>
          <w:divsChild>
            <w:div w:id="152563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3981">
      <w:bodyDiv w:val="1"/>
      <w:marLeft w:val="0"/>
      <w:marRight w:val="0"/>
      <w:marTop w:val="0"/>
      <w:marBottom w:val="0"/>
      <w:divBdr>
        <w:top w:val="none" w:sz="0" w:space="0" w:color="auto"/>
        <w:left w:val="none" w:sz="0" w:space="0" w:color="auto"/>
        <w:bottom w:val="none" w:sz="0" w:space="0" w:color="auto"/>
        <w:right w:val="none" w:sz="0" w:space="0" w:color="auto"/>
      </w:divBdr>
    </w:div>
    <w:div w:id="801384516">
      <w:bodyDiv w:val="1"/>
      <w:marLeft w:val="0"/>
      <w:marRight w:val="0"/>
      <w:marTop w:val="0"/>
      <w:marBottom w:val="0"/>
      <w:divBdr>
        <w:top w:val="none" w:sz="0" w:space="0" w:color="auto"/>
        <w:left w:val="none" w:sz="0" w:space="0" w:color="auto"/>
        <w:bottom w:val="none" w:sz="0" w:space="0" w:color="auto"/>
        <w:right w:val="none" w:sz="0" w:space="0" w:color="auto"/>
      </w:divBdr>
    </w:div>
    <w:div w:id="813722151">
      <w:bodyDiv w:val="1"/>
      <w:marLeft w:val="0"/>
      <w:marRight w:val="0"/>
      <w:marTop w:val="0"/>
      <w:marBottom w:val="0"/>
      <w:divBdr>
        <w:top w:val="none" w:sz="0" w:space="0" w:color="auto"/>
        <w:left w:val="none" w:sz="0" w:space="0" w:color="auto"/>
        <w:bottom w:val="none" w:sz="0" w:space="0" w:color="auto"/>
        <w:right w:val="none" w:sz="0" w:space="0" w:color="auto"/>
      </w:divBdr>
      <w:divsChild>
        <w:div w:id="695620131">
          <w:marLeft w:val="547"/>
          <w:marRight w:val="0"/>
          <w:marTop w:val="96"/>
          <w:marBottom w:val="0"/>
          <w:divBdr>
            <w:top w:val="none" w:sz="0" w:space="0" w:color="auto"/>
            <w:left w:val="none" w:sz="0" w:space="0" w:color="auto"/>
            <w:bottom w:val="none" w:sz="0" w:space="0" w:color="auto"/>
            <w:right w:val="none" w:sz="0" w:space="0" w:color="auto"/>
          </w:divBdr>
        </w:div>
        <w:div w:id="2135170013">
          <w:marLeft w:val="547"/>
          <w:marRight w:val="0"/>
          <w:marTop w:val="96"/>
          <w:marBottom w:val="0"/>
          <w:divBdr>
            <w:top w:val="none" w:sz="0" w:space="0" w:color="auto"/>
            <w:left w:val="none" w:sz="0" w:space="0" w:color="auto"/>
            <w:bottom w:val="none" w:sz="0" w:space="0" w:color="auto"/>
            <w:right w:val="none" w:sz="0" w:space="0" w:color="auto"/>
          </w:divBdr>
        </w:div>
        <w:div w:id="134834134">
          <w:marLeft w:val="547"/>
          <w:marRight w:val="0"/>
          <w:marTop w:val="96"/>
          <w:marBottom w:val="0"/>
          <w:divBdr>
            <w:top w:val="none" w:sz="0" w:space="0" w:color="auto"/>
            <w:left w:val="none" w:sz="0" w:space="0" w:color="auto"/>
            <w:bottom w:val="none" w:sz="0" w:space="0" w:color="auto"/>
            <w:right w:val="none" w:sz="0" w:space="0" w:color="auto"/>
          </w:divBdr>
        </w:div>
      </w:divsChild>
    </w:div>
    <w:div w:id="821586233">
      <w:bodyDiv w:val="1"/>
      <w:marLeft w:val="0"/>
      <w:marRight w:val="0"/>
      <w:marTop w:val="0"/>
      <w:marBottom w:val="0"/>
      <w:divBdr>
        <w:top w:val="none" w:sz="0" w:space="0" w:color="auto"/>
        <w:left w:val="none" w:sz="0" w:space="0" w:color="auto"/>
        <w:bottom w:val="none" w:sz="0" w:space="0" w:color="auto"/>
        <w:right w:val="none" w:sz="0" w:space="0" w:color="auto"/>
      </w:divBdr>
    </w:div>
    <w:div w:id="825315396">
      <w:bodyDiv w:val="1"/>
      <w:marLeft w:val="0"/>
      <w:marRight w:val="0"/>
      <w:marTop w:val="0"/>
      <w:marBottom w:val="0"/>
      <w:divBdr>
        <w:top w:val="none" w:sz="0" w:space="0" w:color="auto"/>
        <w:left w:val="none" w:sz="0" w:space="0" w:color="auto"/>
        <w:bottom w:val="none" w:sz="0" w:space="0" w:color="auto"/>
        <w:right w:val="none" w:sz="0" w:space="0" w:color="auto"/>
      </w:divBdr>
    </w:div>
    <w:div w:id="866330237">
      <w:bodyDiv w:val="1"/>
      <w:marLeft w:val="0"/>
      <w:marRight w:val="0"/>
      <w:marTop w:val="0"/>
      <w:marBottom w:val="0"/>
      <w:divBdr>
        <w:top w:val="none" w:sz="0" w:space="0" w:color="auto"/>
        <w:left w:val="none" w:sz="0" w:space="0" w:color="auto"/>
        <w:bottom w:val="none" w:sz="0" w:space="0" w:color="auto"/>
        <w:right w:val="none" w:sz="0" w:space="0" w:color="auto"/>
      </w:divBdr>
    </w:div>
    <w:div w:id="888493029">
      <w:bodyDiv w:val="1"/>
      <w:marLeft w:val="0"/>
      <w:marRight w:val="0"/>
      <w:marTop w:val="0"/>
      <w:marBottom w:val="0"/>
      <w:divBdr>
        <w:top w:val="none" w:sz="0" w:space="0" w:color="auto"/>
        <w:left w:val="none" w:sz="0" w:space="0" w:color="auto"/>
        <w:bottom w:val="none" w:sz="0" w:space="0" w:color="auto"/>
        <w:right w:val="none" w:sz="0" w:space="0" w:color="auto"/>
      </w:divBdr>
    </w:div>
    <w:div w:id="893001381">
      <w:bodyDiv w:val="1"/>
      <w:marLeft w:val="0"/>
      <w:marRight w:val="0"/>
      <w:marTop w:val="0"/>
      <w:marBottom w:val="0"/>
      <w:divBdr>
        <w:top w:val="none" w:sz="0" w:space="0" w:color="auto"/>
        <w:left w:val="none" w:sz="0" w:space="0" w:color="auto"/>
        <w:bottom w:val="none" w:sz="0" w:space="0" w:color="auto"/>
        <w:right w:val="none" w:sz="0" w:space="0" w:color="auto"/>
      </w:divBdr>
    </w:div>
    <w:div w:id="909803229">
      <w:bodyDiv w:val="1"/>
      <w:marLeft w:val="0"/>
      <w:marRight w:val="0"/>
      <w:marTop w:val="0"/>
      <w:marBottom w:val="0"/>
      <w:divBdr>
        <w:top w:val="none" w:sz="0" w:space="0" w:color="auto"/>
        <w:left w:val="none" w:sz="0" w:space="0" w:color="auto"/>
        <w:bottom w:val="none" w:sz="0" w:space="0" w:color="auto"/>
        <w:right w:val="none" w:sz="0" w:space="0" w:color="auto"/>
      </w:divBdr>
    </w:div>
    <w:div w:id="964193685">
      <w:bodyDiv w:val="1"/>
      <w:marLeft w:val="0"/>
      <w:marRight w:val="0"/>
      <w:marTop w:val="0"/>
      <w:marBottom w:val="0"/>
      <w:divBdr>
        <w:top w:val="none" w:sz="0" w:space="0" w:color="auto"/>
        <w:left w:val="none" w:sz="0" w:space="0" w:color="auto"/>
        <w:bottom w:val="none" w:sz="0" w:space="0" w:color="auto"/>
        <w:right w:val="none" w:sz="0" w:space="0" w:color="auto"/>
      </w:divBdr>
    </w:div>
    <w:div w:id="1018392904">
      <w:bodyDiv w:val="1"/>
      <w:marLeft w:val="0"/>
      <w:marRight w:val="0"/>
      <w:marTop w:val="0"/>
      <w:marBottom w:val="0"/>
      <w:divBdr>
        <w:top w:val="none" w:sz="0" w:space="0" w:color="auto"/>
        <w:left w:val="none" w:sz="0" w:space="0" w:color="auto"/>
        <w:bottom w:val="none" w:sz="0" w:space="0" w:color="auto"/>
        <w:right w:val="none" w:sz="0" w:space="0" w:color="auto"/>
      </w:divBdr>
    </w:div>
    <w:div w:id="1054742549">
      <w:bodyDiv w:val="1"/>
      <w:marLeft w:val="0"/>
      <w:marRight w:val="0"/>
      <w:marTop w:val="0"/>
      <w:marBottom w:val="0"/>
      <w:divBdr>
        <w:top w:val="none" w:sz="0" w:space="0" w:color="auto"/>
        <w:left w:val="none" w:sz="0" w:space="0" w:color="auto"/>
        <w:bottom w:val="none" w:sz="0" w:space="0" w:color="auto"/>
        <w:right w:val="none" w:sz="0" w:space="0" w:color="auto"/>
      </w:divBdr>
    </w:div>
    <w:div w:id="1066879541">
      <w:bodyDiv w:val="1"/>
      <w:marLeft w:val="0"/>
      <w:marRight w:val="0"/>
      <w:marTop w:val="0"/>
      <w:marBottom w:val="0"/>
      <w:divBdr>
        <w:top w:val="none" w:sz="0" w:space="0" w:color="auto"/>
        <w:left w:val="none" w:sz="0" w:space="0" w:color="auto"/>
        <w:bottom w:val="none" w:sz="0" w:space="0" w:color="auto"/>
        <w:right w:val="none" w:sz="0" w:space="0" w:color="auto"/>
      </w:divBdr>
    </w:div>
    <w:div w:id="1069882485">
      <w:bodyDiv w:val="1"/>
      <w:marLeft w:val="0"/>
      <w:marRight w:val="0"/>
      <w:marTop w:val="0"/>
      <w:marBottom w:val="0"/>
      <w:divBdr>
        <w:top w:val="none" w:sz="0" w:space="0" w:color="auto"/>
        <w:left w:val="none" w:sz="0" w:space="0" w:color="auto"/>
        <w:bottom w:val="none" w:sz="0" w:space="0" w:color="auto"/>
        <w:right w:val="none" w:sz="0" w:space="0" w:color="auto"/>
      </w:divBdr>
    </w:div>
    <w:div w:id="1073430596">
      <w:bodyDiv w:val="1"/>
      <w:marLeft w:val="0"/>
      <w:marRight w:val="0"/>
      <w:marTop w:val="0"/>
      <w:marBottom w:val="0"/>
      <w:divBdr>
        <w:top w:val="none" w:sz="0" w:space="0" w:color="auto"/>
        <w:left w:val="none" w:sz="0" w:space="0" w:color="auto"/>
        <w:bottom w:val="none" w:sz="0" w:space="0" w:color="auto"/>
        <w:right w:val="none" w:sz="0" w:space="0" w:color="auto"/>
      </w:divBdr>
    </w:div>
    <w:div w:id="1130317922">
      <w:bodyDiv w:val="1"/>
      <w:marLeft w:val="0"/>
      <w:marRight w:val="0"/>
      <w:marTop w:val="0"/>
      <w:marBottom w:val="0"/>
      <w:divBdr>
        <w:top w:val="none" w:sz="0" w:space="0" w:color="auto"/>
        <w:left w:val="none" w:sz="0" w:space="0" w:color="auto"/>
        <w:bottom w:val="none" w:sz="0" w:space="0" w:color="auto"/>
        <w:right w:val="none" w:sz="0" w:space="0" w:color="auto"/>
      </w:divBdr>
    </w:div>
    <w:div w:id="1132864553">
      <w:bodyDiv w:val="1"/>
      <w:marLeft w:val="0"/>
      <w:marRight w:val="0"/>
      <w:marTop w:val="0"/>
      <w:marBottom w:val="0"/>
      <w:divBdr>
        <w:top w:val="none" w:sz="0" w:space="0" w:color="auto"/>
        <w:left w:val="none" w:sz="0" w:space="0" w:color="auto"/>
        <w:bottom w:val="none" w:sz="0" w:space="0" w:color="auto"/>
        <w:right w:val="none" w:sz="0" w:space="0" w:color="auto"/>
      </w:divBdr>
    </w:div>
    <w:div w:id="1181162352">
      <w:bodyDiv w:val="1"/>
      <w:marLeft w:val="0"/>
      <w:marRight w:val="0"/>
      <w:marTop w:val="0"/>
      <w:marBottom w:val="0"/>
      <w:divBdr>
        <w:top w:val="none" w:sz="0" w:space="0" w:color="auto"/>
        <w:left w:val="none" w:sz="0" w:space="0" w:color="auto"/>
        <w:bottom w:val="none" w:sz="0" w:space="0" w:color="auto"/>
        <w:right w:val="none" w:sz="0" w:space="0" w:color="auto"/>
      </w:divBdr>
      <w:divsChild>
        <w:div w:id="436560336">
          <w:marLeft w:val="360"/>
          <w:marRight w:val="0"/>
          <w:marTop w:val="0"/>
          <w:marBottom w:val="0"/>
          <w:divBdr>
            <w:top w:val="none" w:sz="0" w:space="0" w:color="auto"/>
            <w:left w:val="none" w:sz="0" w:space="0" w:color="auto"/>
            <w:bottom w:val="none" w:sz="0" w:space="0" w:color="auto"/>
            <w:right w:val="none" w:sz="0" w:space="0" w:color="auto"/>
          </w:divBdr>
        </w:div>
        <w:div w:id="501703739">
          <w:marLeft w:val="360"/>
          <w:marRight w:val="0"/>
          <w:marTop w:val="0"/>
          <w:marBottom w:val="0"/>
          <w:divBdr>
            <w:top w:val="none" w:sz="0" w:space="0" w:color="auto"/>
            <w:left w:val="none" w:sz="0" w:space="0" w:color="auto"/>
            <w:bottom w:val="none" w:sz="0" w:space="0" w:color="auto"/>
            <w:right w:val="none" w:sz="0" w:space="0" w:color="auto"/>
          </w:divBdr>
        </w:div>
      </w:divsChild>
    </w:div>
    <w:div w:id="1194883774">
      <w:bodyDiv w:val="1"/>
      <w:marLeft w:val="0"/>
      <w:marRight w:val="0"/>
      <w:marTop w:val="0"/>
      <w:marBottom w:val="0"/>
      <w:divBdr>
        <w:top w:val="none" w:sz="0" w:space="0" w:color="auto"/>
        <w:left w:val="none" w:sz="0" w:space="0" w:color="auto"/>
        <w:bottom w:val="none" w:sz="0" w:space="0" w:color="auto"/>
        <w:right w:val="none" w:sz="0" w:space="0" w:color="auto"/>
      </w:divBdr>
    </w:div>
    <w:div w:id="1199397245">
      <w:bodyDiv w:val="1"/>
      <w:marLeft w:val="0"/>
      <w:marRight w:val="0"/>
      <w:marTop w:val="0"/>
      <w:marBottom w:val="0"/>
      <w:divBdr>
        <w:top w:val="none" w:sz="0" w:space="0" w:color="auto"/>
        <w:left w:val="none" w:sz="0" w:space="0" w:color="auto"/>
        <w:bottom w:val="none" w:sz="0" w:space="0" w:color="auto"/>
        <w:right w:val="none" w:sz="0" w:space="0" w:color="auto"/>
      </w:divBdr>
    </w:div>
    <w:div w:id="1210605298">
      <w:bodyDiv w:val="1"/>
      <w:marLeft w:val="0"/>
      <w:marRight w:val="0"/>
      <w:marTop w:val="0"/>
      <w:marBottom w:val="0"/>
      <w:divBdr>
        <w:top w:val="none" w:sz="0" w:space="0" w:color="auto"/>
        <w:left w:val="none" w:sz="0" w:space="0" w:color="auto"/>
        <w:bottom w:val="none" w:sz="0" w:space="0" w:color="auto"/>
        <w:right w:val="none" w:sz="0" w:space="0" w:color="auto"/>
      </w:divBdr>
    </w:div>
    <w:div w:id="1225876704">
      <w:bodyDiv w:val="1"/>
      <w:marLeft w:val="0"/>
      <w:marRight w:val="0"/>
      <w:marTop w:val="0"/>
      <w:marBottom w:val="0"/>
      <w:divBdr>
        <w:top w:val="none" w:sz="0" w:space="0" w:color="auto"/>
        <w:left w:val="none" w:sz="0" w:space="0" w:color="auto"/>
        <w:bottom w:val="none" w:sz="0" w:space="0" w:color="auto"/>
        <w:right w:val="none" w:sz="0" w:space="0" w:color="auto"/>
      </w:divBdr>
      <w:divsChild>
        <w:div w:id="2081364427">
          <w:marLeft w:val="547"/>
          <w:marRight w:val="0"/>
          <w:marTop w:val="154"/>
          <w:marBottom w:val="0"/>
          <w:divBdr>
            <w:top w:val="none" w:sz="0" w:space="0" w:color="auto"/>
            <w:left w:val="none" w:sz="0" w:space="0" w:color="auto"/>
            <w:bottom w:val="none" w:sz="0" w:space="0" w:color="auto"/>
            <w:right w:val="none" w:sz="0" w:space="0" w:color="auto"/>
          </w:divBdr>
        </w:div>
        <w:div w:id="1260679304">
          <w:marLeft w:val="547"/>
          <w:marRight w:val="0"/>
          <w:marTop w:val="154"/>
          <w:marBottom w:val="0"/>
          <w:divBdr>
            <w:top w:val="none" w:sz="0" w:space="0" w:color="auto"/>
            <w:left w:val="none" w:sz="0" w:space="0" w:color="auto"/>
            <w:bottom w:val="none" w:sz="0" w:space="0" w:color="auto"/>
            <w:right w:val="none" w:sz="0" w:space="0" w:color="auto"/>
          </w:divBdr>
        </w:div>
        <w:div w:id="1309047548">
          <w:marLeft w:val="547"/>
          <w:marRight w:val="0"/>
          <w:marTop w:val="154"/>
          <w:marBottom w:val="0"/>
          <w:divBdr>
            <w:top w:val="none" w:sz="0" w:space="0" w:color="auto"/>
            <w:left w:val="none" w:sz="0" w:space="0" w:color="auto"/>
            <w:bottom w:val="none" w:sz="0" w:space="0" w:color="auto"/>
            <w:right w:val="none" w:sz="0" w:space="0" w:color="auto"/>
          </w:divBdr>
        </w:div>
      </w:divsChild>
    </w:div>
    <w:div w:id="1243026904">
      <w:bodyDiv w:val="1"/>
      <w:marLeft w:val="0"/>
      <w:marRight w:val="0"/>
      <w:marTop w:val="0"/>
      <w:marBottom w:val="0"/>
      <w:divBdr>
        <w:top w:val="none" w:sz="0" w:space="0" w:color="auto"/>
        <w:left w:val="none" w:sz="0" w:space="0" w:color="auto"/>
        <w:bottom w:val="none" w:sz="0" w:space="0" w:color="auto"/>
        <w:right w:val="none" w:sz="0" w:space="0" w:color="auto"/>
      </w:divBdr>
    </w:div>
    <w:div w:id="1247376062">
      <w:bodyDiv w:val="1"/>
      <w:marLeft w:val="0"/>
      <w:marRight w:val="0"/>
      <w:marTop w:val="0"/>
      <w:marBottom w:val="0"/>
      <w:divBdr>
        <w:top w:val="none" w:sz="0" w:space="0" w:color="auto"/>
        <w:left w:val="none" w:sz="0" w:space="0" w:color="auto"/>
        <w:bottom w:val="none" w:sz="0" w:space="0" w:color="auto"/>
        <w:right w:val="none" w:sz="0" w:space="0" w:color="auto"/>
      </w:divBdr>
    </w:div>
    <w:div w:id="1299188688">
      <w:bodyDiv w:val="1"/>
      <w:marLeft w:val="0"/>
      <w:marRight w:val="0"/>
      <w:marTop w:val="0"/>
      <w:marBottom w:val="0"/>
      <w:divBdr>
        <w:top w:val="none" w:sz="0" w:space="0" w:color="auto"/>
        <w:left w:val="none" w:sz="0" w:space="0" w:color="auto"/>
        <w:bottom w:val="none" w:sz="0" w:space="0" w:color="auto"/>
        <w:right w:val="none" w:sz="0" w:space="0" w:color="auto"/>
      </w:divBdr>
      <w:divsChild>
        <w:div w:id="505368822">
          <w:marLeft w:val="547"/>
          <w:marRight w:val="0"/>
          <w:marTop w:val="144"/>
          <w:marBottom w:val="0"/>
          <w:divBdr>
            <w:top w:val="none" w:sz="0" w:space="0" w:color="auto"/>
            <w:left w:val="none" w:sz="0" w:space="0" w:color="auto"/>
            <w:bottom w:val="none" w:sz="0" w:space="0" w:color="auto"/>
            <w:right w:val="none" w:sz="0" w:space="0" w:color="auto"/>
          </w:divBdr>
        </w:div>
        <w:div w:id="765348137">
          <w:marLeft w:val="806"/>
          <w:marRight w:val="0"/>
          <w:marTop w:val="144"/>
          <w:marBottom w:val="0"/>
          <w:divBdr>
            <w:top w:val="none" w:sz="0" w:space="0" w:color="auto"/>
            <w:left w:val="none" w:sz="0" w:space="0" w:color="auto"/>
            <w:bottom w:val="none" w:sz="0" w:space="0" w:color="auto"/>
            <w:right w:val="none" w:sz="0" w:space="0" w:color="auto"/>
          </w:divBdr>
        </w:div>
        <w:div w:id="436683139">
          <w:marLeft w:val="806"/>
          <w:marRight w:val="0"/>
          <w:marTop w:val="144"/>
          <w:marBottom w:val="0"/>
          <w:divBdr>
            <w:top w:val="none" w:sz="0" w:space="0" w:color="auto"/>
            <w:left w:val="none" w:sz="0" w:space="0" w:color="auto"/>
            <w:bottom w:val="none" w:sz="0" w:space="0" w:color="auto"/>
            <w:right w:val="none" w:sz="0" w:space="0" w:color="auto"/>
          </w:divBdr>
        </w:div>
        <w:div w:id="591932461">
          <w:marLeft w:val="806"/>
          <w:marRight w:val="0"/>
          <w:marTop w:val="144"/>
          <w:marBottom w:val="0"/>
          <w:divBdr>
            <w:top w:val="none" w:sz="0" w:space="0" w:color="auto"/>
            <w:left w:val="none" w:sz="0" w:space="0" w:color="auto"/>
            <w:bottom w:val="none" w:sz="0" w:space="0" w:color="auto"/>
            <w:right w:val="none" w:sz="0" w:space="0" w:color="auto"/>
          </w:divBdr>
        </w:div>
      </w:divsChild>
    </w:div>
    <w:div w:id="1330868293">
      <w:bodyDiv w:val="1"/>
      <w:marLeft w:val="0"/>
      <w:marRight w:val="0"/>
      <w:marTop w:val="0"/>
      <w:marBottom w:val="0"/>
      <w:divBdr>
        <w:top w:val="none" w:sz="0" w:space="0" w:color="auto"/>
        <w:left w:val="none" w:sz="0" w:space="0" w:color="auto"/>
        <w:bottom w:val="none" w:sz="0" w:space="0" w:color="auto"/>
        <w:right w:val="none" w:sz="0" w:space="0" w:color="auto"/>
      </w:divBdr>
      <w:divsChild>
        <w:div w:id="1686857787">
          <w:marLeft w:val="547"/>
          <w:marRight w:val="0"/>
          <w:marTop w:val="144"/>
          <w:marBottom w:val="0"/>
          <w:divBdr>
            <w:top w:val="none" w:sz="0" w:space="0" w:color="auto"/>
            <w:left w:val="none" w:sz="0" w:space="0" w:color="auto"/>
            <w:bottom w:val="none" w:sz="0" w:space="0" w:color="auto"/>
            <w:right w:val="none" w:sz="0" w:space="0" w:color="auto"/>
          </w:divBdr>
        </w:div>
        <w:div w:id="1977832739">
          <w:marLeft w:val="547"/>
          <w:marRight w:val="0"/>
          <w:marTop w:val="144"/>
          <w:marBottom w:val="0"/>
          <w:divBdr>
            <w:top w:val="none" w:sz="0" w:space="0" w:color="auto"/>
            <w:left w:val="none" w:sz="0" w:space="0" w:color="auto"/>
            <w:bottom w:val="none" w:sz="0" w:space="0" w:color="auto"/>
            <w:right w:val="none" w:sz="0" w:space="0" w:color="auto"/>
          </w:divBdr>
        </w:div>
      </w:divsChild>
    </w:div>
    <w:div w:id="1364676611">
      <w:bodyDiv w:val="1"/>
      <w:marLeft w:val="0"/>
      <w:marRight w:val="0"/>
      <w:marTop w:val="0"/>
      <w:marBottom w:val="0"/>
      <w:divBdr>
        <w:top w:val="none" w:sz="0" w:space="0" w:color="auto"/>
        <w:left w:val="none" w:sz="0" w:space="0" w:color="auto"/>
        <w:bottom w:val="none" w:sz="0" w:space="0" w:color="auto"/>
        <w:right w:val="none" w:sz="0" w:space="0" w:color="auto"/>
      </w:divBdr>
    </w:div>
    <w:div w:id="1418552979">
      <w:bodyDiv w:val="1"/>
      <w:marLeft w:val="0"/>
      <w:marRight w:val="0"/>
      <w:marTop w:val="0"/>
      <w:marBottom w:val="0"/>
      <w:divBdr>
        <w:top w:val="none" w:sz="0" w:space="0" w:color="auto"/>
        <w:left w:val="none" w:sz="0" w:space="0" w:color="auto"/>
        <w:bottom w:val="none" w:sz="0" w:space="0" w:color="auto"/>
        <w:right w:val="none" w:sz="0" w:space="0" w:color="auto"/>
      </w:divBdr>
    </w:div>
    <w:div w:id="1423407870">
      <w:bodyDiv w:val="1"/>
      <w:marLeft w:val="0"/>
      <w:marRight w:val="0"/>
      <w:marTop w:val="0"/>
      <w:marBottom w:val="0"/>
      <w:divBdr>
        <w:top w:val="none" w:sz="0" w:space="0" w:color="auto"/>
        <w:left w:val="none" w:sz="0" w:space="0" w:color="auto"/>
        <w:bottom w:val="none" w:sz="0" w:space="0" w:color="auto"/>
        <w:right w:val="none" w:sz="0" w:space="0" w:color="auto"/>
      </w:divBdr>
      <w:divsChild>
        <w:div w:id="1600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630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972609">
      <w:bodyDiv w:val="1"/>
      <w:marLeft w:val="0"/>
      <w:marRight w:val="0"/>
      <w:marTop w:val="0"/>
      <w:marBottom w:val="0"/>
      <w:divBdr>
        <w:top w:val="none" w:sz="0" w:space="0" w:color="auto"/>
        <w:left w:val="none" w:sz="0" w:space="0" w:color="auto"/>
        <w:bottom w:val="none" w:sz="0" w:space="0" w:color="auto"/>
        <w:right w:val="none" w:sz="0" w:space="0" w:color="auto"/>
      </w:divBdr>
    </w:div>
    <w:div w:id="1438404047">
      <w:bodyDiv w:val="1"/>
      <w:marLeft w:val="0"/>
      <w:marRight w:val="0"/>
      <w:marTop w:val="0"/>
      <w:marBottom w:val="0"/>
      <w:divBdr>
        <w:top w:val="none" w:sz="0" w:space="0" w:color="auto"/>
        <w:left w:val="none" w:sz="0" w:space="0" w:color="auto"/>
        <w:bottom w:val="none" w:sz="0" w:space="0" w:color="auto"/>
        <w:right w:val="none" w:sz="0" w:space="0" w:color="auto"/>
      </w:divBdr>
      <w:divsChild>
        <w:div w:id="1682732456">
          <w:marLeft w:val="0"/>
          <w:marRight w:val="0"/>
          <w:marTop w:val="0"/>
          <w:marBottom w:val="120"/>
          <w:divBdr>
            <w:top w:val="none" w:sz="0" w:space="0" w:color="auto"/>
            <w:left w:val="none" w:sz="0" w:space="0" w:color="auto"/>
            <w:bottom w:val="none" w:sz="0" w:space="0" w:color="auto"/>
            <w:right w:val="none" w:sz="0" w:space="0" w:color="auto"/>
          </w:divBdr>
        </w:div>
      </w:divsChild>
    </w:div>
    <w:div w:id="1452894267">
      <w:bodyDiv w:val="1"/>
      <w:marLeft w:val="0"/>
      <w:marRight w:val="0"/>
      <w:marTop w:val="0"/>
      <w:marBottom w:val="0"/>
      <w:divBdr>
        <w:top w:val="none" w:sz="0" w:space="0" w:color="auto"/>
        <w:left w:val="none" w:sz="0" w:space="0" w:color="auto"/>
        <w:bottom w:val="none" w:sz="0" w:space="0" w:color="auto"/>
        <w:right w:val="none" w:sz="0" w:space="0" w:color="auto"/>
      </w:divBdr>
      <w:divsChild>
        <w:div w:id="1307199708">
          <w:blockQuote w:val="1"/>
          <w:marLeft w:val="720"/>
          <w:marRight w:val="720"/>
          <w:marTop w:val="100"/>
          <w:marBottom w:val="100"/>
          <w:divBdr>
            <w:top w:val="none" w:sz="0" w:space="0" w:color="auto"/>
            <w:left w:val="none" w:sz="0" w:space="0" w:color="auto"/>
            <w:bottom w:val="none" w:sz="0" w:space="0" w:color="auto"/>
            <w:right w:val="none" w:sz="0" w:space="0" w:color="auto"/>
          </w:divBdr>
        </w:div>
        <w:div w:id="924999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9313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884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384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59152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998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82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790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168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388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148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118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88676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3600949">
          <w:blockQuote w:val="1"/>
          <w:marLeft w:val="720"/>
          <w:marRight w:val="720"/>
          <w:marTop w:val="100"/>
          <w:marBottom w:val="100"/>
          <w:divBdr>
            <w:top w:val="none" w:sz="0" w:space="0" w:color="auto"/>
            <w:left w:val="none" w:sz="0" w:space="0" w:color="auto"/>
            <w:bottom w:val="none" w:sz="0" w:space="0" w:color="auto"/>
            <w:right w:val="none" w:sz="0" w:space="0" w:color="auto"/>
          </w:divBdr>
        </w:div>
        <w:div w:id="285042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559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021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497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550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8170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90978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9107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310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895915">
          <w:blockQuote w:val="1"/>
          <w:marLeft w:val="720"/>
          <w:marRight w:val="720"/>
          <w:marTop w:val="100"/>
          <w:marBottom w:val="100"/>
          <w:divBdr>
            <w:top w:val="none" w:sz="0" w:space="0" w:color="auto"/>
            <w:left w:val="none" w:sz="0" w:space="0" w:color="auto"/>
            <w:bottom w:val="none" w:sz="0" w:space="0" w:color="auto"/>
            <w:right w:val="none" w:sz="0" w:space="0" w:color="auto"/>
          </w:divBdr>
        </w:div>
        <w:div w:id="690496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220644">
      <w:bodyDiv w:val="1"/>
      <w:marLeft w:val="0"/>
      <w:marRight w:val="0"/>
      <w:marTop w:val="0"/>
      <w:marBottom w:val="0"/>
      <w:divBdr>
        <w:top w:val="none" w:sz="0" w:space="0" w:color="auto"/>
        <w:left w:val="none" w:sz="0" w:space="0" w:color="auto"/>
        <w:bottom w:val="none" w:sz="0" w:space="0" w:color="auto"/>
        <w:right w:val="none" w:sz="0" w:space="0" w:color="auto"/>
      </w:divBdr>
    </w:div>
    <w:div w:id="1466847374">
      <w:bodyDiv w:val="1"/>
      <w:marLeft w:val="0"/>
      <w:marRight w:val="0"/>
      <w:marTop w:val="0"/>
      <w:marBottom w:val="0"/>
      <w:divBdr>
        <w:top w:val="none" w:sz="0" w:space="0" w:color="auto"/>
        <w:left w:val="none" w:sz="0" w:space="0" w:color="auto"/>
        <w:bottom w:val="none" w:sz="0" w:space="0" w:color="auto"/>
        <w:right w:val="none" w:sz="0" w:space="0" w:color="auto"/>
      </w:divBdr>
    </w:div>
    <w:div w:id="1518808555">
      <w:bodyDiv w:val="1"/>
      <w:marLeft w:val="0"/>
      <w:marRight w:val="0"/>
      <w:marTop w:val="0"/>
      <w:marBottom w:val="0"/>
      <w:divBdr>
        <w:top w:val="none" w:sz="0" w:space="0" w:color="auto"/>
        <w:left w:val="none" w:sz="0" w:space="0" w:color="auto"/>
        <w:bottom w:val="none" w:sz="0" w:space="0" w:color="auto"/>
        <w:right w:val="none" w:sz="0" w:space="0" w:color="auto"/>
      </w:divBdr>
    </w:div>
    <w:div w:id="1546985901">
      <w:bodyDiv w:val="1"/>
      <w:marLeft w:val="0"/>
      <w:marRight w:val="0"/>
      <w:marTop w:val="0"/>
      <w:marBottom w:val="0"/>
      <w:divBdr>
        <w:top w:val="none" w:sz="0" w:space="0" w:color="auto"/>
        <w:left w:val="none" w:sz="0" w:space="0" w:color="auto"/>
        <w:bottom w:val="none" w:sz="0" w:space="0" w:color="auto"/>
        <w:right w:val="none" w:sz="0" w:space="0" w:color="auto"/>
      </w:divBdr>
    </w:div>
    <w:div w:id="1593129007">
      <w:bodyDiv w:val="1"/>
      <w:marLeft w:val="0"/>
      <w:marRight w:val="0"/>
      <w:marTop w:val="0"/>
      <w:marBottom w:val="0"/>
      <w:divBdr>
        <w:top w:val="none" w:sz="0" w:space="0" w:color="auto"/>
        <w:left w:val="none" w:sz="0" w:space="0" w:color="auto"/>
        <w:bottom w:val="none" w:sz="0" w:space="0" w:color="auto"/>
        <w:right w:val="none" w:sz="0" w:space="0" w:color="auto"/>
      </w:divBdr>
    </w:div>
    <w:div w:id="1687247603">
      <w:bodyDiv w:val="1"/>
      <w:marLeft w:val="0"/>
      <w:marRight w:val="0"/>
      <w:marTop w:val="0"/>
      <w:marBottom w:val="0"/>
      <w:divBdr>
        <w:top w:val="none" w:sz="0" w:space="0" w:color="auto"/>
        <w:left w:val="none" w:sz="0" w:space="0" w:color="auto"/>
        <w:bottom w:val="none" w:sz="0" w:space="0" w:color="auto"/>
        <w:right w:val="none" w:sz="0" w:space="0" w:color="auto"/>
      </w:divBdr>
      <w:divsChild>
        <w:div w:id="1924601787">
          <w:marLeft w:val="-9570"/>
          <w:marRight w:val="0"/>
          <w:marTop w:val="0"/>
          <w:marBottom w:val="0"/>
          <w:divBdr>
            <w:top w:val="none" w:sz="0" w:space="0" w:color="auto"/>
            <w:left w:val="none" w:sz="0" w:space="0" w:color="auto"/>
            <w:bottom w:val="none" w:sz="0" w:space="0" w:color="auto"/>
            <w:right w:val="none" w:sz="0" w:space="0" w:color="auto"/>
          </w:divBdr>
          <w:divsChild>
            <w:div w:id="462847132">
              <w:marLeft w:val="0"/>
              <w:marRight w:val="0"/>
              <w:marTop w:val="0"/>
              <w:marBottom w:val="0"/>
              <w:divBdr>
                <w:top w:val="none" w:sz="0" w:space="0" w:color="auto"/>
                <w:left w:val="none" w:sz="0" w:space="0" w:color="auto"/>
                <w:bottom w:val="none" w:sz="0" w:space="0" w:color="auto"/>
                <w:right w:val="none" w:sz="0" w:space="0" w:color="auto"/>
              </w:divBdr>
              <w:divsChild>
                <w:div w:id="2030908590">
                  <w:marLeft w:val="0"/>
                  <w:marRight w:val="0"/>
                  <w:marTop w:val="0"/>
                  <w:marBottom w:val="0"/>
                  <w:divBdr>
                    <w:top w:val="none" w:sz="0" w:space="0" w:color="auto"/>
                    <w:left w:val="none" w:sz="0" w:space="0" w:color="auto"/>
                    <w:bottom w:val="none" w:sz="0" w:space="0" w:color="auto"/>
                    <w:right w:val="none" w:sz="0" w:space="0" w:color="auto"/>
                  </w:divBdr>
                  <w:divsChild>
                    <w:div w:id="419259208">
                      <w:marLeft w:val="0"/>
                      <w:marRight w:val="0"/>
                      <w:marTop w:val="0"/>
                      <w:marBottom w:val="0"/>
                      <w:divBdr>
                        <w:top w:val="none" w:sz="0" w:space="0" w:color="auto"/>
                        <w:left w:val="none" w:sz="0" w:space="0" w:color="auto"/>
                        <w:bottom w:val="none" w:sz="0" w:space="0" w:color="auto"/>
                        <w:right w:val="none" w:sz="0" w:space="0" w:color="auto"/>
                      </w:divBdr>
                      <w:divsChild>
                        <w:div w:id="543954623">
                          <w:marLeft w:val="0"/>
                          <w:marRight w:val="0"/>
                          <w:marTop w:val="0"/>
                          <w:marBottom w:val="0"/>
                          <w:divBdr>
                            <w:top w:val="none" w:sz="0" w:space="0" w:color="auto"/>
                            <w:left w:val="none" w:sz="0" w:space="0" w:color="auto"/>
                            <w:bottom w:val="none" w:sz="0" w:space="0" w:color="auto"/>
                            <w:right w:val="none" w:sz="0" w:space="0" w:color="auto"/>
                          </w:divBdr>
                          <w:divsChild>
                            <w:div w:id="1403720665">
                              <w:marLeft w:val="0"/>
                              <w:marRight w:val="0"/>
                              <w:marTop w:val="0"/>
                              <w:marBottom w:val="0"/>
                              <w:divBdr>
                                <w:top w:val="none" w:sz="0" w:space="0" w:color="auto"/>
                                <w:left w:val="none" w:sz="0" w:space="0" w:color="auto"/>
                                <w:bottom w:val="none" w:sz="0" w:space="0" w:color="auto"/>
                                <w:right w:val="none" w:sz="0" w:space="0" w:color="auto"/>
                              </w:divBdr>
                            </w:div>
                            <w:div w:id="166361707">
                              <w:marLeft w:val="0"/>
                              <w:marRight w:val="0"/>
                              <w:marTop w:val="0"/>
                              <w:marBottom w:val="0"/>
                              <w:divBdr>
                                <w:top w:val="none" w:sz="0" w:space="0" w:color="auto"/>
                                <w:left w:val="none" w:sz="0" w:space="0" w:color="auto"/>
                                <w:bottom w:val="none" w:sz="0" w:space="0" w:color="auto"/>
                                <w:right w:val="none" w:sz="0" w:space="0" w:color="auto"/>
                              </w:divBdr>
                            </w:div>
                            <w:div w:id="277763662">
                              <w:marLeft w:val="0"/>
                              <w:marRight w:val="0"/>
                              <w:marTop w:val="0"/>
                              <w:marBottom w:val="0"/>
                              <w:divBdr>
                                <w:top w:val="none" w:sz="0" w:space="0" w:color="auto"/>
                                <w:left w:val="none" w:sz="0" w:space="0" w:color="auto"/>
                                <w:bottom w:val="none" w:sz="0" w:space="0" w:color="auto"/>
                                <w:right w:val="none" w:sz="0" w:space="0" w:color="auto"/>
                              </w:divBdr>
                            </w:div>
                            <w:div w:id="26879213">
                              <w:marLeft w:val="0"/>
                              <w:marRight w:val="0"/>
                              <w:marTop w:val="0"/>
                              <w:marBottom w:val="0"/>
                              <w:divBdr>
                                <w:top w:val="none" w:sz="0" w:space="0" w:color="auto"/>
                                <w:left w:val="none" w:sz="0" w:space="0" w:color="auto"/>
                                <w:bottom w:val="none" w:sz="0" w:space="0" w:color="auto"/>
                                <w:right w:val="none" w:sz="0" w:space="0" w:color="auto"/>
                              </w:divBdr>
                            </w:div>
                            <w:div w:id="713239717">
                              <w:marLeft w:val="0"/>
                              <w:marRight w:val="0"/>
                              <w:marTop w:val="0"/>
                              <w:marBottom w:val="0"/>
                              <w:divBdr>
                                <w:top w:val="none" w:sz="0" w:space="0" w:color="auto"/>
                                <w:left w:val="none" w:sz="0" w:space="0" w:color="auto"/>
                                <w:bottom w:val="none" w:sz="0" w:space="0" w:color="auto"/>
                                <w:right w:val="none" w:sz="0" w:space="0" w:color="auto"/>
                              </w:divBdr>
                            </w:div>
                            <w:div w:id="1287158926">
                              <w:marLeft w:val="0"/>
                              <w:marRight w:val="0"/>
                              <w:marTop w:val="0"/>
                              <w:marBottom w:val="0"/>
                              <w:divBdr>
                                <w:top w:val="none" w:sz="0" w:space="0" w:color="auto"/>
                                <w:left w:val="none" w:sz="0" w:space="0" w:color="auto"/>
                                <w:bottom w:val="none" w:sz="0" w:space="0" w:color="auto"/>
                                <w:right w:val="none" w:sz="0" w:space="0" w:color="auto"/>
                              </w:divBdr>
                            </w:div>
                            <w:div w:id="36928993">
                              <w:marLeft w:val="0"/>
                              <w:marRight w:val="0"/>
                              <w:marTop w:val="0"/>
                              <w:marBottom w:val="0"/>
                              <w:divBdr>
                                <w:top w:val="none" w:sz="0" w:space="0" w:color="auto"/>
                                <w:left w:val="none" w:sz="0" w:space="0" w:color="auto"/>
                                <w:bottom w:val="none" w:sz="0" w:space="0" w:color="auto"/>
                                <w:right w:val="none" w:sz="0" w:space="0" w:color="auto"/>
                              </w:divBdr>
                            </w:div>
                            <w:div w:id="1170288368">
                              <w:marLeft w:val="0"/>
                              <w:marRight w:val="0"/>
                              <w:marTop w:val="0"/>
                              <w:marBottom w:val="0"/>
                              <w:divBdr>
                                <w:top w:val="none" w:sz="0" w:space="0" w:color="auto"/>
                                <w:left w:val="none" w:sz="0" w:space="0" w:color="auto"/>
                                <w:bottom w:val="none" w:sz="0" w:space="0" w:color="auto"/>
                                <w:right w:val="none" w:sz="0" w:space="0" w:color="auto"/>
                              </w:divBdr>
                            </w:div>
                            <w:div w:id="1236863220">
                              <w:marLeft w:val="0"/>
                              <w:marRight w:val="0"/>
                              <w:marTop w:val="0"/>
                              <w:marBottom w:val="0"/>
                              <w:divBdr>
                                <w:top w:val="none" w:sz="0" w:space="0" w:color="auto"/>
                                <w:left w:val="none" w:sz="0" w:space="0" w:color="auto"/>
                                <w:bottom w:val="none" w:sz="0" w:space="0" w:color="auto"/>
                                <w:right w:val="none" w:sz="0" w:space="0" w:color="auto"/>
                              </w:divBdr>
                            </w:div>
                            <w:div w:id="2132741855">
                              <w:marLeft w:val="0"/>
                              <w:marRight w:val="0"/>
                              <w:marTop w:val="0"/>
                              <w:marBottom w:val="0"/>
                              <w:divBdr>
                                <w:top w:val="none" w:sz="0" w:space="0" w:color="auto"/>
                                <w:left w:val="none" w:sz="0" w:space="0" w:color="auto"/>
                                <w:bottom w:val="none" w:sz="0" w:space="0" w:color="auto"/>
                                <w:right w:val="none" w:sz="0" w:space="0" w:color="auto"/>
                              </w:divBdr>
                            </w:div>
                            <w:div w:id="65037590">
                              <w:marLeft w:val="0"/>
                              <w:marRight w:val="0"/>
                              <w:marTop w:val="0"/>
                              <w:marBottom w:val="0"/>
                              <w:divBdr>
                                <w:top w:val="none" w:sz="0" w:space="0" w:color="auto"/>
                                <w:left w:val="none" w:sz="0" w:space="0" w:color="auto"/>
                                <w:bottom w:val="none" w:sz="0" w:space="0" w:color="auto"/>
                                <w:right w:val="none" w:sz="0" w:space="0" w:color="auto"/>
                              </w:divBdr>
                            </w:div>
                            <w:div w:id="861170862">
                              <w:marLeft w:val="0"/>
                              <w:marRight w:val="0"/>
                              <w:marTop w:val="0"/>
                              <w:marBottom w:val="0"/>
                              <w:divBdr>
                                <w:top w:val="none" w:sz="0" w:space="0" w:color="auto"/>
                                <w:left w:val="none" w:sz="0" w:space="0" w:color="auto"/>
                                <w:bottom w:val="none" w:sz="0" w:space="0" w:color="auto"/>
                                <w:right w:val="none" w:sz="0" w:space="0" w:color="auto"/>
                              </w:divBdr>
                            </w:div>
                            <w:div w:id="1905603091">
                              <w:marLeft w:val="0"/>
                              <w:marRight w:val="0"/>
                              <w:marTop w:val="0"/>
                              <w:marBottom w:val="0"/>
                              <w:divBdr>
                                <w:top w:val="none" w:sz="0" w:space="0" w:color="auto"/>
                                <w:left w:val="none" w:sz="0" w:space="0" w:color="auto"/>
                                <w:bottom w:val="none" w:sz="0" w:space="0" w:color="auto"/>
                                <w:right w:val="none" w:sz="0" w:space="0" w:color="auto"/>
                              </w:divBdr>
                            </w:div>
                            <w:div w:id="131364510">
                              <w:marLeft w:val="0"/>
                              <w:marRight w:val="0"/>
                              <w:marTop w:val="0"/>
                              <w:marBottom w:val="0"/>
                              <w:divBdr>
                                <w:top w:val="none" w:sz="0" w:space="0" w:color="auto"/>
                                <w:left w:val="none" w:sz="0" w:space="0" w:color="auto"/>
                                <w:bottom w:val="none" w:sz="0" w:space="0" w:color="auto"/>
                                <w:right w:val="none" w:sz="0" w:space="0" w:color="auto"/>
                              </w:divBdr>
                            </w:div>
                            <w:div w:id="1211764474">
                              <w:marLeft w:val="0"/>
                              <w:marRight w:val="0"/>
                              <w:marTop w:val="0"/>
                              <w:marBottom w:val="0"/>
                              <w:divBdr>
                                <w:top w:val="none" w:sz="0" w:space="0" w:color="auto"/>
                                <w:left w:val="none" w:sz="0" w:space="0" w:color="auto"/>
                                <w:bottom w:val="none" w:sz="0" w:space="0" w:color="auto"/>
                                <w:right w:val="none" w:sz="0" w:space="0" w:color="auto"/>
                              </w:divBdr>
                            </w:div>
                            <w:div w:id="169180898">
                              <w:marLeft w:val="0"/>
                              <w:marRight w:val="0"/>
                              <w:marTop w:val="0"/>
                              <w:marBottom w:val="0"/>
                              <w:divBdr>
                                <w:top w:val="none" w:sz="0" w:space="0" w:color="auto"/>
                                <w:left w:val="none" w:sz="0" w:space="0" w:color="auto"/>
                                <w:bottom w:val="none" w:sz="0" w:space="0" w:color="auto"/>
                                <w:right w:val="none" w:sz="0" w:space="0" w:color="auto"/>
                              </w:divBdr>
                            </w:div>
                            <w:div w:id="1322851101">
                              <w:marLeft w:val="0"/>
                              <w:marRight w:val="0"/>
                              <w:marTop w:val="0"/>
                              <w:marBottom w:val="0"/>
                              <w:divBdr>
                                <w:top w:val="none" w:sz="0" w:space="0" w:color="auto"/>
                                <w:left w:val="none" w:sz="0" w:space="0" w:color="auto"/>
                                <w:bottom w:val="none" w:sz="0" w:space="0" w:color="auto"/>
                                <w:right w:val="none" w:sz="0" w:space="0" w:color="auto"/>
                              </w:divBdr>
                            </w:div>
                            <w:div w:id="643241481">
                              <w:marLeft w:val="0"/>
                              <w:marRight w:val="0"/>
                              <w:marTop w:val="0"/>
                              <w:marBottom w:val="0"/>
                              <w:divBdr>
                                <w:top w:val="none" w:sz="0" w:space="0" w:color="auto"/>
                                <w:left w:val="none" w:sz="0" w:space="0" w:color="auto"/>
                                <w:bottom w:val="none" w:sz="0" w:space="0" w:color="auto"/>
                                <w:right w:val="none" w:sz="0" w:space="0" w:color="auto"/>
                              </w:divBdr>
                            </w:div>
                            <w:div w:id="1800958077">
                              <w:marLeft w:val="0"/>
                              <w:marRight w:val="0"/>
                              <w:marTop w:val="0"/>
                              <w:marBottom w:val="0"/>
                              <w:divBdr>
                                <w:top w:val="none" w:sz="0" w:space="0" w:color="auto"/>
                                <w:left w:val="none" w:sz="0" w:space="0" w:color="auto"/>
                                <w:bottom w:val="none" w:sz="0" w:space="0" w:color="auto"/>
                                <w:right w:val="none" w:sz="0" w:space="0" w:color="auto"/>
                              </w:divBdr>
                            </w:div>
                            <w:div w:id="73017501">
                              <w:marLeft w:val="0"/>
                              <w:marRight w:val="0"/>
                              <w:marTop w:val="0"/>
                              <w:marBottom w:val="0"/>
                              <w:divBdr>
                                <w:top w:val="none" w:sz="0" w:space="0" w:color="auto"/>
                                <w:left w:val="none" w:sz="0" w:space="0" w:color="auto"/>
                                <w:bottom w:val="none" w:sz="0" w:space="0" w:color="auto"/>
                                <w:right w:val="none" w:sz="0" w:space="0" w:color="auto"/>
                              </w:divBdr>
                            </w:div>
                            <w:div w:id="610745278">
                              <w:marLeft w:val="0"/>
                              <w:marRight w:val="0"/>
                              <w:marTop w:val="0"/>
                              <w:marBottom w:val="0"/>
                              <w:divBdr>
                                <w:top w:val="none" w:sz="0" w:space="0" w:color="auto"/>
                                <w:left w:val="none" w:sz="0" w:space="0" w:color="auto"/>
                                <w:bottom w:val="none" w:sz="0" w:space="0" w:color="auto"/>
                                <w:right w:val="none" w:sz="0" w:space="0" w:color="auto"/>
                              </w:divBdr>
                            </w:div>
                            <w:div w:id="208610853">
                              <w:marLeft w:val="0"/>
                              <w:marRight w:val="0"/>
                              <w:marTop w:val="0"/>
                              <w:marBottom w:val="0"/>
                              <w:divBdr>
                                <w:top w:val="none" w:sz="0" w:space="0" w:color="auto"/>
                                <w:left w:val="none" w:sz="0" w:space="0" w:color="auto"/>
                                <w:bottom w:val="none" w:sz="0" w:space="0" w:color="auto"/>
                                <w:right w:val="none" w:sz="0" w:space="0" w:color="auto"/>
                              </w:divBdr>
                            </w:div>
                            <w:div w:id="1908413064">
                              <w:marLeft w:val="0"/>
                              <w:marRight w:val="0"/>
                              <w:marTop w:val="0"/>
                              <w:marBottom w:val="0"/>
                              <w:divBdr>
                                <w:top w:val="none" w:sz="0" w:space="0" w:color="auto"/>
                                <w:left w:val="none" w:sz="0" w:space="0" w:color="auto"/>
                                <w:bottom w:val="none" w:sz="0" w:space="0" w:color="auto"/>
                                <w:right w:val="none" w:sz="0" w:space="0" w:color="auto"/>
                              </w:divBdr>
                            </w:div>
                            <w:div w:id="2084569831">
                              <w:marLeft w:val="0"/>
                              <w:marRight w:val="0"/>
                              <w:marTop w:val="0"/>
                              <w:marBottom w:val="0"/>
                              <w:divBdr>
                                <w:top w:val="none" w:sz="0" w:space="0" w:color="auto"/>
                                <w:left w:val="none" w:sz="0" w:space="0" w:color="auto"/>
                                <w:bottom w:val="none" w:sz="0" w:space="0" w:color="auto"/>
                                <w:right w:val="none" w:sz="0" w:space="0" w:color="auto"/>
                              </w:divBdr>
                            </w:div>
                            <w:div w:id="1479763969">
                              <w:marLeft w:val="0"/>
                              <w:marRight w:val="0"/>
                              <w:marTop w:val="0"/>
                              <w:marBottom w:val="0"/>
                              <w:divBdr>
                                <w:top w:val="none" w:sz="0" w:space="0" w:color="auto"/>
                                <w:left w:val="none" w:sz="0" w:space="0" w:color="auto"/>
                                <w:bottom w:val="none" w:sz="0" w:space="0" w:color="auto"/>
                                <w:right w:val="none" w:sz="0" w:space="0" w:color="auto"/>
                              </w:divBdr>
                            </w:div>
                            <w:div w:id="273826402">
                              <w:marLeft w:val="0"/>
                              <w:marRight w:val="0"/>
                              <w:marTop w:val="0"/>
                              <w:marBottom w:val="0"/>
                              <w:divBdr>
                                <w:top w:val="none" w:sz="0" w:space="0" w:color="auto"/>
                                <w:left w:val="none" w:sz="0" w:space="0" w:color="auto"/>
                                <w:bottom w:val="none" w:sz="0" w:space="0" w:color="auto"/>
                                <w:right w:val="none" w:sz="0" w:space="0" w:color="auto"/>
                              </w:divBdr>
                            </w:div>
                            <w:div w:id="1356925586">
                              <w:marLeft w:val="0"/>
                              <w:marRight w:val="0"/>
                              <w:marTop w:val="0"/>
                              <w:marBottom w:val="0"/>
                              <w:divBdr>
                                <w:top w:val="none" w:sz="0" w:space="0" w:color="auto"/>
                                <w:left w:val="none" w:sz="0" w:space="0" w:color="auto"/>
                                <w:bottom w:val="none" w:sz="0" w:space="0" w:color="auto"/>
                                <w:right w:val="none" w:sz="0" w:space="0" w:color="auto"/>
                              </w:divBdr>
                            </w:div>
                            <w:div w:id="2061975818">
                              <w:marLeft w:val="0"/>
                              <w:marRight w:val="0"/>
                              <w:marTop w:val="0"/>
                              <w:marBottom w:val="0"/>
                              <w:divBdr>
                                <w:top w:val="none" w:sz="0" w:space="0" w:color="auto"/>
                                <w:left w:val="none" w:sz="0" w:space="0" w:color="auto"/>
                                <w:bottom w:val="none" w:sz="0" w:space="0" w:color="auto"/>
                                <w:right w:val="none" w:sz="0" w:space="0" w:color="auto"/>
                              </w:divBdr>
                            </w:div>
                            <w:div w:id="1140733293">
                              <w:marLeft w:val="0"/>
                              <w:marRight w:val="0"/>
                              <w:marTop w:val="0"/>
                              <w:marBottom w:val="0"/>
                              <w:divBdr>
                                <w:top w:val="none" w:sz="0" w:space="0" w:color="auto"/>
                                <w:left w:val="none" w:sz="0" w:space="0" w:color="auto"/>
                                <w:bottom w:val="none" w:sz="0" w:space="0" w:color="auto"/>
                                <w:right w:val="none" w:sz="0" w:space="0" w:color="auto"/>
                              </w:divBdr>
                            </w:div>
                            <w:div w:id="641472505">
                              <w:marLeft w:val="0"/>
                              <w:marRight w:val="0"/>
                              <w:marTop w:val="0"/>
                              <w:marBottom w:val="0"/>
                              <w:divBdr>
                                <w:top w:val="none" w:sz="0" w:space="0" w:color="auto"/>
                                <w:left w:val="none" w:sz="0" w:space="0" w:color="auto"/>
                                <w:bottom w:val="none" w:sz="0" w:space="0" w:color="auto"/>
                                <w:right w:val="none" w:sz="0" w:space="0" w:color="auto"/>
                              </w:divBdr>
                            </w:div>
                            <w:div w:id="868221752">
                              <w:marLeft w:val="0"/>
                              <w:marRight w:val="0"/>
                              <w:marTop w:val="0"/>
                              <w:marBottom w:val="0"/>
                              <w:divBdr>
                                <w:top w:val="none" w:sz="0" w:space="0" w:color="auto"/>
                                <w:left w:val="none" w:sz="0" w:space="0" w:color="auto"/>
                                <w:bottom w:val="none" w:sz="0" w:space="0" w:color="auto"/>
                                <w:right w:val="none" w:sz="0" w:space="0" w:color="auto"/>
                              </w:divBdr>
                            </w:div>
                            <w:div w:id="1949657705">
                              <w:marLeft w:val="0"/>
                              <w:marRight w:val="0"/>
                              <w:marTop w:val="0"/>
                              <w:marBottom w:val="0"/>
                              <w:divBdr>
                                <w:top w:val="none" w:sz="0" w:space="0" w:color="auto"/>
                                <w:left w:val="none" w:sz="0" w:space="0" w:color="auto"/>
                                <w:bottom w:val="none" w:sz="0" w:space="0" w:color="auto"/>
                                <w:right w:val="none" w:sz="0" w:space="0" w:color="auto"/>
                              </w:divBdr>
                            </w:div>
                            <w:div w:id="1599171712">
                              <w:marLeft w:val="0"/>
                              <w:marRight w:val="0"/>
                              <w:marTop w:val="0"/>
                              <w:marBottom w:val="0"/>
                              <w:divBdr>
                                <w:top w:val="none" w:sz="0" w:space="0" w:color="auto"/>
                                <w:left w:val="none" w:sz="0" w:space="0" w:color="auto"/>
                                <w:bottom w:val="none" w:sz="0" w:space="0" w:color="auto"/>
                                <w:right w:val="none" w:sz="0" w:space="0" w:color="auto"/>
                              </w:divBdr>
                            </w:div>
                            <w:div w:id="603148238">
                              <w:marLeft w:val="0"/>
                              <w:marRight w:val="0"/>
                              <w:marTop w:val="0"/>
                              <w:marBottom w:val="0"/>
                              <w:divBdr>
                                <w:top w:val="none" w:sz="0" w:space="0" w:color="auto"/>
                                <w:left w:val="none" w:sz="0" w:space="0" w:color="auto"/>
                                <w:bottom w:val="none" w:sz="0" w:space="0" w:color="auto"/>
                                <w:right w:val="none" w:sz="0" w:space="0" w:color="auto"/>
                              </w:divBdr>
                            </w:div>
                            <w:div w:id="1101412756">
                              <w:marLeft w:val="0"/>
                              <w:marRight w:val="0"/>
                              <w:marTop w:val="0"/>
                              <w:marBottom w:val="0"/>
                              <w:divBdr>
                                <w:top w:val="none" w:sz="0" w:space="0" w:color="auto"/>
                                <w:left w:val="none" w:sz="0" w:space="0" w:color="auto"/>
                                <w:bottom w:val="none" w:sz="0" w:space="0" w:color="auto"/>
                                <w:right w:val="none" w:sz="0" w:space="0" w:color="auto"/>
                              </w:divBdr>
                            </w:div>
                            <w:div w:id="13580474">
                              <w:marLeft w:val="0"/>
                              <w:marRight w:val="0"/>
                              <w:marTop w:val="0"/>
                              <w:marBottom w:val="0"/>
                              <w:divBdr>
                                <w:top w:val="none" w:sz="0" w:space="0" w:color="auto"/>
                                <w:left w:val="none" w:sz="0" w:space="0" w:color="auto"/>
                                <w:bottom w:val="none" w:sz="0" w:space="0" w:color="auto"/>
                                <w:right w:val="none" w:sz="0" w:space="0" w:color="auto"/>
                              </w:divBdr>
                            </w:div>
                            <w:div w:id="1240796511">
                              <w:marLeft w:val="0"/>
                              <w:marRight w:val="0"/>
                              <w:marTop w:val="0"/>
                              <w:marBottom w:val="0"/>
                              <w:divBdr>
                                <w:top w:val="none" w:sz="0" w:space="0" w:color="auto"/>
                                <w:left w:val="none" w:sz="0" w:space="0" w:color="auto"/>
                                <w:bottom w:val="none" w:sz="0" w:space="0" w:color="auto"/>
                                <w:right w:val="none" w:sz="0" w:space="0" w:color="auto"/>
                              </w:divBdr>
                            </w:div>
                            <w:div w:id="18241035">
                              <w:marLeft w:val="0"/>
                              <w:marRight w:val="0"/>
                              <w:marTop w:val="0"/>
                              <w:marBottom w:val="0"/>
                              <w:divBdr>
                                <w:top w:val="none" w:sz="0" w:space="0" w:color="auto"/>
                                <w:left w:val="none" w:sz="0" w:space="0" w:color="auto"/>
                                <w:bottom w:val="none" w:sz="0" w:space="0" w:color="auto"/>
                                <w:right w:val="none" w:sz="0" w:space="0" w:color="auto"/>
                              </w:divBdr>
                            </w:div>
                            <w:div w:id="271323068">
                              <w:marLeft w:val="0"/>
                              <w:marRight w:val="0"/>
                              <w:marTop w:val="0"/>
                              <w:marBottom w:val="0"/>
                              <w:divBdr>
                                <w:top w:val="none" w:sz="0" w:space="0" w:color="auto"/>
                                <w:left w:val="none" w:sz="0" w:space="0" w:color="auto"/>
                                <w:bottom w:val="none" w:sz="0" w:space="0" w:color="auto"/>
                                <w:right w:val="none" w:sz="0" w:space="0" w:color="auto"/>
                              </w:divBdr>
                            </w:div>
                            <w:div w:id="543105187">
                              <w:marLeft w:val="0"/>
                              <w:marRight w:val="0"/>
                              <w:marTop w:val="0"/>
                              <w:marBottom w:val="0"/>
                              <w:divBdr>
                                <w:top w:val="none" w:sz="0" w:space="0" w:color="auto"/>
                                <w:left w:val="none" w:sz="0" w:space="0" w:color="auto"/>
                                <w:bottom w:val="none" w:sz="0" w:space="0" w:color="auto"/>
                                <w:right w:val="none" w:sz="0" w:space="0" w:color="auto"/>
                              </w:divBdr>
                            </w:div>
                            <w:div w:id="520315381">
                              <w:marLeft w:val="0"/>
                              <w:marRight w:val="0"/>
                              <w:marTop w:val="0"/>
                              <w:marBottom w:val="0"/>
                              <w:divBdr>
                                <w:top w:val="none" w:sz="0" w:space="0" w:color="auto"/>
                                <w:left w:val="none" w:sz="0" w:space="0" w:color="auto"/>
                                <w:bottom w:val="none" w:sz="0" w:space="0" w:color="auto"/>
                                <w:right w:val="none" w:sz="0" w:space="0" w:color="auto"/>
                              </w:divBdr>
                            </w:div>
                            <w:div w:id="647787923">
                              <w:marLeft w:val="0"/>
                              <w:marRight w:val="0"/>
                              <w:marTop w:val="0"/>
                              <w:marBottom w:val="0"/>
                              <w:divBdr>
                                <w:top w:val="none" w:sz="0" w:space="0" w:color="auto"/>
                                <w:left w:val="none" w:sz="0" w:space="0" w:color="auto"/>
                                <w:bottom w:val="none" w:sz="0" w:space="0" w:color="auto"/>
                                <w:right w:val="none" w:sz="0" w:space="0" w:color="auto"/>
                              </w:divBdr>
                            </w:div>
                            <w:div w:id="925066797">
                              <w:marLeft w:val="0"/>
                              <w:marRight w:val="0"/>
                              <w:marTop w:val="0"/>
                              <w:marBottom w:val="0"/>
                              <w:divBdr>
                                <w:top w:val="none" w:sz="0" w:space="0" w:color="auto"/>
                                <w:left w:val="none" w:sz="0" w:space="0" w:color="auto"/>
                                <w:bottom w:val="none" w:sz="0" w:space="0" w:color="auto"/>
                                <w:right w:val="none" w:sz="0" w:space="0" w:color="auto"/>
                              </w:divBdr>
                            </w:div>
                            <w:div w:id="1679429129">
                              <w:marLeft w:val="0"/>
                              <w:marRight w:val="0"/>
                              <w:marTop w:val="0"/>
                              <w:marBottom w:val="0"/>
                              <w:divBdr>
                                <w:top w:val="none" w:sz="0" w:space="0" w:color="auto"/>
                                <w:left w:val="none" w:sz="0" w:space="0" w:color="auto"/>
                                <w:bottom w:val="none" w:sz="0" w:space="0" w:color="auto"/>
                                <w:right w:val="none" w:sz="0" w:space="0" w:color="auto"/>
                              </w:divBdr>
                            </w:div>
                            <w:div w:id="101843221">
                              <w:marLeft w:val="0"/>
                              <w:marRight w:val="0"/>
                              <w:marTop w:val="0"/>
                              <w:marBottom w:val="0"/>
                              <w:divBdr>
                                <w:top w:val="none" w:sz="0" w:space="0" w:color="auto"/>
                                <w:left w:val="none" w:sz="0" w:space="0" w:color="auto"/>
                                <w:bottom w:val="none" w:sz="0" w:space="0" w:color="auto"/>
                                <w:right w:val="none" w:sz="0" w:space="0" w:color="auto"/>
                              </w:divBdr>
                            </w:div>
                            <w:div w:id="2081440164">
                              <w:marLeft w:val="0"/>
                              <w:marRight w:val="0"/>
                              <w:marTop w:val="0"/>
                              <w:marBottom w:val="0"/>
                              <w:divBdr>
                                <w:top w:val="none" w:sz="0" w:space="0" w:color="auto"/>
                                <w:left w:val="none" w:sz="0" w:space="0" w:color="auto"/>
                                <w:bottom w:val="none" w:sz="0" w:space="0" w:color="auto"/>
                                <w:right w:val="none" w:sz="0" w:space="0" w:color="auto"/>
                              </w:divBdr>
                            </w:div>
                            <w:div w:id="1126656882">
                              <w:marLeft w:val="0"/>
                              <w:marRight w:val="0"/>
                              <w:marTop w:val="0"/>
                              <w:marBottom w:val="0"/>
                              <w:divBdr>
                                <w:top w:val="none" w:sz="0" w:space="0" w:color="auto"/>
                                <w:left w:val="none" w:sz="0" w:space="0" w:color="auto"/>
                                <w:bottom w:val="none" w:sz="0" w:space="0" w:color="auto"/>
                                <w:right w:val="none" w:sz="0" w:space="0" w:color="auto"/>
                              </w:divBdr>
                            </w:div>
                            <w:div w:id="759986042">
                              <w:marLeft w:val="0"/>
                              <w:marRight w:val="0"/>
                              <w:marTop w:val="0"/>
                              <w:marBottom w:val="0"/>
                              <w:divBdr>
                                <w:top w:val="none" w:sz="0" w:space="0" w:color="auto"/>
                                <w:left w:val="none" w:sz="0" w:space="0" w:color="auto"/>
                                <w:bottom w:val="none" w:sz="0" w:space="0" w:color="auto"/>
                                <w:right w:val="none" w:sz="0" w:space="0" w:color="auto"/>
                              </w:divBdr>
                            </w:div>
                            <w:div w:id="995718791">
                              <w:marLeft w:val="0"/>
                              <w:marRight w:val="0"/>
                              <w:marTop w:val="0"/>
                              <w:marBottom w:val="0"/>
                              <w:divBdr>
                                <w:top w:val="none" w:sz="0" w:space="0" w:color="auto"/>
                                <w:left w:val="none" w:sz="0" w:space="0" w:color="auto"/>
                                <w:bottom w:val="none" w:sz="0" w:space="0" w:color="auto"/>
                                <w:right w:val="none" w:sz="0" w:space="0" w:color="auto"/>
                              </w:divBdr>
                            </w:div>
                            <w:div w:id="1072385759">
                              <w:marLeft w:val="0"/>
                              <w:marRight w:val="0"/>
                              <w:marTop w:val="0"/>
                              <w:marBottom w:val="0"/>
                              <w:divBdr>
                                <w:top w:val="none" w:sz="0" w:space="0" w:color="auto"/>
                                <w:left w:val="none" w:sz="0" w:space="0" w:color="auto"/>
                                <w:bottom w:val="none" w:sz="0" w:space="0" w:color="auto"/>
                                <w:right w:val="none" w:sz="0" w:space="0" w:color="auto"/>
                              </w:divBdr>
                            </w:div>
                            <w:div w:id="1386875885">
                              <w:marLeft w:val="0"/>
                              <w:marRight w:val="0"/>
                              <w:marTop w:val="0"/>
                              <w:marBottom w:val="0"/>
                              <w:divBdr>
                                <w:top w:val="none" w:sz="0" w:space="0" w:color="auto"/>
                                <w:left w:val="none" w:sz="0" w:space="0" w:color="auto"/>
                                <w:bottom w:val="none" w:sz="0" w:space="0" w:color="auto"/>
                                <w:right w:val="none" w:sz="0" w:space="0" w:color="auto"/>
                              </w:divBdr>
                            </w:div>
                            <w:div w:id="475345385">
                              <w:marLeft w:val="0"/>
                              <w:marRight w:val="0"/>
                              <w:marTop w:val="0"/>
                              <w:marBottom w:val="0"/>
                              <w:divBdr>
                                <w:top w:val="none" w:sz="0" w:space="0" w:color="auto"/>
                                <w:left w:val="none" w:sz="0" w:space="0" w:color="auto"/>
                                <w:bottom w:val="none" w:sz="0" w:space="0" w:color="auto"/>
                                <w:right w:val="none" w:sz="0" w:space="0" w:color="auto"/>
                              </w:divBdr>
                            </w:div>
                            <w:div w:id="1070081929">
                              <w:marLeft w:val="0"/>
                              <w:marRight w:val="0"/>
                              <w:marTop w:val="0"/>
                              <w:marBottom w:val="0"/>
                              <w:divBdr>
                                <w:top w:val="none" w:sz="0" w:space="0" w:color="auto"/>
                                <w:left w:val="none" w:sz="0" w:space="0" w:color="auto"/>
                                <w:bottom w:val="none" w:sz="0" w:space="0" w:color="auto"/>
                                <w:right w:val="none" w:sz="0" w:space="0" w:color="auto"/>
                              </w:divBdr>
                            </w:div>
                            <w:div w:id="1183518067">
                              <w:marLeft w:val="0"/>
                              <w:marRight w:val="0"/>
                              <w:marTop w:val="0"/>
                              <w:marBottom w:val="0"/>
                              <w:divBdr>
                                <w:top w:val="none" w:sz="0" w:space="0" w:color="auto"/>
                                <w:left w:val="none" w:sz="0" w:space="0" w:color="auto"/>
                                <w:bottom w:val="none" w:sz="0" w:space="0" w:color="auto"/>
                                <w:right w:val="none" w:sz="0" w:space="0" w:color="auto"/>
                              </w:divBdr>
                            </w:div>
                            <w:div w:id="176702384">
                              <w:marLeft w:val="0"/>
                              <w:marRight w:val="0"/>
                              <w:marTop w:val="0"/>
                              <w:marBottom w:val="0"/>
                              <w:divBdr>
                                <w:top w:val="none" w:sz="0" w:space="0" w:color="auto"/>
                                <w:left w:val="none" w:sz="0" w:space="0" w:color="auto"/>
                                <w:bottom w:val="none" w:sz="0" w:space="0" w:color="auto"/>
                                <w:right w:val="none" w:sz="0" w:space="0" w:color="auto"/>
                              </w:divBdr>
                            </w:div>
                            <w:div w:id="1383554058">
                              <w:marLeft w:val="0"/>
                              <w:marRight w:val="0"/>
                              <w:marTop w:val="0"/>
                              <w:marBottom w:val="0"/>
                              <w:divBdr>
                                <w:top w:val="none" w:sz="0" w:space="0" w:color="auto"/>
                                <w:left w:val="none" w:sz="0" w:space="0" w:color="auto"/>
                                <w:bottom w:val="none" w:sz="0" w:space="0" w:color="auto"/>
                                <w:right w:val="none" w:sz="0" w:space="0" w:color="auto"/>
                              </w:divBdr>
                            </w:div>
                            <w:div w:id="46297256">
                              <w:marLeft w:val="0"/>
                              <w:marRight w:val="0"/>
                              <w:marTop w:val="0"/>
                              <w:marBottom w:val="0"/>
                              <w:divBdr>
                                <w:top w:val="none" w:sz="0" w:space="0" w:color="auto"/>
                                <w:left w:val="none" w:sz="0" w:space="0" w:color="auto"/>
                                <w:bottom w:val="none" w:sz="0" w:space="0" w:color="auto"/>
                                <w:right w:val="none" w:sz="0" w:space="0" w:color="auto"/>
                              </w:divBdr>
                            </w:div>
                            <w:div w:id="1983998029">
                              <w:marLeft w:val="0"/>
                              <w:marRight w:val="0"/>
                              <w:marTop w:val="0"/>
                              <w:marBottom w:val="0"/>
                              <w:divBdr>
                                <w:top w:val="none" w:sz="0" w:space="0" w:color="auto"/>
                                <w:left w:val="none" w:sz="0" w:space="0" w:color="auto"/>
                                <w:bottom w:val="none" w:sz="0" w:space="0" w:color="auto"/>
                                <w:right w:val="none" w:sz="0" w:space="0" w:color="auto"/>
                              </w:divBdr>
                            </w:div>
                            <w:div w:id="1899894540">
                              <w:marLeft w:val="0"/>
                              <w:marRight w:val="0"/>
                              <w:marTop w:val="0"/>
                              <w:marBottom w:val="0"/>
                              <w:divBdr>
                                <w:top w:val="none" w:sz="0" w:space="0" w:color="auto"/>
                                <w:left w:val="none" w:sz="0" w:space="0" w:color="auto"/>
                                <w:bottom w:val="none" w:sz="0" w:space="0" w:color="auto"/>
                                <w:right w:val="none" w:sz="0" w:space="0" w:color="auto"/>
                              </w:divBdr>
                            </w:div>
                            <w:div w:id="1208755978">
                              <w:marLeft w:val="0"/>
                              <w:marRight w:val="0"/>
                              <w:marTop w:val="0"/>
                              <w:marBottom w:val="0"/>
                              <w:divBdr>
                                <w:top w:val="none" w:sz="0" w:space="0" w:color="auto"/>
                                <w:left w:val="none" w:sz="0" w:space="0" w:color="auto"/>
                                <w:bottom w:val="none" w:sz="0" w:space="0" w:color="auto"/>
                                <w:right w:val="none" w:sz="0" w:space="0" w:color="auto"/>
                              </w:divBdr>
                            </w:div>
                            <w:div w:id="1129513172">
                              <w:marLeft w:val="0"/>
                              <w:marRight w:val="0"/>
                              <w:marTop w:val="0"/>
                              <w:marBottom w:val="0"/>
                              <w:divBdr>
                                <w:top w:val="none" w:sz="0" w:space="0" w:color="auto"/>
                                <w:left w:val="none" w:sz="0" w:space="0" w:color="auto"/>
                                <w:bottom w:val="none" w:sz="0" w:space="0" w:color="auto"/>
                                <w:right w:val="none" w:sz="0" w:space="0" w:color="auto"/>
                              </w:divBdr>
                            </w:div>
                            <w:div w:id="1281033013">
                              <w:marLeft w:val="0"/>
                              <w:marRight w:val="0"/>
                              <w:marTop w:val="0"/>
                              <w:marBottom w:val="0"/>
                              <w:divBdr>
                                <w:top w:val="none" w:sz="0" w:space="0" w:color="auto"/>
                                <w:left w:val="none" w:sz="0" w:space="0" w:color="auto"/>
                                <w:bottom w:val="none" w:sz="0" w:space="0" w:color="auto"/>
                                <w:right w:val="none" w:sz="0" w:space="0" w:color="auto"/>
                              </w:divBdr>
                            </w:div>
                            <w:div w:id="358236402">
                              <w:marLeft w:val="0"/>
                              <w:marRight w:val="0"/>
                              <w:marTop w:val="0"/>
                              <w:marBottom w:val="0"/>
                              <w:divBdr>
                                <w:top w:val="none" w:sz="0" w:space="0" w:color="auto"/>
                                <w:left w:val="none" w:sz="0" w:space="0" w:color="auto"/>
                                <w:bottom w:val="none" w:sz="0" w:space="0" w:color="auto"/>
                                <w:right w:val="none" w:sz="0" w:space="0" w:color="auto"/>
                              </w:divBdr>
                            </w:div>
                            <w:div w:id="277686412">
                              <w:marLeft w:val="0"/>
                              <w:marRight w:val="0"/>
                              <w:marTop w:val="0"/>
                              <w:marBottom w:val="0"/>
                              <w:divBdr>
                                <w:top w:val="none" w:sz="0" w:space="0" w:color="auto"/>
                                <w:left w:val="none" w:sz="0" w:space="0" w:color="auto"/>
                                <w:bottom w:val="none" w:sz="0" w:space="0" w:color="auto"/>
                                <w:right w:val="none" w:sz="0" w:space="0" w:color="auto"/>
                              </w:divBdr>
                            </w:div>
                            <w:div w:id="349644336">
                              <w:marLeft w:val="0"/>
                              <w:marRight w:val="0"/>
                              <w:marTop w:val="0"/>
                              <w:marBottom w:val="0"/>
                              <w:divBdr>
                                <w:top w:val="none" w:sz="0" w:space="0" w:color="auto"/>
                                <w:left w:val="none" w:sz="0" w:space="0" w:color="auto"/>
                                <w:bottom w:val="none" w:sz="0" w:space="0" w:color="auto"/>
                                <w:right w:val="none" w:sz="0" w:space="0" w:color="auto"/>
                              </w:divBdr>
                            </w:div>
                            <w:div w:id="410740251">
                              <w:marLeft w:val="0"/>
                              <w:marRight w:val="0"/>
                              <w:marTop w:val="0"/>
                              <w:marBottom w:val="0"/>
                              <w:divBdr>
                                <w:top w:val="none" w:sz="0" w:space="0" w:color="auto"/>
                                <w:left w:val="none" w:sz="0" w:space="0" w:color="auto"/>
                                <w:bottom w:val="none" w:sz="0" w:space="0" w:color="auto"/>
                                <w:right w:val="none" w:sz="0" w:space="0" w:color="auto"/>
                              </w:divBdr>
                            </w:div>
                            <w:div w:id="975648115">
                              <w:marLeft w:val="0"/>
                              <w:marRight w:val="0"/>
                              <w:marTop w:val="0"/>
                              <w:marBottom w:val="0"/>
                              <w:divBdr>
                                <w:top w:val="none" w:sz="0" w:space="0" w:color="auto"/>
                                <w:left w:val="none" w:sz="0" w:space="0" w:color="auto"/>
                                <w:bottom w:val="none" w:sz="0" w:space="0" w:color="auto"/>
                                <w:right w:val="none" w:sz="0" w:space="0" w:color="auto"/>
                              </w:divBdr>
                            </w:div>
                            <w:div w:id="58283398">
                              <w:marLeft w:val="0"/>
                              <w:marRight w:val="0"/>
                              <w:marTop w:val="0"/>
                              <w:marBottom w:val="0"/>
                              <w:divBdr>
                                <w:top w:val="none" w:sz="0" w:space="0" w:color="auto"/>
                                <w:left w:val="none" w:sz="0" w:space="0" w:color="auto"/>
                                <w:bottom w:val="none" w:sz="0" w:space="0" w:color="auto"/>
                                <w:right w:val="none" w:sz="0" w:space="0" w:color="auto"/>
                              </w:divBdr>
                            </w:div>
                            <w:div w:id="413401426">
                              <w:marLeft w:val="0"/>
                              <w:marRight w:val="0"/>
                              <w:marTop w:val="0"/>
                              <w:marBottom w:val="0"/>
                              <w:divBdr>
                                <w:top w:val="none" w:sz="0" w:space="0" w:color="auto"/>
                                <w:left w:val="none" w:sz="0" w:space="0" w:color="auto"/>
                                <w:bottom w:val="none" w:sz="0" w:space="0" w:color="auto"/>
                                <w:right w:val="none" w:sz="0" w:space="0" w:color="auto"/>
                              </w:divBdr>
                            </w:div>
                            <w:div w:id="796678564">
                              <w:marLeft w:val="0"/>
                              <w:marRight w:val="0"/>
                              <w:marTop w:val="0"/>
                              <w:marBottom w:val="0"/>
                              <w:divBdr>
                                <w:top w:val="none" w:sz="0" w:space="0" w:color="auto"/>
                                <w:left w:val="none" w:sz="0" w:space="0" w:color="auto"/>
                                <w:bottom w:val="none" w:sz="0" w:space="0" w:color="auto"/>
                                <w:right w:val="none" w:sz="0" w:space="0" w:color="auto"/>
                              </w:divBdr>
                            </w:div>
                            <w:div w:id="93478750">
                              <w:marLeft w:val="0"/>
                              <w:marRight w:val="0"/>
                              <w:marTop w:val="0"/>
                              <w:marBottom w:val="0"/>
                              <w:divBdr>
                                <w:top w:val="none" w:sz="0" w:space="0" w:color="auto"/>
                                <w:left w:val="none" w:sz="0" w:space="0" w:color="auto"/>
                                <w:bottom w:val="none" w:sz="0" w:space="0" w:color="auto"/>
                                <w:right w:val="none" w:sz="0" w:space="0" w:color="auto"/>
                              </w:divBdr>
                            </w:div>
                            <w:div w:id="897319987">
                              <w:marLeft w:val="0"/>
                              <w:marRight w:val="0"/>
                              <w:marTop w:val="0"/>
                              <w:marBottom w:val="0"/>
                              <w:divBdr>
                                <w:top w:val="none" w:sz="0" w:space="0" w:color="auto"/>
                                <w:left w:val="none" w:sz="0" w:space="0" w:color="auto"/>
                                <w:bottom w:val="none" w:sz="0" w:space="0" w:color="auto"/>
                                <w:right w:val="none" w:sz="0" w:space="0" w:color="auto"/>
                              </w:divBdr>
                            </w:div>
                            <w:div w:id="801583589">
                              <w:marLeft w:val="0"/>
                              <w:marRight w:val="0"/>
                              <w:marTop w:val="0"/>
                              <w:marBottom w:val="0"/>
                              <w:divBdr>
                                <w:top w:val="none" w:sz="0" w:space="0" w:color="auto"/>
                                <w:left w:val="none" w:sz="0" w:space="0" w:color="auto"/>
                                <w:bottom w:val="none" w:sz="0" w:space="0" w:color="auto"/>
                                <w:right w:val="none" w:sz="0" w:space="0" w:color="auto"/>
                              </w:divBdr>
                            </w:div>
                            <w:div w:id="655956575">
                              <w:marLeft w:val="0"/>
                              <w:marRight w:val="0"/>
                              <w:marTop w:val="0"/>
                              <w:marBottom w:val="0"/>
                              <w:divBdr>
                                <w:top w:val="none" w:sz="0" w:space="0" w:color="auto"/>
                                <w:left w:val="none" w:sz="0" w:space="0" w:color="auto"/>
                                <w:bottom w:val="none" w:sz="0" w:space="0" w:color="auto"/>
                                <w:right w:val="none" w:sz="0" w:space="0" w:color="auto"/>
                              </w:divBdr>
                            </w:div>
                            <w:div w:id="851644957">
                              <w:marLeft w:val="0"/>
                              <w:marRight w:val="0"/>
                              <w:marTop w:val="0"/>
                              <w:marBottom w:val="0"/>
                              <w:divBdr>
                                <w:top w:val="none" w:sz="0" w:space="0" w:color="auto"/>
                                <w:left w:val="none" w:sz="0" w:space="0" w:color="auto"/>
                                <w:bottom w:val="none" w:sz="0" w:space="0" w:color="auto"/>
                                <w:right w:val="none" w:sz="0" w:space="0" w:color="auto"/>
                              </w:divBdr>
                            </w:div>
                            <w:div w:id="1841583437">
                              <w:marLeft w:val="0"/>
                              <w:marRight w:val="0"/>
                              <w:marTop w:val="0"/>
                              <w:marBottom w:val="0"/>
                              <w:divBdr>
                                <w:top w:val="none" w:sz="0" w:space="0" w:color="auto"/>
                                <w:left w:val="none" w:sz="0" w:space="0" w:color="auto"/>
                                <w:bottom w:val="none" w:sz="0" w:space="0" w:color="auto"/>
                                <w:right w:val="none" w:sz="0" w:space="0" w:color="auto"/>
                              </w:divBdr>
                            </w:div>
                            <w:div w:id="51120060">
                              <w:marLeft w:val="0"/>
                              <w:marRight w:val="0"/>
                              <w:marTop w:val="0"/>
                              <w:marBottom w:val="0"/>
                              <w:divBdr>
                                <w:top w:val="none" w:sz="0" w:space="0" w:color="auto"/>
                                <w:left w:val="none" w:sz="0" w:space="0" w:color="auto"/>
                                <w:bottom w:val="none" w:sz="0" w:space="0" w:color="auto"/>
                                <w:right w:val="none" w:sz="0" w:space="0" w:color="auto"/>
                              </w:divBdr>
                            </w:div>
                            <w:div w:id="835725011">
                              <w:marLeft w:val="0"/>
                              <w:marRight w:val="0"/>
                              <w:marTop w:val="0"/>
                              <w:marBottom w:val="0"/>
                              <w:divBdr>
                                <w:top w:val="none" w:sz="0" w:space="0" w:color="auto"/>
                                <w:left w:val="none" w:sz="0" w:space="0" w:color="auto"/>
                                <w:bottom w:val="none" w:sz="0" w:space="0" w:color="auto"/>
                                <w:right w:val="none" w:sz="0" w:space="0" w:color="auto"/>
                              </w:divBdr>
                            </w:div>
                            <w:div w:id="227957201">
                              <w:marLeft w:val="0"/>
                              <w:marRight w:val="0"/>
                              <w:marTop w:val="0"/>
                              <w:marBottom w:val="0"/>
                              <w:divBdr>
                                <w:top w:val="none" w:sz="0" w:space="0" w:color="auto"/>
                                <w:left w:val="none" w:sz="0" w:space="0" w:color="auto"/>
                                <w:bottom w:val="none" w:sz="0" w:space="0" w:color="auto"/>
                                <w:right w:val="none" w:sz="0" w:space="0" w:color="auto"/>
                              </w:divBdr>
                            </w:div>
                            <w:div w:id="1151407183">
                              <w:marLeft w:val="0"/>
                              <w:marRight w:val="0"/>
                              <w:marTop w:val="0"/>
                              <w:marBottom w:val="0"/>
                              <w:divBdr>
                                <w:top w:val="none" w:sz="0" w:space="0" w:color="auto"/>
                                <w:left w:val="none" w:sz="0" w:space="0" w:color="auto"/>
                                <w:bottom w:val="none" w:sz="0" w:space="0" w:color="auto"/>
                                <w:right w:val="none" w:sz="0" w:space="0" w:color="auto"/>
                              </w:divBdr>
                            </w:div>
                            <w:div w:id="625280768">
                              <w:marLeft w:val="0"/>
                              <w:marRight w:val="0"/>
                              <w:marTop w:val="0"/>
                              <w:marBottom w:val="0"/>
                              <w:divBdr>
                                <w:top w:val="none" w:sz="0" w:space="0" w:color="auto"/>
                                <w:left w:val="none" w:sz="0" w:space="0" w:color="auto"/>
                                <w:bottom w:val="none" w:sz="0" w:space="0" w:color="auto"/>
                                <w:right w:val="none" w:sz="0" w:space="0" w:color="auto"/>
                              </w:divBdr>
                            </w:div>
                            <w:div w:id="299073490">
                              <w:marLeft w:val="0"/>
                              <w:marRight w:val="0"/>
                              <w:marTop w:val="0"/>
                              <w:marBottom w:val="0"/>
                              <w:divBdr>
                                <w:top w:val="none" w:sz="0" w:space="0" w:color="auto"/>
                                <w:left w:val="none" w:sz="0" w:space="0" w:color="auto"/>
                                <w:bottom w:val="none" w:sz="0" w:space="0" w:color="auto"/>
                                <w:right w:val="none" w:sz="0" w:space="0" w:color="auto"/>
                              </w:divBdr>
                            </w:div>
                            <w:div w:id="1514369812">
                              <w:marLeft w:val="0"/>
                              <w:marRight w:val="0"/>
                              <w:marTop w:val="0"/>
                              <w:marBottom w:val="0"/>
                              <w:divBdr>
                                <w:top w:val="none" w:sz="0" w:space="0" w:color="auto"/>
                                <w:left w:val="none" w:sz="0" w:space="0" w:color="auto"/>
                                <w:bottom w:val="none" w:sz="0" w:space="0" w:color="auto"/>
                                <w:right w:val="none" w:sz="0" w:space="0" w:color="auto"/>
                              </w:divBdr>
                            </w:div>
                            <w:div w:id="1706366076">
                              <w:marLeft w:val="0"/>
                              <w:marRight w:val="0"/>
                              <w:marTop w:val="0"/>
                              <w:marBottom w:val="0"/>
                              <w:divBdr>
                                <w:top w:val="none" w:sz="0" w:space="0" w:color="auto"/>
                                <w:left w:val="none" w:sz="0" w:space="0" w:color="auto"/>
                                <w:bottom w:val="none" w:sz="0" w:space="0" w:color="auto"/>
                                <w:right w:val="none" w:sz="0" w:space="0" w:color="auto"/>
                              </w:divBdr>
                            </w:div>
                            <w:div w:id="1876235388">
                              <w:marLeft w:val="0"/>
                              <w:marRight w:val="0"/>
                              <w:marTop w:val="0"/>
                              <w:marBottom w:val="0"/>
                              <w:divBdr>
                                <w:top w:val="none" w:sz="0" w:space="0" w:color="auto"/>
                                <w:left w:val="none" w:sz="0" w:space="0" w:color="auto"/>
                                <w:bottom w:val="none" w:sz="0" w:space="0" w:color="auto"/>
                                <w:right w:val="none" w:sz="0" w:space="0" w:color="auto"/>
                              </w:divBdr>
                            </w:div>
                            <w:div w:id="1701785255">
                              <w:marLeft w:val="0"/>
                              <w:marRight w:val="0"/>
                              <w:marTop w:val="0"/>
                              <w:marBottom w:val="0"/>
                              <w:divBdr>
                                <w:top w:val="none" w:sz="0" w:space="0" w:color="auto"/>
                                <w:left w:val="none" w:sz="0" w:space="0" w:color="auto"/>
                                <w:bottom w:val="none" w:sz="0" w:space="0" w:color="auto"/>
                                <w:right w:val="none" w:sz="0" w:space="0" w:color="auto"/>
                              </w:divBdr>
                            </w:div>
                            <w:div w:id="1218976942">
                              <w:marLeft w:val="0"/>
                              <w:marRight w:val="0"/>
                              <w:marTop w:val="0"/>
                              <w:marBottom w:val="0"/>
                              <w:divBdr>
                                <w:top w:val="none" w:sz="0" w:space="0" w:color="auto"/>
                                <w:left w:val="none" w:sz="0" w:space="0" w:color="auto"/>
                                <w:bottom w:val="none" w:sz="0" w:space="0" w:color="auto"/>
                                <w:right w:val="none" w:sz="0" w:space="0" w:color="auto"/>
                              </w:divBdr>
                            </w:div>
                            <w:div w:id="1060207839">
                              <w:marLeft w:val="0"/>
                              <w:marRight w:val="0"/>
                              <w:marTop w:val="0"/>
                              <w:marBottom w:val="0"/>
                              <w:divBdr>
                                <w:top w:val="none" w:sz="0" w:space="0" w:color="auto"/>
                                <w:left w:val="none" w:sz="0" w:space="0" w:color="auto"/>
                                <w:bottom w:val="none" w:sz="0" w:space="0" w:color="auto"/>
                                <w:right w:val="none" w:sz="0" w:space="0" w:color="auto"/>
                              </w:divBdr>
                            </w:div>
                            <w:div w:id="306202204">
                              <w:marLeft w:val="0"/>
                              <w:marRight w:val="0"/>
                              <w:marTop w:val="0"/>
                              <w:marBottom w:val="0"/>
                              <w:divBdr>
                                <w:top w:val="none" w:sz="0" w:space="0" w:color="auto"/>
                                <w:left w:val="none" w:sz="0" w:space="0" w:color="auto"/>
                                <w:bottom w:val="none" w:sz="0" w:space="0" w:color="auto"/>
                                <w:right w:val="none" w:sz="0" w:space="0" w:color="auto"/>
                              </w:divBdr>
                            </w:div>
                            <w:div w:id="1424034123">
                              <w:marLeft w:val="0"/>
                              <w:marRight w:val="0"/>
                              <w:marTop w:val="0"/>
                              <w:marBottom w:val="0"/>
                              <w:divBdr>
                                <w:top w:val="none" w:sz="0" w:space="0" w:color="auto"/>
                                <w:left w:val="none" w:sz="0" w:space="0" w:color="auto"/>
                                <w:bottom w:val="none" w:sz="0" w:space="0" w:color="auto"/>
                                <w:right w:val="none" w:sz="0" w:space="0" w:color="auto"/>
                              </w:divBdr>
                            </w:div>
                            <w:div w:id="493113086">
                              <w:marLeft w:val="0"/>
                              <w:marRight w:val="0"/>
                              <w:marTop w:val="0"/>
                              <w:marBottom w:val="0"/>
                              <w:divBdr>
                                <w:top w:val="none" w:sz="0" w:space="0" w:color="auto"/>
                                <w:left w:val="none" w:sz="0" w:space="0" w:color="auto"/>
                                <w:bottom w:val="none" w:sz="0" w:space="0" w:color="auto"/>
                                <w:right w:val="none" w:sz="0" w:space="0" w:color="auto"/>
                              </w:divBdr>
                            </w:div>
                            <w:div w:id="1987394815">
                              <w:marLeft w:val="0"/>
                              <w:marRight w:val="0"/>
                              <w:marTop w:val="0"/>
                              <w:marBottom w:val="0"/>
                              <w:divBdr>
                                <w:top w:val="none" w:sz="0" w:space="0" w:color="auto"/>
                                <w:left w:val="none" w:sz="0" w:space="0" w:color="auto"/>
                                <w:bottom w:val="none" w:sz="0" w:space="0" w:color="auto"/>
                                <w:right w:val="none" w:sz="0" w:space="0" w:color="auto"/>
                              </w:divBdr>
                            </w:div>
                            <w:div w:id="519006302">
                              <w:marLeft w:val="0"/>
                              <w:marRight w:val="0"/>
                              <w:marTop w:val="0"/>
                              <w:marBottom w:val="0"/>
                              <w:divBdr>
                                <w:top w:val="none" w:sz="0" w:space="0" w:color="auto"/>
                                <w:left w:val="none" w:sz="0" w:space="0" w:color="auto"/>
                                <w:bottom w:val="none" w:sz="0" w:space="0" w:color="auto"/>
                                <w:right w:val="none" w:sz="0" w:space="0" w:color="auto"/>
                              </w:divBdr>
                            </w:div>
                            <w:div w:id="2038702724">
                              <w:marLeft w:val="0"/>
                              <w:marRight w:val="0"/>
                              <w:marTop w:val="0"/>
                              <w:marBottom w:val="0"/>
                              <w:divBdr>
                                <w:top w:val="none" w:sz="0" w:space="0" w:color="auto"/>
                                <w:left w:val="none" w:sz="0" w:space="0" w:color="auto"/>
                                <w:bottom w:val="none" w:sz="0" w:space="0" w:color="auto"/>
                                <w:right w:val="none" w:sz="0" w:space="0" w:color="auto"/>
                              </w:divBdr>
                            </w:div>
                            <w:div w:id="1155299285">
                              <w:marLeft w:val="0"/>
                              <w:marRight w:val="0"/>
                              <w:marTop w:val="0"/>
                              <w:marBottom w:val="0"/>
                              <w:divBdr>
                                <w:top w:val="none" w:sz="0" w:space="0" w:color="auto"/>
                                <w:left w:val="none" w:sz="0" w:space="0" w:color="auto"/>
                                <w:bottom w:val="none" w:sz="0" w:space="0" w:color="auto"/>
                                <w:right w:val="none" w:sz="0" w:space="0" w:color="auto"/>
                              </w:divBdr>
                            </w:div>
                            <w:div w:id="1057823435">
                              <w:marLeft w:val="0"/>
                              <w:marRight w:val="0"/>
                              <w:marTop w:val="0"/>
                              <w:marBottom w:val="0"/>
                              <w:divBdr>
                                <w:top w:val="none" w:sz="0" w:space="0" w:color="auto"/>
                                <w:left w:val="none" w:sz="0" w:space="0" w:color="auto"/>
                                <w:bottom w:val="none" w:sz="0" w:space="0" w:color="auto"/>
                                <w:right w:val="none" w:sz="0" w:space="0" w:color="auto"/>
                              </w:divBdr>
                            </w:div>
                            <w:div w:id="2093355612">
                              <w:marLeft w:val="0"/>
                              <w:marRight w:val="0"/>
                              <w:marTop w:val="0"/>
                              <w:marBottom w:val="0"/>
                              <w:divBdr>
                                <w:top w:val="none" w:sz="0" w:space="0" w:color="auto"/>
                                <w:left w:val="none" w:sz="0" w:space="0" w:color="auto"/>
                                <w:bottom w:val="none" w:sz="0" w:space="0" w:color="auto"/>
                                <w:right w:val="none" w:sz="0" w:space="0" w:color="auto"/>
                              </w:divBdr>
                            </w:div>
                            <w:div w:id="1900439345">
                              <w:marLeft w:val="0"/>
                              <w:marRight w:val="0"/>
                              <w:marTop w:val="0"/>
                              <w:marBottom w:val="0"/>
                              <w:divBdr>
                                <w:top w:val="none" w:sz="0" w:space="0" w:color="auto"/>
                                <w:left w:val="none" w:sz="0" w:space="0" w:color="auto"/>
                                <w:bottom w:val="none" w:sz="0" w:space="0" w:color="auto"/>
                                <w:right w:val="none" w:sz="0" w:space="0" w:color="auto"/>
                              </w:divBdr>
                            </w:div>
                            <w:div w:id="1650359975">
                              <w:marLeft w:val="0"/>
                              <w:marRight w:val="0"/>
                              <w:marTop w:val="0"/>
                              <w:marBottom w:val="0"/>
                              <w:divBdr>
                                <w:top w:val="none" w:sz="0" w:space="0" w:color="auto"/>
                                <w:left w:val="none" w:sz="0" w:space="0" w:color="auto"/>
                                <w:bottom w:val="none" w:sz="0" w:space="0" w:color="auto"/>
                                <w:right w:val="none" w:sz="0" w:space="0" w:color="auto"/>
                              </w:divBdr>
                            </w:div>
                            <w:div w:id="105738694">
                              <w:marLeft w:val="0"/>
                              <w:marRight w:val="0"/>
                              <w:marTop w:val="0"/>
                              <w:marBottom w:val="0"/>
                              <w:divBdr>
                                <w:top w:val="none" w:sz="0" w:space="0" w:color="auto"/>
                                <w:left w:val="none" w:sz="0" w:space="0" w:color="auto"/>
                                <w:bottom w:val="none" w:sz="0" w:space="0" w:color="auto"/>
                                <w:right w:val="none" w:sz="0" w:space="0" w:color="auto"/>
                              </w:divBdr>
                            </w:div>
                            <w:div w:id="1352561770">
                              <w:marLeft w:val="0"/>
                              <w:marRight w:val="0"/>
                              <w:marTop w:val="0"/>
                              <w:marBottom w:val="0"/>
                              <w:divBdr>
                                <w:top w:val="none" w:sz="0" w:space="0" w:color="auto"/>
                                <w:left w:val="none" w:sz="0" w:space="0" w:color="auto"/>
                                <w:bottom w:val="none" w:sz="0" w:space="0" w:color="auto"/>
                                <w:right w:val="none" w:sz="0" w:space="0" w:color="auto"/>
                              </w:divBdr>
                            </w:div>
                            <w:div w:id="602689695">
                              <w:marLeft w:val="0"/>
                              <w:marRight w:val="0"/>
                              <w:marTop w:val="0"/>
                              <w:marBottom w:val="0"/>
                              <w:divBdr>
                                <w:top w:val="none" w:sz="0" w:space="0" w:color="auto"/>
                                <w:left w:val="none" w:sz="0" w:space="0" w:color="auto"/>
                                <w:bottom w:val="none" w:sz="0" w:space="0" w:color="auto"/>
                                <w:right w:val="none" w:sz="0" w:space="0" w:color="auto"/>
                              </w:divBdr>
                            </w:div>
                            <w:div w:id="162403857">
                              <w:marLeft w:val="0"/>
                              <w:marRight w:val="0"/>
                              <w:marTop w:val="0"/>
                              <w:marBottom w:val="0"/>
                              <w:divBdr>
                                <w:top w:val="none" w:sz="0" w:space="0" w:color="auto"/>
                                <w:left w:val="none" w:sz="0" w:space="0" w:color="auto"/>
                                <w:bottom w:val="none" w:sz="0" w:space="0" w:color="auto"/>
                                <w:right w:val="none" w:sz="0" w:space="0" w:color="auto"/>
                              </w:divBdr>
                            </w:div>
                            <w:div w:id="272589611">
                              <w:marLeft w:val="0"/>
                              <w:marRight w:val="0"/>
                              <w:marTop w:val="0"/>
                              <w:marBottom w:val="0"/>
                              <w:divBdr>
                                <w:top w:val="none" w:sz="0" w:space="0" w:color="auto"/>
                                <w:left w:val="none" w:sz="0" w:space="0" w:color="auto"/>
                                <w:bottom w:val="none" w:sz="0" w:space="0" w:color="auto"/>
                                <w:right w:val="none" w:sz="0" w:space="0" w:color="auto"/>
                              </w:divBdr>
                            </w:div>
                            <w:div w:id="372659596">
                              <w:marLeft w:val="0"/>
                              <w:marRight w:val="0"/>
                              <w:marTop w:val="0"/>
                              <w:marBottom w:val="0"/>
                              <w:divBdr>
                                <w:top w:val="none" w:sz="0" w:space="0" w:color="auto"/>
                                <w:left w:val="none" w:sz="0" w:space="0" w:color="auto"/>
                                <w:bottom w:val="none" w:sz="0" w:space="0" w:color="auto"/>
                                <w:right w:val="none" w:sz="0" w:space="0" w:color="auto"/>
                              </w:divBdr>
                            </w:div>
                            <w:div w:id="1998069263">
                              <w:marLeft w:val="0"/>
                              <w:marRight w:val="0"/>
                              <w:marTop w:val="0"/>
                              <w:marBottom w:val="0"/>
                              <w:divBdr>
                                <w:top w:val="none" w:sz="0" w:space="0" w:color="auto"/>
                                <w:left w:val="none" w:sz="0" w:space="0" w:color="auto"/>
                                <w:bottom w:val="none" w:sz="0" w:space="0" w:color="auto"/>
                                <w:right w:val="none" w:sz="0" w:space="0" w:color="auto"/>
                              </w:divBdr>
                            </w:div>
                            <w:div w:id="913853993">
                              <w:marLeft w:val="0"/>
                              <w:marRight w:val="0"/>
                              <w:marTop w:val="0"/>
                              <w:marBottom w:val="0"/>
                              <w:divBdr>
                                <w:top w:val="none" w:sz="0" w:space="0" w:color="auto"/>
                                <w:left w:val="none" w:sz="0" w:space="0" w:color="auto"/>
                                <w:bottom w:val="none" w:sz="0" w:space="0" w:color="auto"/>
                                <w:right w:val="none" w:sz="0" w:space="0" w:color="auto"/>
                              </w:divBdr>
                            </w:div>
                            <w:div w:id="252933173">
                              <w:marLeft w:val="0"/>
                              <w:marRight w:val="0"/>
                              <w:marTop w:val="0"/>
                              <w:marBottom w:val="0"/>
                              <w:divBdr>
                                <w:top w:val="none" w:sz="0" w:space="0" w:color="auto"/>
                                <w:left w:val="none" w:sz="0" w:space="0" w:color="auto"/>
                                <w:bottom w:val="none" w:sz="0" w:space="0" w:color="auto"/>
                                <w:right w:val="none" w:sz="0" w:space="0" w:color="auto"/>
                              </w:divBdr>
                            </w:div>
                            <w:div w:id="1320233454">
                              <w:marLeft w:val="0"/>
                              <w:marRight w:val="0"/>
                              <w:marTop w:val="0"/>
                              <w:marBottom w:val="0"/>
                              <w:divBdr>
                                <w:top w:val="none" w:sz="0" w:space="0" w:color="auto"/>
                                <w:left w:val="none" w:sz="0" w:space="0" w:color="auto"/>
                                <w:bottom w:val="none" w:sz="0" w:space="0" w:color="auto"/>
                                <w:right w:val="none" w:sz="0" w:space="0" w:color="auto"/>
                              </w:divBdr>
                            </w:div>
                            <w:div w:id="919173521">
                              <w:marLeft w:val="0"/>
                              <w:marRight w:val="0"/>
                              <w:marTop w:val="0"/>
                              <w:marBottom w:val="0"/>
                              <w:divBdr>
                                <w:top w:val="none" w:sz="0" w:space="0" w:color="auto"/>
                                <w:left w:val="none" w:sz="0" w:space="0" w:color="auto"/>
                                <w:bottom w:val="none" w:sz="0" w:space="0" w:color="auto"/>
                                <w:right w:val="none" w:sz="0" w:space="0" w:color="auto"/>
                              </w:divBdr>
                            </w:div>
                            <w:div w:id="1674255732">
                              <w:marLeft w:val="0"/>
                              <w:marRight w:val="0"/>
                              <w:marTop w:val="0"/>
                              <w:marBottom w:val="0"/>
                              <w:divBdr>
                                <w:top w:val="none" w:sz="0" w:space="0" w:color="auto"/>
                                <w:left w:val="none" w:sz="0" w:space="0" w:color="auto"/>
                                <w:bottom w:val="none" w:sz="0" w:space="0" w:color="auto"/>
                                <w:right w:val="none" w:sz="0" w:space="0" w:color="auto"/>
                              </w:divBdr>
                            </w:div>
                            <w:div w:id="8416303">
                              <w:marLeft w:val="0"/>
                              <w:marRight w:val="0"/>
                              <w:marTop w:val="0"/>
                              <w:marBottom w:val="0"/>
                              <w:divBdr>
                                <w:top w:val="none" w:sz="0" w:space="0" w:color="auto"/>
                                <w:left w:val="none" w:sz="0" w:space="0" w:color="auto"/>
                                <w:bottom w:val="none" w:sz="0" w:space="0" w:color="auto"/>
                                <w:right w:val="none" w:sz="0" w:space="0" w:color="auto"/>
                              </w:divBdr>
                            </w:div>
                            <w:div w:id="1617176565">
                              <w:marLeft w:val="0"/>
                              <w:marRight w:val="0"/>
                              <w:marTop w:val="0"/>
                              <w:marBottom w:val="0"/>
                              <w:divBdr>
                                <w:top w:val="none" w:sz="0" w:space="0" w:color="auto"/>
                                <w:left w:val="none" w:sz="0" w:space="0" w:color="auto"/>
                                <w:bottom w:val="none" w:sz="0" w:space="0" w:color="auto"/>
                                <w:right w:val="none" w:sz="0" w:space="0" w:color="auto"/>
                              </w:divBdr>
                            </w:div>
                            <w:div w:id="1898084077">
                              <w:marLeft w:val="0"/>
                              <w:marRight w:val="0"/>
                              <w:marTop w:val="0"/>
                              <w:marBottom w:val="0"/>
                              <w:divBdr>
                                <w:top w:val="none" w:sz="0" w:space="0" w:color="auto"/>
                                <w:left w:val="none" w:sz="0" w:space="0" w:color="auto"/>
                                <w:bottom w:val="none" w:sz="0" w:space="0" w:color="auto"/>
                                <w:right w:val="none" w:sz="0" w:space="0" w:color="auto"/>
                              </w:divBdr>
                            </w:div>
                            <w:div w:id="127549869">
                              <w:marLeft w:val="0"/>
                              <w:marRight w:val="0"/>
                              <w:marTop w:val="0"/>
                              <w:marBottom w:val="0"/>
                              <w:divBdr>
                                <w:top w:val="none" w:sz="0" w:space="0" w:color="auto"/>
                                <w:left w:val="none" w:sz="0" w:space="0" w:color="auto"/>
                                <w:bottom w:val="none" w:sz="0" w:space="0" w:color="auto"/>
                                <w:right w:val="none" w:sz="0" w:space="0" w:color="auto"/>
                              </w:divBdr>
                            </w:div>
                            <w:div w:id="943461570">
                              <w:marLeft w:val="0"/>
                              <w:marRight w:val="0"/>
                              <w:marTop w:val="0"/>
                              <w:marBottom w:val="0"/>
                              <w:divBdr>
                                <w:top w:val="none" w:sz="0" w:space="0" w:color="auto"/>
                                <w:left w:val="none" w:sz="0" w:space="0" w:color="auto"/>
                                <w:bottom w:val="none" w:sz="0" w:space="0" w:color="auto"/>
                                <w:right w:val="none" w:sz="0" w:space="0" w:color="auto"/>
                              </w:divBdr>
                            </w:div>
                            <w:div w:id="1547788606">
                              <w:marLeft w:val="0"/>
                              <w:marRight w:val="0"/>
                              <w:marTop w:val="0"/>
                              <w:marBottom w:val="0"/>
                              <w:divBdr>
                                <w:top w:val="none" w:sz="0" w:space="0" w:color="auto"/>
                                <w:left w:val="none" w:sz="0" w:space="0" w:color="auto"/>
                                <w:bottom w:val="none" w:sz="0" w:space="0" w:color="auto"/>
                                <w:right w:val="none" w:sz="0" w:space="0" w:color="auto"/>
                              </w:divBdr>
                            </w:div>
                            <w:div w:id="562444137">
                              <w:marLeft w:val="0"/>
                              <w:marRight w:val="0"/>
                              <w:marTop w:val="0"/>
                              <w:marBottom w:val="0"/>
                              <w:divBdr>
                                <w:top w:val="none" w:sz="0" w:space="0" w:color="auto"/>
                                <w:left w:val="none" w:sz="0" w:space="0" w:color="auto"/>
                                <w:bottom w:val="none" w:sz="0" w:space="0" w:color="auto"/>
                                <w:right w:val="none" w:sz="0" w:space="0" w:color="auto"/>
                              </w:divBdr>
                            </w:div>
                            <w:div w:id="1411198334">
                              <w:marLeft w:val="0"/>
                              <w:marRight w:val="0"/>
                              <w:marTop w:val="0"/>
                              <w:marBottom w:val="0"/>
                              <w:divBdr>
                                <w:top w:val="none" w:sz="0" w:space="0" w:color="auto"/>
                                <w:left w:val="none" w:sz="0" w:space="0" w:color="auto"/>
                                <w:bottom w:val="none" w:sz="0" w:space="0" w:color="auto"/>
                                <w:right w:val="none" w:sz="0" w:space="0" w:color="auto"/>
                              </w:divBdr>
                            </w:div>
                            <w:div w:id="1503470947">
                              <w:marLeft w:val="0"/>
                              <w:marRight w:val="0"/>
                              <w:marTop w:val="0"/>
                              <w:marBottom w:val="0"/>
                              <w:divBdr>
                                <w:top w:val="none" w:sz="0" w:space="0" w:color="auto"/>
                                <w:left w:val="none" w:sz="0" w:space="0" w:color="auto"/>
                                <w:bottom w:val="none" w:sz="0" w:space="0" w:color="auto"/>
                                <w:right w:val="none" w:sz="0" w:space="0" w:color="auto"/>
                              </w:divBdr>
                            </w:div>
                            <w:div w:id="1283606938">
                              <w:marLeft w:val="0"/>
                              <w:marRight w:val="0"/>
                              <w:marTop w:val="0"/>
                              <w:marBottom w:val="0"/>
                              <w:divBdr>
                                <w:top w:val="none" w:sz="0" w:space="0" w:color="auto"/>
                                <w:left w:val="none" w:sz="0" w:space="0" w:color="auto"/>
                                <w:bottom w:val="none" w:sz="0" w:space="0" w:color="auto"/>
                                <w:right w:val="none" w:sz="0" w:space="0" w:color="auto"/>
                              </w:divBdr>
                            </w:div>
                            <w:div w:id="723454280">
                              <w:marLeft w:val="0"/>
                              <w:marRight w:val="0"/>
                              <w:marTop w:val="0"/>
                              <w:marBottom w:val="0"/>
                              <w:divBdr>
                                <w:top w:val="none" w:sz="0" w:space="0" w:color="auto"/>
                                <w:left w:val="none" w:sz="0" w:space="0" w:color="auto"/>
                                <w:bottom w:val="none" w:sz="0" w:space="0" w:color="auto"/>
                                <w:right w:val="none" w:sz="0" w:space="0" w:color="auto"/>
                              </w:divBdr>
                            </w:div>
                            <w:div w:id="586498788">
                              <w:marLeft w:val="0"/>
                              <w:marRight w:val="0"/>
                              <w:marTop w:val="0"/>
                              <w:marBottom w:val="0"/>
                              <w:divBdr>
                                <w:top w:val="none" w:sz="0" w:space="0" w:color="auto"/>
                                <w:left w:val="none" w:sz="0" w:space="0" w:color="auto"/>
                                <w:bottom w:val="none" w:sz="0" w:space="0" w:color="auto"/>
                                <w:right w:val="none" w:sz="0" w:space="0" w:color="auto"/>
                              </w:divBdr>
                            </w:div>
                            <w:div w:id="1334068632">
                              <w:marLeft w:val="0"/>
                              <w:marRight w:val="0"/>
                              <w:marTop w:val="0"/>
                              <w:marBottom w:val="0"/>
                              <w:divBdr>
                                <w:top w:val="none" w:sz="0" w:space="0" w:color="auto"/>
                                <w:left w:val="none" w:sz="0" w:space="0" w:color="auto"/>
                                <w:bottom w:val="none" w:sz="0" w:space="0" w:color="auto"/>
                                <w:right w:val="none" w:sz="0" w:space="0" w:color="auto"/>
                              </w:divBdr>
                            </w:div>
                            <w:div w:id="67964300">
                              <w:marLeft w:val="0"/>
                              <w:marRight w:val="0"/>
                              <w:marTop w:val="0"/>
                              <w:marBottom w:val="0"/>
                              <w:divBdr>
                                <w:top w:val="none" w:sz="0" w:space="0" w:color="auto"/>
                                <w:left w:val="none" w:sz="0" w:space="0" w:color="auto"/>
                                <w:bottom w:val="none" w:sz="0" w:space="0" w:color="auto"/>
                                <w:right w:val="none" w:sz="0" w:space="0" w:color="auto"/>
                              </w:divBdr>
                            </w:div>
                            <w:div w:id="1376812426">
                              <w:marLeft w:val="0"/>
                              <w:marRight w:val="0"/>
                              <w:marTop w:val="0"/>
                              <w:marBottom w:val="0"/>
                              <w:divBdr>
                                <w:top w:val="none" w:sz="0" w:space="0" w:color="auto"/>
                                <w:left w:val="none" w:sz="0" w:space="0" w:color="auto"/>
                                <w:bottom w:val="none" w:sz="0" w:space="0" w:color="auto"/>
                                <w:right w:val="none" w:sz="0" w:space="0" w:color="auto"/>
                              </w:divBdr>
                            </w:div>
                            <w:div w:id="893198920">
                              <w:marLeft w:val="0"/>
                              <w:marRight w:val="0"/>
                              <w:marTop w:val="0"/>
                              <w:marBottom w:val="0"/>
                              <w:divBdr>
                                <w:top w:val="none" w:sz="0" w:space="0" w:color="auto"/>
                                <w:left w:val="none" w:sz="0" w:space="0" w:color="auto"/>
                                <w:bottom w:val="none" w:sz="0" w:space="0" w:color="auto"/>
                                <w:right w:val="none" w:sz="0" w:space="0" w:color="auto"/>
                              </w:divBdr>
                            </w:div>
                            <w:div w:id="884558246">
                              <w:marLeft w:val="0"/>
                              <w:marRight w:val="0"/>
                              <w:marTop w:val="0"/>
                              <w:marBottom w:val="0"/>
                              <w:divBdr>
                                <w:top w:val="none" w:sz="0" w:space="0" w:color="auto"/>
                                <w:left w:val="none" w:sz="0" w:space="0" w:color="auto"/>
                                <w:bottom w:val="none" w:sz="0" w:space="0" w:color="auto"/>
                                <w:right w:val="none" w:sz="0" w:space="0" w:color="auto"/>
                              </w:divBdr>
                            </w:div>
                            <w:div w:id="344986347">
                              <w:marLeft w:val="0"/>
                              <w:marRight w:val="0"/>
                              <w:marTop w:val="0"/>
                              <w:marBottom w:val="0"/>
                              <w:divBdr>
                                <w:top w:val="none" w:sz="0" w:space="0" w:color="auto"/>
                                <w:left w:val="none" w:sz="0" w:space="0" w:color="auto"/>
                                <w:bottom w:val="none" w:sz="0" w:space="0" w:color="auto"/>
                                <w:right w:val="none" w:sz="0" w:space="0" w:color="auto"/>
                              </w:divBdr>
                            </w:div>
                            <w:div w:id="1225215727">
                              <w:marLeft w:val="0"/>
                              <w:marRight w:val="0"/>
                              <w:marTop w:val="0"/>
                              <w:marBottom w:val="0"/>
                              <w:divBdr>
                                <w:top w:val="none" w:sz="0" w:space="0" w:color="auto"/>
                                <w:left w:val="none" w:sz="0" w:space="0" w:color="auto"/>
                                <w:bottom w:val="none" w:sz="0" w:space="0" w:color="auto"/>
                                <w:right w:val="none" w:sz="0" w:space="0" w:color="auto"/>
                              </w:divBdr>
                            </w:div>
                            <w:div w:id="1272274918">
                              <w:marLeft w:val="0"/>
                              <w:marRight w:val="0"/>
                              <w:marTop w:val="0"/>
                              <w:marBottom w:val="0"/>
                              <w:divBdr>
                                <w:top w:val="none" w:sz="0" w:space="0" w:color="auto"/>
                                <w:left w:val="none" w:sz="0" w:space="0" w:color="auto"/>
                                <w:bottom w:val="none" w:sz="0" w:space="0" w:color="auto"/>
                                <w:right w:val="none" w:sz="0" w:space="0" w:color="auto"/>
                              </w:divBdr>
                            </w:div>
                            <w:div w:id="513686625">
                              <w:marLeft w:val="0"/>
                              <w:marRight w:val="0"/>
                              <w:marTop w:val="0"/>
                              <w:marBottom w:val="0"/>
                              <w:divBdr>
                                <w:top w:val="none" w:sz="0" w:space="0" w:color="auto"/>
                                <w:left w:val="none" w:sz="0" w:space="0" w:color="auto"/>
                                <w:bottom w:val="none" w:sz="0" w:space="0" w:color="auto"/>
                                <w:right w:val="none" w:sz="0" w:space="0" w:color="auto"/>
                              </w:divBdr>
                            </w:div>
                            <w:div w:id="2038236904">
                              <w:marLeft w:val="0"/>
                              <w:marRight w:val="0"/>
                              <w:marTop w:val="0"/>
                              <w:marBottom w:val="0"/>
                              <w:divBdr>
                                <w:top w:val="none" w:sz="0" w:space="0" w:color="auto"/>
                                <w:left w:val="none" w:sz="0" w:space="0" w:color="auto"/>
                                <w:bottom w:val="none" w:sz="0" w:space="0" w:color="auto"/>
                                <w:right w:val="none" w:sz="0" w:space="0" w:color="auto"/>
                              </w:divBdr>
                            </w:div>
                            <w:div w:id="1788348886">
                              <w:marLeft w:val="0"/>
                              <w:marRight w:val="0"/>
                              <w:marTop w:val="0"/>
                              <w:marBottom w:val="0"/>
                              <w:divBdr>
                                <w:top w:val="none" w:sz="0" w:space="0" w:color="auto"/>
                                <w:left w:val="none" w:sz="0" w:space="0" w:color="auto"/>
                                <w:bottom w:val="none" w:sz="0" w:space="0" w:color="auto"/>
                                <w:right w:val="none" w:sz="0" w:space="0" w:color="auto"/>
                              </w:divBdr>
                            </w:div>
                            <w:div w:id="1715424798">
                              <w:marLeft w:val="0"/>
                              <w:marRight w:val="0"/>
                              <w:marTop w:val="0"/>
                              <w:marBottom w:val="0"/>
                              <w:divBdr>
                                <w:top w:val="none" w:sz="0" w:space="0" w:color="auto"/>
                                <w:left w:val="none" w:sz="0" w:space="0" w:color="auto"/>
                                <w:bottom w:val="none" w:sz="0" w:space="0" w:color="auto"/>
                                <w:right w:val="none" w:sz="0" w:space="0" w:color="auto"/>
                              </w:divBdr>
                            </w:div>
                            <w:div w:id="89398444">
                              <w:marLeft w:val="0"/>
                              <w:marRight w:val="0"/>
                              <w:marTop w:val="0"/>
                              <w:marBottom w:val="0"/>
                              <w:divBdr>
                                <w:top w:val="none" w:sz="0" w:space="0" w:color="auto"/>
                                <w:left w:val="none" w:sz="0" w:space="0" w:color="auto"/>
                                <w:bottom w:val="none" w:sz="0" w:space="0" w:color="auto"/>
                                <w:right w:val="none" w:sz="0" w:space="0" w:color="auto"/>
                              </w:divBdr>
                            </w:div>
                            <w:div w:id="269550242">
                              <w:marLeft w:val="0"/>
                              <w:marRight w:val="0"/>
                              <w:marTop w:val="0"/>
                              <w:marBottom w:val="0"/>
                              <w:divBdr>
                                <w:top w:val="none" w:sz="0" w:space="0" w:color="auto"/>
                                <w:left w:val="none" w:sz="0" w:space="0" w:color="auto"/>
                                <w:bottom w:val="none" w:sz="0" w:space="0" w:color="auto"/>
                                <w:right w:val="none" w:sz="0" w:space="0" w:color="auto"/>
                              </w:divBdr>
                            </w:div>
                            <w:div w:id="85074628">
                              <w:marLeft w:val="0"/>
                              <w:marRight w:val="0"/>
                              <w:marTop w:val="0"/>
                              <w:marBottom w:val="0"/>
                              <w:divBdr>
                                <w:top w:val="none" w:sz="0" w:space="0" w:color="auto"/>
                                <w:left w:val="none" w:sz="0" w:space="0" w:color="auto"/>
                                <w:bottom w:val="none" w:sz="0" w:space="0" w:color="auto"/>
                                <w:right w:val="none" w:sz="0" w:space="0" w:color="auto"/>
                              </w:divBdr>
                            </w:div>
                            <w:div w:id="1006592135">
                              <w:marLeft w:val="0"/>
                              <w:marRight w:val="0"/>
                              <w:marTop w:val="0"/>
                              <w:marBottom w:val="0"/>
                              <w:divBdr>
                                <w:top w:val="none" w:sz="0" w:space="0" w:color="auto"/>
                                <w:left w:val="none" w:sz="0" w:space="0" w:color="auto"/>
                                <w:bottom w:val="none" w:sz="0" w:space="0" w:color="auto"/>
                                <w:right w:val="none" w:sz="0" w:space="0" w:color="auto"/>
                              </w:divBdr>
                            </w:div>
                            <w:div w:id="1104768175">
                              <w:marLeft w:val="0"/>
                              <w:marRight w:val="0"/>
                              <w:marTop w:val="0"/>
                              <w:marBottom w:val="0"/>
                              <w:divBdr>
                                <w:top w:val="none" w:sz="0" w:space="0" w:color="auto"/>
                                <w:left w:val="none" w:sz="0" w:space="0" w:color="auto"/>
                                <w:bottom w:val="none" w:sz="0" w:space="0" w:color="auto"/>
                                <w:right w:val="none" w:sz="0" w:space="0" w:color="auto"/>
                              </w:divBdr>
                            </w:div>
                            <w:div w:id="483159721">
                              <w:marLeft w:val="0"/>
                              <w:marRight w:val="0"/>
                              <w:marTop w:val="0"/>
                              <w:marBottom w:val="0"/>
                              <w:divBdr>
                                <w:top w:val="none" w:sz="0" w:space="0" w:color="auto"/>
                                <w:left w:val="none" w:sz="0" w:space="0" w:color="auto"/>
                                <w:bottom w:val="none" w:sz="0" w:space="0" w:color="auto"/>
                                <w:right w:val="none" w:sz="0" w:space="0" w:color="auto"/>
                              </w:divBdr>
                            </w:div>
                            <w:div w:id="2051412208">
                              <w:marLeft w:val="0"/>
                              <w:marRight w:val="0"/>
                              <w:marTop w:val="0"/>
                              <w:marBottom w:val="0"/>
                              <w:divBdr>
                                <w:top w:val="none" w:sz="0" w:space="0" w:color="auto"/>
                                <w:left w:val="none" w:sz="0" w:space="0" w:color="auto"/>
                                <w:bottom w:val="none" w:sz="0" w:space="0" w:color="auto"/>
                                <w:right w:val="none" w:sz="0" w:space="0" w:color="auto"/>
                              </w:divBdr>
                            </w:div>
                            <w:div w:id="1581062587">
                              <w:marLeft w:val="0"/>
                              <w:marRight w:val="0"/>
                              <w:marTop w:val="0"/>
                              <w:marBottom w:val="0"/>
                              <w:divBdr>
                                <w:top w:val="none" w:sz="0" w:space="0" w:color="auto"/>
                                <w:left w:val="none" w:sz="0" w:space="0" w:color="auto"/>
                                <w:bottom w:val="none" w:sz="0" w:space="0" w:color="auto"/>
                                <w:right w:val="none" w:sz="0" w:space="0" w:color="auto"/>
                              </w:divBdr>
                            </w:div>
                            <w:div w:id="1014503897">
                              <w:marLeft w:val="0"/>
                              <w:marRight w:val="0"/>
                              <w:marTop w:val="0"/>
                              <w:marBottom w:val="0"/>
                              <w:divBdr>
                                <w:top w:val="none" w:sz="0" w:space="0" w:color="auto"/>
                                <w:left w:val="none" w:sz="0" w:space="0" w:color="auto"/>
                                <w:bottom w:val="none" w:sz="0" w:space="0" w:color="auto"/>
                                <w:right w:val="none" w:sz="0" w:space="0" w:color="auto"/>
                              </w:divBdr>
                            </w:div>
                            <w:div w:id="389772798">
                              <w:marLeft w:val="0"/>
                              <w:marRight w:val="0"/>
                              <w:marTop w:val="0"/>
                              <w:marBottom w:val="0"/>
                              <w:divBdr>
                                <w:top w:val="none" w:sz="0" w:space="0" w:color="auto"/>
                                <w:left w:val="none" w:sz="0" w:space="0" w:color="auto"/>
                                <w:bottom w:val="none" w:sz="0" w:space="0" w:color="auto"/>
                                <w:right w:val="none" w:sz="0" w:space="0" w:color="auto"/>
                              </w:divBdr>
                            </w:div>
                            <w:div w:id="1271818454">
                              <w:marLeft w:val="0"/>
                              <w:marRight w:val="0"/>
                              <w:marTop w:val="0"/>
                              <w:marBottom w:val="0"/>
                              <w:divBdr>
                                <w:top w:val="none" w:sz="0" w:space="0" w:color="auto"/>
                                <w:left w:val="none" w:sz="0" w:space="0" w:color="auto"/>
                                <w:bottom w:val="none" w:sz="0" w:space="0" w:color="auto"/>
                                <w:right w:val="none" w:sz="0" w:space="0" w:color="auto"/>
                              </w:divBdr>
                            </w:div>
                            <w:div w:id="75594119">
                              <w:marLeft w:val="0"/>
                              <w:marRight w:val="0"/>
                              <w:marTop w:val="0"/>
                              <w:marBottom w:val="0"/>
                              <w:divBdr>
                                <w:top w:val="none" w:sz="0" w:space="0" w:color="auto"/>
                                <w:left w:val="none" w:sz="0" w:space="0" w:color="auto"/>
                                <w:bottom w:val="none" w:sz="0" w:space="0" w:color="auto"/>
                                <w:right w:val="none" w:sz="0" w:space="0" w:color="auto"/>
                              </w:divBdr>
                            </w:div>
                            <w:div w:id="1621649842">
                              <w:marLeft w:val="0"/>
                              <w:marRight w:val="0"/>
                              <w:marTop w:val="0"/>
                              <w:marBottom w:val="0"/>
                              <w:divBdr>
                                <w:top w:val="none" w:sz="0" w:space="0" w:color="auto"/>
                                <w:left w:val="none" w:sz="0" w:space="0" w:color="auto"/>
                                <w:bottom w:val="none" w:sz="0" w:space="0" w:color="auto"/>
                                <w:right w:val="none" w:sz="0" w:space="0" w:color="auto"/>
                              </w:divBdr>
                            </w:div>
                            <w:div w:id="1859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02321">
              <w:marLeft w:val="0"/>
              <w:marRight w:val="0"/>
              <w:marTop w:val="0"/>
              <w:marBottom w:val="0"/>
              <w:divBdr>
                <w:top w:val="none" w:sz="0" w:space="0" w:color="auto"/>
                <w:left w:val="none" w:sz="0" w:space="0" w:color="auto"/>
                <w:bottom w:val="none" w:sz="0" w:space="0" w:color="auto"/>
                <w:right w:val="none" w:sz="0" w:space="0" w:color="auto"/>
              </w:divBdr>
              <w:divsChild>
                <w:div w:id="1986857963">
                  <w:marLeft w:val="0"/>
                  <w:marRight w:val="0"/>
                  <w:marTop w:val="0"/>
                  <w:marBottom w:val="0"/>
                  <w:divBdr>
                    <w:top w:val="none" w:sz="0" w:space="0" w:color="auto"/>
                    <w:left w:val="none" w:sz="0" w:space="0" w:color="auto"/>
                    <w:bottom w:val="none" w:sz="0" w:space="0" w:color="auto"/>
                    <w:right w:val="none" w:sz="0" w:space="0" w:color="auto"/>
                  </w:divBdr>
                  <w:divsChild>
                    <w:div w:id="1945844166">
                      <w:marLeft w:val="0"/>
                      <w:marRight w:val="0"/>
                      <w:marTop w:val="0"/>
                      <w:marBottom w:val="0"/>
                      <w:divBdr>
                        <w:top w:val="none" w:sz="0" w:space="0" w:color="auto"/>
                        <w:left w:val="none" w:sz="0" w:space="0" w:color="auto"/>
                        <w:bottom w:val="none" w:sz="0" w:space="0" w:color="auto"/>
                        <w:right w:val="none" w:sz="0" w:space="0" w:color="auto"/>
                      </w:divBdr>
                      <w:divsChild>
                        <w:div w:id="719598769">
                          <w:marLeft w:val="0"/>
                          <w:marRight w:val="0"/>
                          <w:marTop w:val="0"/>
                          <w:marBottom w:val="0"/>
                          <w:divBdr>
                            <w:top w:val="none" w:sz="0" w:space="0" w:color="auto"/>
                            <w:left w:val="none" w:sz="0" w:space="0" w:color="auto"/>
                            <w:bottom w:val="none" w:sz="0" w:space="0" w:color="auto"/>
                            <w:right w:val="none" w:sz="0" w:space="0" w:color="auto"/>
                          </w:divBdr>
                          <w:divsChild>
                            <w:div w:id="663170846">
                              <w:marLeft w:val="0"/>
                              <w:marRight w:val="0"/>
                              <w:marTop w:val="0"/>
                              <w:marBottom w:val="0"/>
                              <w:divBdr>
                                <w:top w:val="none" w:sz="0" w:space="0" w:color="auto"/>
                                <w:left w:val="none" w:sz="0" w:space="0" w:color="auto"/>
                                <w:bottom w:val="none" w:sz="0" w:space="0" w:color="auto"/>
                                <w:right w:val="none" w:sz="0" w:space="0" w:color="auto"/>
                              </w:divBdr>
                            </w:div>
                            <w:div w:id="425074563">
                              <w:marLeft w:val="0"/>
                              <w:marRight w:val="0"/>
                              <w:marTop w:val="0"/>
                              <w:marBottom w:val="0"/>
                              <w:divBdr>
                                <w:top w:val="none" w:sz="0" w:space="0" w:color="auto"/>
                                <w:left w:val="none" w:sz="0" w:space="0" w:color="auto"/>
                                <w:bottom w:val="none" w:sz="0" w:space="0" w:color="auto"/>
                                <w:right w:val="none" w:sz="0" w:space="0" w:color="auto"/>
                              </w:divBdr>
                            </w:div>
                            <w:div w:id="1762138122">
                              <w:marLeft w:val="0"/>
                              <w:marRight w:val="0"/>
                              <w:marTop w:val="0"/>
                              <w:marBottom w:val="0"/>
                              <w:divBdr>
                                <w:top w:val="none" w:sz="0" w:space="0" w:color="auto"/>
                                <w:left w:val="none" w:sz="0" w:space="0" w:color="auto"/>
                                <w:bottom w:val="none" w:sz="0" w:space="0" w:color="auto"/>
                                <w:right w:val="none" w:sz="0" w:space="0" w:color="auto"/>
                              </w:divBdr>
                            </w:div>
                            <w:div w:id="1310207501">
                              <w:marLeft w:val="0"/>
                              <w:marRight w:val="0"/>
                              <w:marTop w:val="0"/>
                              <w:marBottom w:val="0"/>
                              <w:divBdr>
                                <w:top w:val="none" w:sz="0" w:space="0" w:color="auto"/>
                                <w:left w:val="none" w:sz="0" w:space="0" w:color="auto"/>
                                <w:bottom w:val="none" w:sz="0" w:space="0" w:color="auto"/>
                                <w:right w:val="none" w:sz="0" w:space="0" w:color="auto"/>
                              </w:divBdr>
                            </w:div>
                            <w:div w:id="911815364">
                              <w:marLeft w:val="0"/>
                              <w:marRight w:val="0"/>
                              <w:marTop w:val="0"/>
                              <w:marBottom w:val="0"/>
                              <w:divBdr>
                                <w:top w:val="none" w:sz="0" w:space="0" w:color="auto"/>
                                <w:left w:val="none" w:sz="0" w:space="0" w:color="auto"/>
                                <w:bottom w:val="none" w:sz="0" w:space="0" w:color="auto"/>
                                <w:right w:val="none" w:sz="0" w:space="0" w:color="auto"/>
                              </w:divBdr>
                            </w:div>
                            <w:div w:id="377780870">
                              <w:marLeft w:val="0"/>
                              <w:marRight w:val="0"/>
                              <w:marTop w:val="0"/>
                              <w:marBottom w:val="0"/>
                              <w:divBdr>
                                <w:top w:val="none" w:sz="0" w:space="0" w:color="auto"/>
                                <w:left w:val="none" w:sz="0" w:space="0" w:color="auto"/>
                                <w:bottom w:val="none" w:sz="0" w:space="0" w:color="auto"/>
                                <w:right w:val="none" w:sz="0" w:space="0" w:color="auto"/>
                              </w:divBdr>
                            </w:div>
                            <w:div w:id="618024563">
                              <w:marLeft w:val="0"/>
                              <w:marRight w:val="0"/>
                              <w:marTop w:val="0"/>
                              <w:marBottom w:val="0"/>
                              <w:divBdr>
                                <w:top w:val="none" w:sz="0" w:space="0" w:color="auto"/>
                                <w:left w:val="none" w:sz="0" w:space="0" w:color="auto"/>
                                <w:bottom w:val="none" w:sz="0" w:space="0" w:color="auto"/>
                                <w:right w:val="none" w:sz="0" w:space="0" w:color="auto"/>
                              </w:divBdr>
                            </w:div>
                            <w:div w:id="979576430">
                              <w:marLeft w:val="0"/>
                              <w:marRight w:val="0"/>
                              <w:marTop w:val="0"/>
                              <w:marBottom w:val="0"/>
                              <w:divBdr>
                                <w:top w:val="none" w:sz="0" w:space="0" w:color="auto"/>
                                <w:left w:val="none" w:sz="0" w:space="0" w:color="auto"/>
                                <w:bottom w:val="none" w:sz="0" w:space="0" w:color="auto"/>
                                <w:right w:val="none" w:sz="0" w:space="0" w:color="auto"/>
                              </w:divBdr>
                            </w:div>
                            <w:div w:id="1511138622">
                              <w:marLeft w:val="0"/>
                              <w:marRight w:val="0"/>
                              <w:marTop w:val="0"/>
                              <w:marBottom w:val="0"/>
                              <w:divBdr>
                                <w:top w:val="none" w:sz="0" w:space="0" w:color="auto"/>
                                <w:left w:val="none" w:sz="0" w:space="0" w:color="auto"/>
                                <w:bottom w:val="none" w:sz="0" w:space="0" w:color="auto"/>
                                <w:right w:val="none" w:sz="0" w:space="0" w:color="auto"/>
                              </w:divBdr>
                            </w:div>
                            <w:div w:id="1328023834">
                              <w:marLeft w:val="0"/>
                              <w:marRight w:val="0"/>
                              <w:marTop w:val="0"/>
                              <w:marBottom w:val="0"/>
                              <w:divBdr>
                                <w:top w:val="none" w:sz="0" w:space="0" w:color="auto"/>
                                <w:left w:val="none" w:sz="0" w:space="0" w:color="auto"/>
                                <w:bottom w:val="none" w:sz="0" w:space="0" w:color="auto"/>
                                <w:right w:val="none" w:sz="0" w:space="0" w:color="auto"/>
                              </w:divBdr>
                            </w:div>
                            <w:div w:id="960108279">
                              <w:marLeft w:val="0"/>
                              <w:marRight w:val="0"/>
                              <w:marTop w:val="0"/>
                              <w:marBottom w:val="0"/>
                              <w:divBdr>
                                <w:top w:val="none" w:sz="0" w:space="0" w:color="auto"/>
                                <w:left w:val="none" w:sz="0" w:space="0" w:color="auto"/>
                                <w:bottom w:val="none" w:sz="0" w:space="0" w:color="auto"/>
                                <w:right w:val="none" w:sz="0" w:space="0" w:color="auto"/>
                              </w:divBdr>
                            </w:div>
                            <w:div w:id="390428446">
                              <w:marLeft w:val="0"/>
                              <w:marRight w:val="0"/>
                              <w:marTop w:val="0"/>
                              <w:marBottom w:val="0"/>
                              <w:divBdr>
                                <w:top w:val="none" w:sz="0" w:space="0" w:color="auto"/>
                                <w:left w:val="none" w:sz="0" w:space="0" w:color="auto"/>
                                <w:bottom w:val="none" w:sz="0" w:space="0" w:color="auto"/>
                                <w:right w:val="none" w:sz="0" w:space="0" w:color="auto"/>
                              </w:divBdr>
                            </w:div>
                            <w:div w:id="1893419739">
                              <w:marLeft w:val="0"/>
                              <w:marRight w:val="0"/>
                              <w:marTop w:val="0"/>
                              <w:marBottom w:val="0"/>
                              <w:divBdr>
                                <w:top w:val="none" w:sz="0" w:space="0" w:color="auto"/>
                                <w:left w:val="none" w:sz="0" w:space="0" w:color="auto"/>
                                <w:bottom w:val="none" w:sz="0" w:space="0" w:color="auto"/>
                                <w:right w:val="none" w:sz="0" w:space="0" w:color="auto"/>
                              </w:divBdr>
                            </w:div>
                            <w:div w:id="1574047975">
                              <w:marLeft w:val="0"/>
                              <w:marRight w:val="0"/>
                              <w:marTop w:val="0"/>
                              <w:marBottom w:val="0"/>
                              <w:divBdr>
                                <w:top w:val="none" w:sz="0" w:space="0" w:color="auto"/>
                                <w:left w:val="none" w:sz="0" w:space="0" w:color="auto"/>
                                <w:bottom w:val="none" w:sz="0" w:space="0" w:color="auto"/>
                                <w:right w:val="none" w:sz="0" w:space="0" w:color="auto"/>
                              </w:divBdr>
                            </w:div>
                            <w:div w:id="1797410633">
                              <w:marLeft w:val="0"/>
                              <w:marRight w:val="0"/>
                              <w:marTop w:val="0"/>
                              <w:marBottom w:val="0"/>
                              <w:divBdr>
                                <w:top w:val="none" w:sz="0" w:space="0" w:color="auto"/>
                                <w:left w:val="none" w:sz="0" w:space="0" w:color="auto"/>
                                <w:bottom w:val="none" w:sz="0" w:space="0" w:color="auto"/>
                                <w:right w:val="none" w:sz="0" w:space="0" w:color="auto"/>
                              </w:divBdr>
                            </w:div>
                            <w:div w:id="905532240">
                              <w:marLeft w:val="0"/>
                              <w:marRight w:val="0"/>
                              <w:marTop w:val="0"/>
                              <w:marBottom w:val="0"/>
                              <w:divBdr>
                                <w:top w:val="none" w:sz="0" w:space="0" w:color="auto"/>
                                <w:left w:val="none" w:sz="0" w:space="0" w:color="auto"/>
                                <w:bottom w:val="none" w:sz="0" w:space="0" w:color="auto"/>
                                <w:right w:val="none" w:sz="0" w:space="0" w:color="auto"/>
                              </w:divBdr>
                            </w:div>
                            <w:div w:id="1240751925">
                              <w:marLeft w:val="0"/>
                              <w:marRight w:val="0"/>
                              <w:marTop w:val="0"/>
                              <w:marBottom w:val="0"/>
                              <w:divBdr>
                                <w:top w:val="none" w:sz="0" w:space="0" w:color="auto"/>
                                <w:left w:val="none" w:sz="0" w:space="0" w:color="auto"/>
                                <w:bottom w:val="none" w:sz="0" w:space="0" w:color="auto"/>
                                <w:right w:val="none" w:sz="0" w:space="0" w:color="auto"/>
                              </w:divBdr>
                            </w:div>
                            <w:div w:id="342368067">
                              <w:marLeft w:val="0"/>
                              <w:marRight w:val="0"/>
                              <w:marTop w:val="0"/>
                              <w:marBottom w:val="0"/>
                              <w:divBdr>
                                <w:top w:val="none" w:sz="0" w:space="0" w:color="auto"/>
                                <w:left w:val="none" w:sz="0" w:space="0" w:color="auto"/>
                                <w:bottom w:val="none" w:sz="0" w:space="0" w:color="auto"/>
                                <w:right w:val="none" w:sz="0" w:space="0" w:color="auto"/>
                              </w:divBdr>
                            </w:div>
                            <w:div w:id="1464348677">
                              <w:marLeft w:val="0"/>
                              <w:marRight w:val="0"/>
                              <w:marTop w:val="0"/>
                              <w:marBottom w:val="0"/>
                              <w:divBdr>
                                <w:top w:val="none" w:sz="0" w:space="0" w:color="auto"/>
                                <w:left w:val="none" w:sz="0" w:space="0" w:color="auto"/>
                                <w:bottom w:val="none" w:sz="0" w:space="0" w:color="auto"/>
                                <w:right w:val="none" w:sz="0" w:space="0" w:color="auto"/>
                              </w:divBdr>
                            </w:div>
                            <w:div w:id="1301879759">
                              <w:marLeft w:val="0"/>
                              <w:marRight w:val="0"/>
                              <w:marTop w:val="0"/>
                              <w:marBottom w:val="0"/>
                              <w:divBdr>
                                <w:top w:val="none" w:sz="0" w:space="0" w:color="auto"/>
                                <w:left w:val="none" w:sz="0" w:space="0" w:color="auto"/>
                                <w:bottom w:val="none" w:sz="0" w:space="0" w:color="auto"/>
                                <w:right w:val="none" w:sz="0" w:space="0" w:color="auto"/>
                              </w:divBdr>
                            </w:div>
                            <w:div w:id="1521814079">
                              <w:marLeft w:val="0"/>
                              <w:marRight w:val="0"/>
                              <w:marTop w:val="0"/>
                              <w:marBottom w:val="0"/>
                              <w:divBdr>
                                <w:top w:val="none" w:sz="0" w:space="0" w:color="auto"/>
                                <w:left w:val="none" w:sz="0" w:space="0" w:color="auto"/>
                                <w:bottom w:val="none" w:sz="0" w:space="0" w:color="auto"/>
                                <w:right w:val="none" w:sz="0" w:space="0" w:color="auto"/>
                              </w:divBdr>
                            </w:div>
                            <w:div w:id="479613566">
                              <w:marLeft w:val="0"/>
                              <w:marRight w:val="0"/>
                              <w:marTop w:val="0"/>
                              <w:marBottom w:val="0"/>
                              <w:divBdr>
                                <w:top w:val="none" w:sz="0" w:space="0" w:color="auto"/>
                                <w:left w:val="none" w:sz="0" w:space="0" w:color="auto"/>
                                <w:bottom w:val="none" w:sz="0" w:space="0" w:color="auto"/>
                                <w:right w:val="none" w:sz="0" w:space="0" w:color="auto"/>
                              </w:divBdr>
                            </w:div>
                            <w:div w:id="1009017881">
                              <w:marLeft w:val="0"/>
                              <w:marRight w:val="0"/>
                              <w:marTop w:val="0"/>
                              <w:marBottom w:val="0"/>
                              <w:divBdr>
                                <w:top w:val="none" w:sz="0" w:space="0" w:color="auto"/>
                                <w:left w:val="none" w:sz="0" w:space="0" w:color="auto"/>
                                <w:bottom w:val="none" w:sz="0" w:space="0" w:color="auto"/>
                                <w:right w:val="none" w:sz="0" w:space="0" w:color="auto"/>
                              </w:divBdr>
                            </w:div>
                            <w:div w:id="697850334">
                              <w:marLeft w:val="0"/>
                              <w:marRight w:val="0"/>
                              <w:marTop w:val="0"/>
                              <w:marBottom w:val="0"/>
                              <w:divBdr>
                                <w:top w:val="none" w:sz="0" w:space="0" w:color="auto"/>
                                <w:left w:val="none" w:sz="0" w:space="0" w:color="auto"/>
                                <w:bottom w:val="none" w:sz="0" w:space="0" w:color="auto"/>
                                <w:right w:val="none" w:sz="0" w:space="0" w:color="auto"/>
                              </w:divBdr>
                            </w:div>
                            <w:div w:id="808665564">
                              <w:marLeft w:val="0"/>
                              <w:marRight w:val="0"/>
                              <w:marTop w:val="0"/>
                              <w:marBottom w:val="0"/>
                              <w:divBdr>
                                <w:top w:val="none" w:sz="0" w:space="0" w:color="auto"/>
                                <w:left w:val="none" w:sz="0" w:space="0" w:color="auto"/>
                                <w:bottom w:val="none" w:sz="0" w:space="0" w:color="auto"/>
                                <w:right w:val="none" w:sz="0" w:space="0" w:color="auto"/>
                              </w:divBdr>
                            </w:div>
                            <w:div w:id="1053849904">
                              <w:marLeft w:val="0"/>
                              <w:marRight w:val="0"/>
                              <w:marTop w:val="0"/>
                              <w:marBottom w:val="0"/>
                              <w:divBdr>
                                <w:top w:val="none" w:sz="0" w:space="0" w:color="auto"/>
                                <w:left w:val="none" w:sz="0" w:space="0" w:color="auto"/>
                                <w:bottom w:val="none" w:sz="0" w:space="0" w:color="auto"/>
                                <w:right w:val="none" w:sz="0" w:space="0" w:color="auto"/>
                              </w:divBdr>
                            </w:div>
                            <w:div w:id="1453399588">
                              <w:marLeft w:val="0"/>
                              <w:marRight w:val="0"/>
                              <w:marTop w:val="0"/>
                              <w:marBottom w:val="0"/>
                              <w:divBdr>
                                <w:top w:val="none" w:sz="0" w:space="0" w:color="auto"/>
                                <w:left w:val="none" w:sz="0" w:space="0" w:color="auto"/>
                                <w:bottom w:val="none" w:sz="0" w:space="0" w:color="auto"/>
                                <w:right w:val="none" w:sz="0" w:space="0" w:color="auto"/>
                              </w:divBdr>
                            </w:div>
                            <w:div w:id="1475173800">
                              <w:marLeft w:val="0"/>
                              <w:marRight w:val="0"/>
                              <w:marTop w:val="0"/>
                              <w:marBottom w:val="0"/>
                              <w:divBdr>
                                <w:top w:val="none" w:sz="0" w:space="0" w:color="auto"/>
                                <w:left w:val="none" w:sz="0" w:space="0" w:color="auto"/>
                                <w:bottom w:val="none" w:sz="0" w:space="0" w:color="auto"/>
                                <w:right w:val="none" w:sz="0" w:space="0" w:color="auto"/>
                              </w:divBdr>
                            </w:div>
                            <w:div w:id="678629202">
                              <w:marLeft w:val="0"/>
                              <w:marRight w:val="0"/>
                              <w:marTop w:val="0"/>
                              <w:marBottom w:val="0"/>
                              <w:divBdr>
                                <w:top w:val="none" w:sz="0" w:space="0" w:color="auto"/>
                                <w:left w:val="none" w:sz="0" w:space="0" w:color="auto"/>
                                <w:bottom w:val="none" w:sz="0" w:space="0" w:color="auto"/>
                                <w:right w:val="none" w:sz="0" w:space="0" w:color="auto"/>
                              </w:divBdr>
                            </w:div>
                            <w:div w:id="928082974">
                              <w:marLeft w:val="0"/>
                              <w:marRight w:val="0"/>
                              <w:marTop w:val="0"/>
                              <w:marBottom w:val="0"/>
                              <w:divBdr>
                                <w:top w:val="none" w:sz="0" w:space="0" w:color="auto"/>
                                <w:left w:val="none" w:sz="0" w:space="0" w:color="auto"/>
                                <w:bottom w:val="none" w:sz="0" w:space="0" w:color="auto"/>
                                <w:right w:val="none" w:sz="0" w:space="0" w:color="auto"/>
                              </w:divBdr>
                            </w:div>
                            <w:div w:id="1664897411">
                              <w:marLeft w:val="0"/>
                              <w:marRight w:val="0"/>
                              <w:marTop w:val="0"/>
                              <w:marBottom w:val="0"/>
                              <w:divBdr>
                                <w:top w:val="none" w:sz="0" w:space="0" w:color="auto"/>
                                <w:left w:val="none" w:sz="0" w:space="0" w:color="auto"/>
                                <w:bottom w:val="none" w:sz="0" w:space="0" w:color="auto"/>
                                <w:right w:val="none" w:sz="0" w:space="0" w:color="auto"/>
                              </w:divBdr>
                            </w:div>
                            <w:div w:id="488518661">
                              <w:marLeft w:val="0"/>
                              <w:marRight w:val="0"/>
                              <w:marTop w:val="0"/>
                              <w:marBottom w:val="0"/>
                              <w:divBdr>
                                <w:top w:val="none" w:sz="0" w:space="0" w:color="auto"/>
                                <w:left w:val="none" w:sz="0" w:space="0" w:color="auto"/>
                                <w:bottom w:val="none" w:sz="0" w:space="0" w:color="auto"/>
                                <w:right w:val="none" w:sz="0" w:space="0" w:color="auto"/>
                              </w:divBdr>
                            </w:div>
                            <w:div w:id="1222525867">
                              <w:marLeft w:val="0"/>
                              <w:marRight w:val="0"/>
                              <w:marTop w:val="0"/>
                              <w:marBottom w:val="0"/>
                              <w:divBdr>
                                <w:top w:val="none" w:sz="0" w:space="0" w:color="auto"/>
                                <w:left w:val="none" w:sz="0" w:space="0" w:color="auto"/>
                                <w:bottom w:val="none" w:sz="0" w:space="0" w:color="auto"/>
                                <w:right w:val="none" w:sz="0" w:space="0" w:color="auto"/>
                              </w:divBdr>
                            </w:div>
                            <w:div w:id="299580420">
                              <w:marLeft w:val="0"/>
                              <w:marRight w:val="0"/>
                              <w:marTop w:val="0"/>
                              <w:marBottom w:val="0"/>
                              <w:divBdr>
                                <w:top w:val="none" w:sz="0" w:space="0" w:color="auto"/>
                                <w:left w:val="none" w:sz="0" w:space="0" w:color="auto"/>
                                <w:bottom w:val="none" w:sz="0" w:space="0" w:color="auto"/>
                                <w:right w:val="none" w:sz="0" w:space="0" w:color="auto"/>
                              </w:divBdr>
                            </w:div>
                            <w:div w:id="166478459">
                              <w:marLeft w:val="0"/>
                              <w:marRight w:val="0"/>
                              <w:marTop w:val="0"/>
                              <w:marBottom w:val="0"/>
                              <w:divBdr>
                                <w:top w:val="none" w:sz="0" w:space="0" w:color="auto"/>
                                <w:left w:val="none" w:sz="0" w:space="0" w:color="auto"/>
                                <w:bottom w:val="none" w:sz="0" w:space="0" w:color="auto"/>
                                <w:right w:val="none" w:sz="0" w:space="0" w:color="auto"/>
                              </w:divBdr>
                            </w:div>
                            <w:div w:id="160395932">
                              <w:marLeft w:val="0"/>
                              <w:marRight w:val="0"/>
                              <w:marTop w:val="0"/>
                              <w:marBottom w:val="0"/>
                              <w:divBdr>
                                <w:top w:val="none" w:sz="0" w:space="0" w:color="auto"/>
                                <w:left w:val="none" w:sz="0" w:space="0" w:color="auto"/>
                                <w:bottom w:val="none" w:sz="0" w:space="0" w:color="auto"/>
                                <w:right w:val="none" w:sz="0" w:space="0" w:color="auto"/>
                              </w:divBdr>
                            </w:div>
                            <w:div w:id="1952272987">
                              <w:marLeft w:val="0"/>
                              <w:marRight w:val="0"/>
                              <w:marTop w:val="0"/>
                              <w:marBottom w:val="0"/>
                              <w:divBdr>
                                <w:top w:val="none" w:sz="0" w:space="0" w:color="auto"/>
                                <w:left w:val="none" w:sz="0" w:space="0" w:color="auto"/>
                                <w:bottom w:val="none" w:sz="0" w:space="0" w:color="auto"/>
                                <w:right w:val="none" w:sz="0" w:space="0" w:color="auto"/>
                              </w:divBdr>
                            </w:div>
                            <w:div w:id="528182479">
                              <w:marLeft w:val="0"/>
                              <w:marRight w:val="0"/>
                              <w:marTop w:val="0"/>
                              <w:marBottom w:val="0"/>
                              <w:divBdr>
                                <w:top w:val="none" w:sz="0" w:space="0" w:color="auto"/>
                                <w:left w:val="none" w:sz="0" w:space="0" w:color="auto"/>
                                <w:bottom w:val="none" w:sz="0" w:space="0" w:color="auto"/>
                                <w:right w:val="none" w:sz="0" w:space="0" w:color="auto"/>
                              </w:divBdr>
                            </w:div>
                            <w:div w:id="2055956234">
                              <w:marLeft w:val="0"/>
                              <w:marRight w:val="0"/>
                              <w:marTop w:val="0"/>
                              <w:marBottom w:val="0"/>
                              <w:divBdr>
                                <w:top w:val="none" w:sz="0" w:space="0" w:color="auto"/>
                                <w:left w:val="none" w:sz="0" w:space="0" w:color="auto"/>
                                <w:bottom w:val="none" w:sz="0" w:space="0" w:color="auto"/>
                                <w:right w:val="none" w:sz="0" w:space="0" w:color="auto"/>
                              </w:divBdr>
                            </w:div>
                            <w:div w:id="2135128631">
                              <w:marLeft w:val="0"/>
                              <w:marRight w:val="0"/>
                              <w:marTop w:val="0"/>
                              <w:marBottom w:val="0"/>
                              <w:divBdr>
                                <w:top w:val="none" w:sz="0" w:space="0" w:color="auto"/>
                                <w:left w:val="none" w:sz="0" w:space="0" w:color="auto"/>
                                <w:bottom w:val="none" w:sz="0" w:space="0" w:color="auto"/>
                                <w:right w:val="none" w:sz="0" w:space="0" w:color="auto"/>
                              </w:divBdr>
                            </w:div>
                            <w:div w:id="1305895739">
                              <w:marLeft w:val="0"/>
                              <w:marRight w:val="0"/>
                              <w:marTop w:val="0"/>
                              <w:marBottom w:val="0"/>
                              <w:divBdr>
                                <w:top w:val="none" w:sz="0" w:space="0" w:color="auto"/>
                                <w:left w:val="none" w:sz="0" w:space="0" w:color="auto"/>
                                <w:bottom w:val="none" w:sz="0" w:space="0" w:color="auto"/>
                                <w:right w:val="none" w:sz="0" w:space="0" w:color="auto"/>
                              </w:divBdr>
                            </w:div>
                            <w:div w:id="1757287266">
                              <w:marLeft w:val="0"/>
                              <w:marRight w:val="0"/>
                              <w:marTop w:val="0"/>
                              <w:marBottom w:val="0"/>
                              <w:divBdr>
                                <w:top w:val="none" w:sz="0" w:space="0" w:color="auto"/>
                                <w:left w:val="none" w:sz="0" w:space="0" w:color="auto"/>
                                <w:bottom w:val="none" w:sz="0" w:space="0" w:color="auto"/>
                                <w:right w:val="none" w:sz="0" w:space="0" w:color="auto"/>
                              </w:divBdr>
                            </w:div>
                            <w:div w:id="793452322">
                              <w:marLeft w:val="0"/>
                              <w:marRight w:val="0"/>
                              <w:marTop w:val="0"/>
                              <w:marBottom w:val="0"/>
                              <w:divBdr>
                                <w:top w:val="none" w:sz="0" w:space="0" w:color="auto"/>
                                <w:left w:val="none" w:sz="0" w:space="0" w:color="auto"/>
                                <w:bottom w:val="none" w:sz="0" w:space="0" w:color="auto"/>
                                <w:right w:val="none" w:sz="0" w:space="0" w:color="auto"/>
                              </w:divBdr>
                            </w:div>
                            <w:div w:id="1604728105">
                              <w:marLeft w:val="0"/>
                              <w:marRight w:val="0"/>
                              <w:marTop w:val="0"/>
                              <w:marBottom w:val="0"/>
                              <w:divBdr>
                                <w:top w:val="none" w:sz="0" w:space="0" w:color="auto"/>
                                <w:left w:val="none" w:sz="0" w:space="0" w:color="auto"/>
                                <w:bottom w:val="none" w:sz="0" w:space="0" w:color="auto"/>
                                <w:right w:val="none" w:sz="0" w:space="0" w:color="auto"/>
                              </w:divBdr>
                            </w:div>
                            <w:div w:id="1806044774">
                              <w:marLeft w:val="0"/>
                              <w:marRight w:val="0"/>
                              <w:marTop w:val="0"/>
                              <w:marBottom w:val="0"/>
                              <w:divBdr>
                                <w:top w:val="none" w:sz="0" w:space="0" w:color="auto"/>
                                <w:left w:val="none" w:sz="0" w:space="0" w:color="auto"/>
                                <w:bottom w:val="none" w:sz="0" w:space="0" w:color="auto"/>
                                <w:right w:val="none" w:sz="0" w:space="0" w:color="auto"/>
                              </w:divBdr>
                            </w:div>
                            <w:div w:id="1741516419">
                              <w:marLeft w:val="0"/>
                              <w:marRight w:val="0"/>
                              <w:marTop w:val="0"/>
                              <w:marBottom w:val="0"/>
                              <w:divBdr>
                                <w:top w:val="none" w:sz="0" w:space="0" w:color="auto"/>
                                <w:left w:val="none" w:sz="0" w:space="0" w:color="auto"/>
                                <w:bottom w:val="none" w:sz="0" w:space="0" w:color="auto"/>
                                <w:right w:val="none" w:sz="0" w:space="0" w:color="auto"/>
                              </w:divBdr>
                            </w:div>
                            <w:div w:id="989790418">
                              <w:marLeft w:val="0"/>
                              <w:marRight w:val="0"/>
                              <w:marTop w:val="0"/>
                              <w:marBottom w:val="0"/>
                              <w:divBdr>
                                <w:top w:val="none" w:sz="0" w:space="0" w:color="auto"/>
                                <w:left w:val="none" w:sz="0" w:space="0" w:color="auto"/>
                                <w:bottom w:val="none" w:sz="0" w:space="0" w:color="auto"/>
                                <w:right w:val="none" w:sz="0" w:space="0" w:color="auto"/>
                              </w:divBdr>
                            </w:div>
                            <w:div w:id="259141517">
                              <w:marLeft w:val="0"/>
                              <w:marRight w:val="0"/>
                              <w:marTop w:val="0"/>
                              <w:marBottom w:val="0"/>
                              <w:divBdr>
                                <w:top w:val="none" w:sz="0" w:space="0" w:color="auto"/>
                                <w:left w:val="none" w:sz="0" w:space="0" w:color="auto"/>
                                <w:bottom w:val="none" w:sz="0" w:space="0" w:color="auto"/>
                                <w:right w:val="none" w:sz="0" w:space="0" w:color="auto"/>
                              </w:divBdr>
                            </w:div>
                            <w:div w:id="1015574435">
                              <w:marLeft w:val="0"/>
                              <w:marRight w:val="0"/>
                              <w:marTop w:val="0"/>
                              <w:marBottom w:val="0"/>
                              <w:divBdr>
                                <w:top w:val="none" w:sz="0" w:space="0" w:color="auto"/>
                                <w:left w:val="none" w:sz="0" w:space="0" w:color="auto"/>
                                <w:bottom w:val="none" w:sz="0" w:space="0" w:color="auto"/>
                                <w:right w:val="none" w:sz="0" w:space="0" w:color="auto"/>
                              </w:divBdr>
                            </w:div>
                            <w:div w:id="2086537247">
                              <w:marLeft w:val="0"/>
                              <w:marRight w:val="0"/>
                              <w:marTop w:val="0"/>
                              <w:marBottom w:val="0"/>
                              <w:divBdr>
                                <w:top w:val="none" w:sz="0" w:space="0" w:color="auto"/>
                                <w:left w:val="none" w:sz="0" w:space="0" w:color="auto"/>
                                <w:bottom w:val="none" w:sz="0" w:space="0" w:color="auto"/>
                                <w:right w:val="none" w:sz="0" w:space="0" w:color="auto"/>
                              </w:divBdr>
                            </w:div>
                            <w:div w:id="375661059">
                              <w:marLeft w:val="0"/>
                              <w:marRight w:val="0"/>
                              <w:marTop w:val="0"/>
                              <w:marBottom w:val="0"/>
                              <w:divBdr>
                                <w:top w:val="none" w:sz="0" w:space="0" w:color="auto"/>
                                <w:left w:val="none" w:sz="0" w:space="0" w:color="auto"/>
                                <w:bottom w:val="none" w:sz="0" w:space="0" w:color="auto"/>
                                <w:right w:val="none" w:sz="0" w:space="0" w:color="auto"/>
                              </w:divBdr>
                            </w:div>
                            <w:div w:id="1689871019">
                              <w:marLeft w:val="0"/>
                              <w:marRight w:val="0"/>
                              <w:marTop w:val="0"/>
                              <w:marBottom w:val="0"/>
                              <w:divBdr>
                                <w:top w:val="none" w:sz="0" w:space="0" w:color="auto"/>
                                <w:left w:val="none" w:sz="0" w:space="0" w:color="auto"/>
                                <w:bottom w:val="none" w:sz="0" w:space="0" w:color="auto"/>
                                <w:right w:val="none" w:sz="0" w:space="0" w:color="auto"/>
                              </w:divBdr>
                            </w:div>
                            <w:div w:id="1416589288">
                              <w:marLeft w:val="0"/>
                              <w:marRight w:val="0"/>
                              <w:marTop w:val="0"/>
                              <w:marBottom w:val="0"/>
                              <w:divBdr>
                                <w:top w:val="none" w:sz="0" w:space="0" w:color="auto"/>
                                <w:left w:val="none" w:sz="0" w:space="0" w:color="auto"/>
                                <w:bottom w:val="none" w:sz="0" w:space="0" w:color="auto"/>
                                <w:right w:val="none" w:sz="0" w:space="0" w:color="auto"/>
                              </w:divBdr>
                            </w:div>
                            <w:div w:id="993995791">
                              <w:marLeft w:val="0"/>
                              <w:marRight w:val="0"/>
                              <w:marTop w:val="0"/>
                              <w:marBottom w:val="0"/>
                              <w:divBdr>
                                <w:top w:val="none" w:sz="0" w:space="0" w:color="auto"/>
                                <w:left w:val="none" w:sz="0" w:space="0" w:color="auto"/>
                                <w:bottom w:val="none" w:sz="0" w:space="0" w:color="auto"/>
                                <w:right w:val="none" w:sz="0" w:space="0" w:color="auto"/>
                              </w:divBdr>
                            </w:div>
                            <w:div w:id="1407338993">
                              <w:marLeft w:val="0"/>
                              <w:marRight w:val="0"/>
                              <w:marTop w:val="0"/>
                              <w:marBottom w:val="0"/>
                              <w:divBdr>
                                <w:top w:val="none" w:sz="0" w:space="0" w:color="auto"/>
                                <w:left w:val="none" w:sz="0" w:space="0" w:color="auto"/>
                                <w:bottom w:val="none" w:sz="0" w:space="0" w:color="auto"/>
                                <w:right w:val="none" w:sz="0" w:space="0" w:color="auto"/>
                              </w:divBdr>
                            </w:div>
                            <w:div w:id="1371034831">
                              <w:marLeft w:val="0"/>
                              <w:marRight w:val="0"/>
                              <w:marTop w:val="0"/>
                              <w:marBottom w:val="0"/>
                              <w:divBdr>
                                <w:top w:val="none" w:sz="0" w:space="0" w:color="auto"/>
                                <w:left w:val="none" w:sz="0" w:space="0" w:color="auto"/>
                                <w:bottom w:val="none" w:sz="0" w:space="0" w:color="auto"/>
                                <w:right w:val="none" w:sz="0" w:space="0" w:color="auto"/>
                              </w:divBdr>
                            </w:div>
                            <w:div w:id="773133799">
                              <w:marLeft w:val="0"/>
                              <w:marRight w:val="0"/>
                              <w:marTop w:val="0"/>
                              <w:marBottom w:val="0"/>
                              <w:divBdr>
                                <w:top w:val="none" w:sz="0" w:space="0" w:color="auto"/>
                                <w:left w:val="none" w:sz="0" w:space="0" w:color="auto"/>
                                <w:bottom w:val="none" w:sz="0" w:space="0" w:color="auto"/>
                                <w:right w:val="none" w:sz="0" w:space="0" w:color="auto"/>
                              </w:divBdr>
                            </w:div>
                            <w:div w:id="1350374122">
                              <w:marLeft w:val="0"/>
                              <w:marRight w:val="0"/>
                              <w:marTop w:val="0"/>
                              <w:marBottom w:val="0"/>
                              <w:divBdr>
                                <w:top w:val="none" w:sz="0" w:space="0" w:color="auto"/>
                                <w:left w:val="none" w:sz="0" w:space="0" w:color="auto"/>
                                <w:bottom w:val="none" w:sz="0" w:space="0" w:color="auto"/>
                                <w:right w:val="none" w:sz="0" w:space="0" w:color="auto"/>
                              </w:divBdr>
                            </w:div>
                            <w:div w:id="410470800">
                              <w:marLeft w:val="0"/>
                              <w:marRight w:val="0"/>
                              <w:marTop w:val="0"/>
                              <w:marBottom w:val="0"/>
                              <w:divBdr>
                                <w:top w:val="none" w:sz="0" w:space="0" w:color="auto"/>
                                <w:left w:val="none" w:sz="0" w:space="0" w:color="auto"/>
                                <w:bottom w:val="none" w:sz="0" w:space="0" w:color="auto"/>
                                <w:right w:val="none" w:sz="0" w:space="0" w:color="auto"/>
                              </w:divBdr>
                            </w:div>
                            <w:div w:id="641010434">
                              <w:marLeft w:val="0"/>
                              <w:marRight w:val="0"/>
                              <w:marTop w:val="0"/>
                              <w:marBottom w:val="0"/>
                              <w:divBdr>
                                <w:top w:val="none" w:sz="0" w:space="0" w:color="auto"/>
                                <w:left w:val="none" w:sz="0" w:space="0" w:color="auto"/>
                                <w:bottom w:val="none" w:sz="0" w:space="0" w:color="auto"/>
                                <w:right w:val="none" w:sz="0" w:space="0" w:color="auto"/>
                              </w:divBdr>
                            </w:div>
                            <w:div w:id="1437092994">
                              <w:marLeft w:val="0"/>
                              <w:marRight w:val="0"/>
                              <w:marTop w:val="0"/>
                              <w:marBottom w:val="0"/>
                              <w:divBdr>
                                <w:top w:val="none" w:sz="0" w:space="0" w:color="auto"/>
                                <w:left w:val="none" w:sz="0" w:space="0" w:color="auto"/>
                                <w:bottom w:val="none" w:sz="0" w:space="0" w:color="auto"/>
                                <w:right w:val="none" w:sz="0" w:space="0" w:color="auto"/>
                              </w:divBdr>
                            </w:div>
                            <w:div w:id="799418477">
                              <w:marLeft w:val="0"/>
                              <w:marRight w:val="0"/>
                              <w:marTop w:val="0"/>
                              <w:marBottom w:val="0"/>
                              <w:divBdr>
                                <w:top w:val="none" w:sz="0" w:space="0" w:color="auto"/>
                                <w:left w:val="none" w:sz="0" w:space="0" w:color="auto"/>
                                <w:bottom w:val="none" w:sz="0" w:space="0" w:color="auto"/>
                                <w:right w:val="none" w:sz="0" w:space="0" w:color="auto"/>
                              </w:divBdr>
                            </w:div>
                            <w:div w:id="1805123801">
                              <w:marLeft w:val="0"/>
                              <w:marRight w:val="0"/>
                              <w:marTop w:val="0"/>
                              <w:marBottom w:val="0"/>
                              <w:divBdr>
                                <w:top w:val="none" w:sz="0" w:space="0" w:color="auto"/>
                                <w:left w:val="none" w:sz="0" w:space="0" w:color="auto"/>
                                <w:bottom w:val="none" w:sz="0" w:space="0" w:color="auto"/>
                                <w:right w:val="none" w:sz="0" w:space="0" w:color="auto"/>
                              </w:divBdr>
                            </w:div>
                            <w:div w:id="151221107">
                              <w:marLeft w:val="0"/>
                              <w:marRight w:val="0"/>
                              <w:marTop w:val="0"/>
                              <w:marBottom w:val="0"/>
                              <w:divBdr>
                                <w:top w:val="none" w:sz="0" w:space="0" w:color="auto"/>
                                <w:left w:val="none" w:sz="0" w:space="0" w:color="auto"/>
                                <w:bottom w:val="none" w:sz="0" w:space="0" w:color="auto"/>
                                <w:right w:val="none" w:sz="0" w:space="0" w:color="auto"/>
                              </w:divBdr>
                            </w:div>
                            <w:div w:id="105500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879085">
      <w:bodyDiv w:val="1"/>
      <w:marLeft w:val="0"/>
      <w:marRight w:val="0"/>
      <w:marTop w:val="0"/>
      <w:marBottom w:val="0"/>
      <w:divBdr>
        <w:top w:val="none" w:sz="0" w:space="0" w:color="auto"/>
        <w:left w:val="none" w:sz="0" w:space="0" w:color="auto"/>
        <w:bottom w:val="none" w:sz="0" w:space="0" w:color="auto"/>
        <w:right w:val="none" w:sz="0" w:space="0" w:color="auto"/>
      </w:divBdr>
    </w:div>
    <w:div w:id="1752585279">
      <w:bodyDiv w:val="1"/>
      <w:marLeft w:val="0"/>
      <w:marRight w:val="0"/>
      <w:marTop w:val="0"/>
      <w:marBottom w:val="0"/>
      <w:divBdr>
        <w:top w:val="none" w:sz="0" w:space="0" w:color="auto"/>
        <w:left w:val="none" w:sz="0" w:space="0" w:color="auto"/>
        <w:bottom w:val="none" w:sz="0" w:space="0" w:color="auto"/>
        <w:right w:val="none" w:sz="0" w:space="0" w:color="auto"/>
      </w:divBdr>
    </w:div>
    <w:div w:id="1763256888">
      <w:bodyDiv w:val="1"/>
      <w:marLeft w:val="0"/>
      <w:marRight w:val="0"/>
      <w:marTop w:val="0"/>
      <w:marBottom w:val="0"/>
      <w:divBdr>
        <w:top w:val="none" w:sz="0" w:space="0" w:color="auto"/>
        <w:left w:val="none" w:sz="0" w:space="0" w:color="auto"/>
        <w:bottom w:val="none" w:sz="0" w:space="0" w:color="auto"/>
        <w:right w:val="none" w:sz="0" w:space="0" w:color="auto"/>
      </w:divBdr>
    </w:div>
    <w:div w:id="1794788536">
      <w:bodyDiv w:val="1"/>
      <w:marLeft w:val="0"/>
      <w:marRight w:val="0"/>
      <w:marTop w:val="0"/>
      <w:marBottom w:val="0"/>
      <w:divBdr>
        <w:top w:val="none" w:sz="0" w:space="0" w:color="auto"/>
        <w:left w:val="none" w:sz="0" w:space="0" w:color="auto"/>
        <w:bottom w:val="none" w:sz="0" w:space="0" w:color="auto"/>
        <w:right w:val="none" w:sz="0" w:space="0" w:color="auto"/>
      </w:divBdr>
    </w:div>
    <w:div w:id="1796949801">
      <w:bodyDiv w:val="1"/>
      <w:marLeft w:val="0"/>
      <w:marRight w:val="0"/>
      <w:marTop w:val="0"/>
      <w:marBottom w:val="0"/>
      <w:divBdr>
        <w:top w:val="none" w:sz="0" w:space="0" w:color="auto"/>
        <w:left w:val="none" w:sz="0" w:space="0" w:color="auto"/>
        <w:bottom w:val="none" w:sz="0" w:space="0" w:color="auto"/>
        <w:right w:val="none" w:sz="0" w:space="0" w:color="auto"/>
      </w:divBdr>
      <w:divsChild>
        <w:div w:id="866328986">
          <w:marLeft w:val="270"/>
          <w:marRight w:val="0"/>
          <w:marTop w:val="0"/>
          <w:marBottom w:val="0"/>
          <w:divBdr>
            <w:top w:val="none" w:sz="0" w:space="0" w:color="auto"/>
            <w:left w:val="none" w:sz="0" w:space="0" w:color="auto"/>
            <w:bottom w:val="none" w:sz="0" w:space="0" w:color="auto"/>
            <w:right w:val="none" w:sz="0" w:space="0" w:color="auto"/>
          </w:divBdr>
          <w:divsChild>
            <w:div w:id="489250634">
              <w:marLeft w:val="240"/>
              <w:marRight w:val="0"/>
              <w:marTop w:val="0"/>
              <w:marBottom w:val="0"/>
              <w:divBdr>
                <w:top w:val="none" w:sz="0" w:space="0" w:color="auto"/>
                <w:left w:val="none" w:sz="0" w:space="0" w:color="auto"/>
                <w:bottom w:val="none" w:sz="0" w:space="0" w:color="auto"/>
                <w:right w:val="none" w:sz="0" w:space="0" w:color="auto"/>
              </w:divBdr>
              <w:divsChild>
                <w:div w:id="582379868">
                  <w:marLeft w:val="0"/>
                  <w:marRight w:val="0"/>
                  <w:marTop w:val="0"/>
                  <w:marBottom w:val="0"/>
                  <w:divBdr>
                    <w:top w:val="none" w:sz="0" w:space="0" w:color="auto"/>
                    <w:left w:val="none" w:sz="0" w:space="0" w:color="auto"/>
                    <w:bottom w:val="none" w:sz="0" w:space="0" w:color="auto"/>
                    <w:right w:val="none" w:sz="0" w:space="0" w:color="auto"/>
                  </w:divBdr>
                  <w:divsChild>
                    <w:div w:id="231162745">
                      <w:marLeft w:val="0"/>
                      <w:marRight w:val="0"/>
                      <w:marTop w:val="0"/>
                      <w:marBottom w:val="150"/>
                      <w:divBdr>
                        <w:top w:val="none" w:sz="0" w:space="0" w:color="auto"/>
                        <w:left w:val="none" w:sz="0" w:space="0" w:color="auto"/>
                        <w:bottom w:val="none" w:sz="0" w:space="0" w:color="auto"/>
                        <w:right w:val="none" w:sz="0" w:space="0" w:color="auto"/>
                      </w:divBdr>
                      <w:divsChild>
                        <w:div w:id="1414279869">
                          <w:marLeft w:val="0"/>
                          <w:marRight w:val="0"/>
                          <w:marTop w:val="0"/>
                          <w:marBottom w:val="0"/>
                          <w:divBdr>
                            <w:top w:val="none" w:sz="0" w:space="0" w:color="auto"/>
                            <w:left w:val="none" w:sz="0" w:space="0" w:color="auto"/>
                            <w:bottom w:val="none" w:sz="0" w:space="0" w:color="auto"/>
                            <w:right w:val="none" w:sz="0" w:space="0" w:color="auto"/>
                          </w:divBdr>
                          <w:divsChild>
                            <w:div w:id="673067354">
                              <w:marLeft w:val="0"/>
                              <w:marRight w:val="0"/>
                              <w:marTop w:val="0"/>
                              <w:marBottom w:val="0"/>
                              <w:divBdr>
                                <w:top w:val="none" w:sz="0" w:space="0" w:color="auto"/>
                                <w:left w:val="none" w:sz="0" w:space="0" w:color="auto"/>
                                <w:bottom w:val="none" w:sz="0" w:space="0" w:color="auto"/>
                                <w:right w:val="none" w:sz="0" w:space="0" w:color="auto"/>
                              </w:divBdr>
                              <w:divsChild>
                                <w:div w:id="1101217050">
                                  <w:marLeft w:val="0"/>
                                  <w:marRight w:val="0"/>
                                  <w:marTop w:val="0"/>
                                  <w:marBottom w:val="0"/>
                                  <w:divBdr>
                                    <w:top w:val="none" w:sz="0" w:space="0" w:color="auto"/>
                                    <w:left w:val="none" w:sz="0" w:space="0" w:color="auto"/>
                                    <w:bottom w:val="none" w:sz="0" w:space="0" w:color="auto"/>
                                    <w:right w:val="none" w:sz="0" w:space="0" w:color="auto"/>
                                  </w:divBdr>
                                  <w:divsChild>
                                    <w:div w:id="962080159">
                                      <w:marLeft w:val="0"/>
                                      <w:marRight w:val="0"/>
                                      <w:marTop w:val="0"/>
                                      <w:marBottom w:val="0"/>
                                      <w:divBdr>
                                        <w:top w:val="none" w:sz="0" w:space="0" w:color="auto"/>
                                        <w:left w:val="none" w:sz="0" w:space="0" w:color="auto"/>
                                        <w:bottom w:val="none" w:sz="0" w:space="0" w:color="auto"/>
                                        <w:right w:val="none" w:sz="0" w:space="0" w:color="auto"/>
                                      </w:divBdr>
                                      <w:divsChild>
                                        <w:div w:id="534542759">
                                          <w:marLeft w:val="0"/>
                                          <w:marRight w:val="0"/>
                                          <w:marTop w:val="0"/>
                                          <w:marBottom w:val="0"/>
                                          <w:divBdr>
                                            <w:top w:val="none" w:sz="0" w:space="0" w:color="auto"/>
                                            <w:left w:val="none" w:sz="0" w:space="0" w:color="auto"/>
                                            <w:bottom w:val="none" w:sz="0" w:space="0" w:color="auto"/>
                                            <w:right w:val="none" w:sz="0" w:space="0" w:color="auto"/>
                                          </w:divBdr>
                                          <w:divsChild>
                                            <w:div w:id="1907303443">
                                              <w:marLeft w:val="0"/>
                                              <w:marRight w:val="0"/>
                                              <w:marTop w:val="150"/>
                                              <w:marBottom w:val="150"/>
                                              <w:divBdr>
                                                <w:top w:val="single" w:sz="6" w:space="3" w:color="DDDDDD"/>
                                                <w:left w:val="single" w:sz="6" w:space="0" w:color="DDDDDD"/>
                                                <w:bottom w:val="single" w:sz="6" w:space="0" w:color="DDDDDD"/>
                                                <w:right w:val="single" w:sz="6" w:space="0" w:color="DDDDDD"/>
                                              </w:divBdr>
                                            </w:div>
                                            <w:div w:id="76558630">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Child>
    </w:div>
    <w:div w:id="1799253675">
      <w:bodyDiv w:val="1"/>
      <w:marLeft w:val="0"/>
      <w:marRight w:val="0"/>
      <w:marTop w:val="0"/>
      <w:marBottom w:val="0"/>
      <w:divBdr>
        <w:top w:val="none" w:sz="0" w:space="0" w:color="auto"/>
        <w:left w:val="none" w:sz="0" w:space="0" w:color="auto"/>
        <w:bottom w:val="none" w:sz="0" w:space="0" w:color="auto"/>
        <w:right w:val="none" w:sz="0" w:space="0" w:color="auto"/>
      </w:divBdr>
    </w:div>
    <w:div w:id="1871600074">
      <w:bodyDiv w:val="1"/>
      <w:marLeft w:val="0"/>
      <w:marRight w:val="0"/>
      <w:marTop w:val="0"/>
      <w:marBottom w:val="0"/>
      <w:divBdr>
        <w:top w:val="none" w:sz="0" w:space="0" w:color="auto"/>
        <w:left w:val="none" w:sz="0" w:space="0" w:color="auto"/>
        <w:bottom w:val="none" w:sz="0" w:space="0" w:color="auto"/>
        <w:right w:val="none" w:sz="0" w:space="0" w:color="auto"/>
      </w:divBdr>
    </w:div>
    <w:div w:id="1880315345">
      <w:bodyDiv w:val="1"/>
      <w:marLeft w:val="0"/>
      <w:marRight w:val="0"/>
      <w:marTop w:val="0"/>
      <w:marBottom w:val="0"/>
      <w:divBdr>
        <w:top w:val="none" w:sz="0" w:space="0" w:color="auto"/>
        <w:left w:val="none" w:sz="0" w:space="0" w:color="auto"/>
        <w:bottom w:val="none" w:sz="0" w:space="0" w:color="auto"/>
        <w:right w:val="none" w:sz="0" w:space="0" w:color="auto"/>
      </w:divBdr>
    </w:div>
    <w:div w:id="1882280680">
      <w:bodyDiv w:val="1"/>
      <w:marLeft w:val="0"/>
      <w:marRight w:val="0"/>
      <w:marTop w:val="0"/>
      <w:marBottom w:val="0"/>
      <w:divBdr>
        <w:top w:val="none" w:sz="0" w:space="0" w:color="auto"/>
        <w:left w:val="none" w:sz="0" w:space="0" w:color="auto"/>
        <w:bottom w:val="none" w:sz="0" w:space="0" w:color="auto"/>
        <w:right w:val="none" w:sz="0" w:space="0" w:color="auto"/>
      </w:divBdr>
      <w:divsChild>
        <w:div w:id="989946242">
          <w:marLeft w:val="0"/>
          <w:marRight w:val="0"/>
          <w:marTop w:val="0"/>
          <w:marBottom w:val="120"/>
          <w:divBdr>
            <w:top w:val="none" w:sz="0" w:space="0" w:color="auto"/>
            <w:left w:val="none" w:sz="0" w:space="0" w:color="auto"/>
            <w:bottom w:val="none" w:sz="0" w:space="0" w:color="auto"/>
            <w:right w:val="none" w:sz="0" w:space="0" w:color="auto"/>
          </w:divBdr>
        </w:div>
      </w:divsChild>
    </w:div>
    <w:div w:id="1890724439">
      <w:bodyDiv w:val="1"/>
      <w:marLeft w:val="0"/>
      <w:marRight w:val="0"/>
      <w:marTop w:val="0"/>
      <w:marBottom w:val="0"/>
      <w:divBdr>
        <w:top w:val="none" w:sz="0" w:space="0" w:color="auto"/>
        <w:left w:val="none" w:sz="0" w:space="0" w:color="auto"/>
        <w:bottom w:val="none" w:sz="0" w:space="0" w:color="auto"/>
        <w:right w:val="none" w:sz="0" w:space="0" w:color="auto"/>
      </w:divBdr>
    </w:div>
    <w:div w:id="1912232274">
      <w:bodyDiv w:val="1"/>
      <w:marLeft w:val="0"/>
      <w:marRight w:val="0"/>
      <w:marTop w:val="0"/>
      <w:marBottom w:val="0"/>
      <w:divBdr>
        <w:top w:val="none" w:sz="0" w:space="0" w:color="auto"/>
        <w:left w:val="none" w:sz="0" w:space="0" w:color="auto"/>
        <w:bottom w:val="none" w:sz="0" w:space="0" w:color="auto"/>
        <w:right w:val="none" w:sz="0" w:space="0" w:color="auto"/>
      </w:divBdr>
      <w:divsChild>
        <w:div w:id="1610506907">
          <w:marLeft w:val="547"/>
          <w:marRight w:val="0"/>
          <w:marTop w:val="134"/>
          <w:marBottom w:val="0"/>
          <w:divBdr>
            <w:top w:val="none" w:sz="0" w:space="0" w:color="auto"/>
            <w:left w:val="none" w:sz="0" w:space="0" w:color="auto"/>
            <w:bottom w:val="none" w:sz="0" w:space="0" w:color="auto"/>
            <w:right w:val="none" w:sz="0" w:space="0" w:color="auto"/>
          </w:divBdr>
        </w:div>
      </w:divsChild>
    </w:div>
    <w:div w:id="1950702120">
      <w:bodyDiv w:val="1"/>
      <w:marLeft w:val="0"/>
      <w:marRight w:val="0"/>
      <w:marTop w:val="0"/>
      <w:marBottom w:val="0"/>
      <w:divBdr>
        <w:top w:val="none" w:sz="0" w:space="0" w:color="auto"/>
        <w:left w:val="none" w:sz="0" w:space="0" w:color="auto"/>
        <w:bottom w:val="none" w:sz="0" w:space="0" w:color="auto"/>
        <w:right w:val="none" w:sz="0" w:space="0" w:color="auto"/>
      </w:divBdr>
    </w:div>
    <w:div w:id="1975478066">
      <w:bodyDiv w:val="1"/>
      <w:marLeft w:val="0"/>
      <w:marRight w:val="0"/>
      <w:marTop w:val="0"/>
      <w:marBottom w:val="0"/>
      <w:divBdr>
        <w:top w:val="none" w:sz="0" w:space="0" w:color="auto"/>
        <w:left w:val="none" w:sz="0" w:space="0" w:color="auto"/>
        <w:bottom w:val="none" w:sz="0" w:space="0" w:color="auto"/>
        <w:right w:val="none" w:sz="0" w:space="0" w:color="auto"/>
      </w:divBdr>
    </w:div>
    <w:div w:id="2020546462">
      <w:bodyDiv w:val="1"/>
      <w:marLeft w:val="0"/>
      <w:marRight w:val="0"/>
      <w:marTop w:val="0"/>
      <w:marBottom w:val="0"/>
      <w:divBdr>
        <w:top w:val="none" w:sz="0" w:space="0" w:color="auto"/>
        <w:left w:val="none" w:sz="0" w:space="0" w:color="auto"/>
        <w:bottom w:val="none" w:sz="0" w:space="0" w:color="auto"/>
        <w:right w:val="none" w:sz="0" w:space="0" w:color="auto"/>
      </w:divBdr>
    </w:div>
    <w:div w:id="2037073883">
      <w:bodyDiv w:val="1"/>
      <w:marLeft w:val="0"/>
      <w:marRight w:val="0"/>
      <w:marTop w:val="0"/>
      <w:marBottom w:val="0"/>
      <w:divBdr>
        <w:top w:val="none" w:sz="0" w:space="0" w:color="auto"/>
        <w:left w:val="none" w:sz="0" w:space="0" w:color="auto"/>
        <w:bottom w:val="none" w:sz="0" w:space="0" w:color="auto"/>
        <w:right w:val="none" w:sz="0" w:space="0" w:color="auto"/>
      </w:divBdr>
    </w:div>
    <w:div w:id="2082831678">
      <w:bodyDiv w:val="1"/>
      <w:marLeft w:val="0"/>
      <w:marRight w:val="0"/>
      <w:marTop w:val="0"/>
      <w:marBottom w:val="0"/>
      <w:divBdr>
        <w:top w:val="none" w:sz="0" w:space="0" w:color="auto"/>
        <w:left w:val="none" w:sz="0" w:space="0" w:color="auto"/>
        <w:bottom w:val="none" w:sz="0" w:space="0" w:color="auto"/>
        <w:right w:val="none" w:sz="0" w:space="0" w:color="auto"/>
      </w:divBdr>
      <w:divsChild>
        <w:div w:id="1173495373">
          <w:marLeft w:val="360"/>
          <w:marRight w:val="0"/>
          <w:marTop w:val="0"/>
          <w:marBottom w:val="0"/>
          <w:divBdr>
            <w:top w:val="none" w:sz="0" w:space="0" w:color="auto"/>
            <w:left w:val="none" w:sz="0" w:space="0" w:color="auto"/>
            <w:bottom w:val="none" w:sz="0" w:space="0" w:color="auto"/>
            <w:right w:val="none" w:sz="0" w:space="0" w:color="auto"/>
          </w:divBdr>
        </w:div>
        <w:div w:id="1881626028">
          <w:marLeft w:val="360"/>
          <w:marRight w:val="0"/>
          <w:marTop w:val="0"/>
          <w:marBottom w:val="0"/>
          <w:divBdr>
            <w:top w:val="none" w:sz="0" w:space="0" w:color="auto"/>
            <w:left w:val="none" w:sz="0" w:space="0" w:color="auto"/>
            <w:bottom w:val="none" w:sz="0" w:space="0" w:color="auto"/>
            <w:right w:val="none" w:sz="0" w:space="0" w:color="auto"/>
          </w:divBdr>
        </w:div>
        <w:div w:id="1334840183">
          <w:marLeft w:val="360"/>
          <w:marRight w:val="0"/>
          <w:marTop w:val="0"/>
          <w:marBottom w:val="0"/>
          <w:divBdr>
            <w:top w:val="none" w:sz="0" w:space="0" w:color="auto"/>
            <w:left w:val="none" w:sz="0" w:space="0" w:color="auto"/>
            <w:bottom w:val="none" w:sz="0" w:space="0" w:color="auto"/>
            <w:right w:val="none" w:sz="0" w:space="0" w:color="auto"/>
          </w:divBdr>
        </w:div>
        <w:div w:id="1911503340">
          <w:marLeft w:val="360"/>
          <w:marRight w:val="0"/>
          <w:marTop w:val="0"/>
          <w:marBottom w:val="0"/>
          <w:divBdr>
            <w:top w:val="none" w:sz="0" w:space="0" w:color="auto"/>
            <w:left w:val="none" w:sz="0" w:space="0" w:color="auto"/>
            <w:bottom w:val="none" w:sz="0" w:space="0" w:color="auto"/>
            <w:right w:val="none" w:sz="0" w:space="0" w:color="auto"/>
          </w:divBdr>
        </w:div>
        <w:div w:id="758797477">
          <w:marLeft w:val="360"/>
          <w:marRight w:val="0"/>
          <w:marTop w:val="0"/>
          <w:marBottom w:val="0"/>
          <w:divBdr>
            <w:top w:val="none" w:sz="0" w:space="0" w:color="auto"/>
            <w:left w:val="none" w:sz="0" w:space="0" w:color="auto"/>
            <w:bottom w:val="none" w:sz="0" w:space="0" w:color="auto"/>
            <w:right w:val="none" w:sz="0" w:space="0" w:color="auto"/>
          </w:divBdr>
        </w:div>
        <w:div w:id="1680963521">
          <w:marLeft w:val="360"/>
          <w:marRight w:val="0"/>
          <w:marTop w:val="0"/>
          <w:marBottom w:val="0"/>
          <w:divBdr>
            <w:top w:val="none" w:sz="0" w:space="0" w:color="auto"/>
            <w:left w:val="none" w:sz="0" w:space="0" w:color="auto"/>
            <w:bottom w:val="none" w:sz="0" w:space="0" w:color="auto"/>
            <w:right w:val="none" w:sz="0" w:space="0" w:color="auto"/>
          </w:divBdr>
        </w:div>
        <w:div w:id="1582444711">
          <w:marLeft w:val="360"/>
          <w:marRight w:val="0"/>
          <w:marTop w:val="0"/>
          <w:marBottom w:val="0"/>
          <w:divBdr>
            <w:top w:val="none" w:sz="0" w:space="0" w:color="auto"/>
            <w:left w:val="none" w:sz="0" w:space="0" w:color="auto"/>
            <w:bottom w:val="none" w:sz="0" w:space="0" w:color="auto"/>
            <w:right w:val="none" w:sz="0" w:space="0" w:color="auto"/>
          </w:divBdr>
        </w:div>
      </w:divsChild>
    </w:div>
    <w:div w:id="213570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tats.gla.ac.uk/steps/glossary/probability_distributions.html" TargetMode="External"/><Relationship Id="rId299" Type="http://schemas.openxmlformats.org/officeDocument/2006/relationships/hyperlink" Target="http://en.wikipedia.org/wiki/F-test" TargetMode="External"/><Relationship Id="rId21" Type="http://schemas.openxmlformats.org/officeDocument/2006/relationships/hyperlink" Target="http://en.wikipedia.org/wiki/Physics" TargetMode="External"/><Relationship Id="rId63" Type="http://schemas.openxmlformats.org/officeDocument/2006/relationships/hyperlink" Target="http://en.wikipedia.org/wiki/Six-sided_die" TargetMode="External"/><Relationship Id="rId159" Type="http://schemas.openxmlformats.org/officeDocument/2006/relationships/hyperlink" Target="http://en.wikipedia.org/wiki/Normal_distribution" TargetMode="External"/><Relationship Id="rId324" Type="http://schemas.openxmlformats.org/officeDocument/2006/relationships/image" Target="media/image84.png"/><Relationship Id="rId366" Type="http://schemas.openxmlformats.org/officeDocument/2006/relationships/image" Target="media/image90.png"/><Relationship Id="rId170" Type="http://schemas.openxmlformats.org/officeDocument/2006/relationships/hyperlink" Target="http://en.wikipedia.org/wiki/Normal_distribution" TargetMode="External"/><Relationship Id="rId226" Type="http://schemas.openxmlformats.org/officeDocument/2006/relationships/hyperlink" Target="http://en.wikipedia.org/wiki/Statistical_significance" TargetMode="External"/><Relationship Id="rId433" Type="http://schemas.openxmlformats.org/officeDocument/2006/relationships/image" Target="media/image102.png"/><Relationship Id="rId268" Type="http://schemas.openxmlformats.org/officeDocument/2006/relationships/hyperlink" Target="http://en.wikipedia.org/wiki/Fraction_of_variance_unexplained" TargetMode="External"/><Relationship Id="rId475" Type="http://schemas.openxmlformats.org/officeDocument/2006/relationships/hyperlink" Target="http://en.wikipedia.org/wiki/Absolute_zero" TargetMode="External"/><Relationship Id="rId32" Type="http://schemas.openxmlformats.org/officeDocument/2006/relationships/hyperlink" Target="http://en.wikipedia.org/wiki/Event_(probability_theory)" TargetMode="External"/><Relationship Id="rId74" Type="http://schemas.openxmlformats.org/officeDocument/2006/relationships/hyperlink" Target="http://en.wikipedia.org/wiki/Venn_diagram" TargetMode="External"/><Relationship Id="rId128" Type="http://schemas.openxmlformats.org/officeDocument/2006/relationships/hyperlink" Target="http://www.itl.nist.gov/div898/handbook/pmc/section4/pmc442.htm" TargetMode="External"/><Relationship Id="rId335" Type="http://schemas.openxmlformats.org/officeDocument/2006/relationships/hyperlink" Target="http://en.wikipedia.org/wiki/Human_height" TargetMode="External"/><Relationship Id="rId377" Type="http://schemas.openxmlformats.org/officeDocument/2006/relationships/hyperlink" Target="http://en.wikipedia.org/wiki/Arithmetic_mean" TargetMode="External"/><Relationship Id="rId5" Type="http://schemas.openxmlformats.org/officeDocument/2006/relationships/settings" Target="settings.xml"/><Relationship Id="rId181" Type="http://schemas.openxmlformats.org/officeDocument/2006/relationships/hyperlink" Target="http://en.wikipedia.org/wiki/Statistics" TargetMode="External"/><Relationship Id="rId237" Type="http://schemas.openxmlformats.org/officeDocument/2006/relationships/hyperlink" Target="http://www.itl.nist.gov/div898/handbook/prc/section2/prc211.htm" TargetMode="External"/><Relationship Id="rId402" Type="http://schemas.openxmlformats.org/officeDocument/2006/relationships/hyperlink" Target="http://en.wikipedia.org/wiki/F-test" TargetMode="External"/><Relationship Id="rId279" Type="http://schemas.openxmlformats.org/officeDocument/2006/relationships/hyperlink" Target="http://en.wikipedia.org/wiki/Pearson_product-moment_correlation_coefficient" TargetMode="External"/><Relationship Id="rId444" Type="http://schemas.openxmlformats.org/officeDocument/2006/relationships/hyperlink" Target="http://en.wikipedia.org/wiki/Case_studies" TargetMode="External"/><Relationship Id="rId486" Type="http://schemas.openxmlformats.org/officeDocument/2006/relationships/hyperlink" Target="http://toolkit.pellinstitute.org/evaluation-guide/analyze/analyze-quantitative-data/" TargetMode="External"/><Relationship Id="rId43" Type="http://schemas.openxmlformats.org/officeDocument/2006/relationships/image" Target="media/image3.png"/><Relationship Id="rId139" Type="http://schemas.openxmlformats.org/officeDocument/2006/relationships/image" Target="media/image41.png"/><Relationship Id="rId290" Type="http://schemas.openxmlformats.org/officeDocument/2006/relationships/image" Target="media/image74.png"/><Relationship Id="rId304" Type="http://schemas.openxmlformats.org/officeDocument/2006/relationships/image" Target="media/image78.png"/><Relationship Id="rId346" Type="http://schemas.openxmlformats.org/officeDocument/2006/relationships/hyperlink" Target="http://en.wikipedia.org/wiki/Tautology_(logic)" TargetMode="External"/><Relationship Id="rId388" Type="http://schemas.openxmlformats.org/officeDocument/2006/relationships/hyperlink" Target="http://en.wikipedia.org/wiki/Association_(statistics)" TargetMode="External"/><Relationship Id="rId85" Type="http://schemas.openxmlformats.org/officeDocument/2006/relationships/hyperlink" Target="http://en.wikipedia.org/wiki/Marginal_density" TargetMode="External"/><Relationship Id="rId150" Type="http://schemas.openxmlformats.org/officeDocument/2006/relationships/hyperlink" Target="http://stattrek.com/Help/Glossary.aspx?Target=Sampling_with_replacement" TargetMode="External"/><Relationship Id="rId192" Type="http://schemas.openxmlformats.org/officeDocument/2006/relationships/hyperlink" Target="http://en.wikipedia.org/wiki/Statistic" TargetMode="External"/><Relationship Id="rId206" Type="http://schemas.openxmlformats.org/officeDocument/2006/relationships/hyperlink" Target="http://en.wikipedia.org/wiki/Standard_deviation" TargetMode="External"/><Relationship Id="rId413" Type="http://schemas.openxmlformats.org/officeDocument/2006/relationships/image" Target="media/image99.png"/><Relationship Id="rId248" Type="http://schemas.openxmlformats.org/officeDocument/2006/relationships/image" Target="media/image56.png"/><Relationship Id="rId455" Type="http://schemas.openxmlformats.org/officeDocument/2006/relationships/hyperlink" Target="http://en.wikipedia.org/wiki/Statistical_population" TargetMode="External"/><Relationship Id="rId12" Type="http://schemas.openxmlformats.org/officeDocument/2006/relationships/hyperlink" Target="http://en.wikipedia.org/wiki/Random_variable" TargetMode="External"/><Relationship Id="rId108" Type="http://schemas.openxmlformats.org/officeDocument/2006/relationships/hyperlink" Target="http://www.stats.gla.ac.uk/steps/glossary/probability_distributions.html" TargetMode="External"/><Relationship Id="rId315" Type="http://schemas.openxmlformats.org/officeDocument/2006/relationships/hyperlink" Target="http://en.wikipedia.org/wiki/Omitted-variable_bias" TargetMode="External"/><Relationship Id="rId357" Type="http://schemas.openxmlformats.org/officeDocument/2006/relationships/hyperlink" Target="http://en.wikipedia.org/wiki/Pearson_product-moment_correlation_coefficient" TargetMode="External"/><Relationship Id="rId54" Type="http://schemas.openxmlformats.org/officeDocument/2006/relationships/image" Target="media/image5.png"/><Relationship Id="rId96" Type="http://schemas.openxmlformats.org/officeDocument/2006/relationships/image" Target="media/image22.gif"/><Relationship Id="rId161" Type="http://schemas.openxmlformats.org/officeDocument/2006/relationships/hyperlink" Target="http://en.wikipedia.org/wiki/Sample_size" TargetMode="External"/><Relationship Id="rId217" Type="http://schemas.openxmlformats.org/officeDocument/2006/relationships/hyperlink" Target="http://en.wikipedia.org/wiki/Statistical_theory" TargetMode="External"/><Relationship Id="rId399" Type="http://schemas.openxmlformats.org/officeDocument/2006/relationships/hyperlink" Target="http://www.statsoft.com/textbook/elementary-concepts-in-statistics/" TargetMode="External"/><Relationship Id="rId259" Type="http://schemas.openxmlformats.org/officeDocument/2006/relationships/image" Target="media/image59.png"/><Relationship Id="rId424" Type="http://schemas.openxmlformats.org/officeDocument/2006/relationships/hyperlink" Target="http://www.wisegeek.com/what-are-the-different-types-of-customer-research.htm" TargetMode="External"/><Relationship Id="rId466" Type="http://schemas.openxmlformats.org/officeDocument/2006/relationships/hyperlink" Target="http://www.stat.yale.edu/Courses/1997-98/101/sample.htm" TargetMode="External"/><Relationship Id="rId23" Type="http://schemas.openxmlformats.org/officeDocument/2006/relationships/hyperlink" Target="http://en.wikipedia.org/wiki/Probability_theory" TargetMode="External"/><Relationship Id="rId119" Type="http://schemas.openxmlformats.org/officeDocument/2006/relationships/image" Target="media/image35.gif"/><Relationship Id="rId270" Type="http://schemas.openxmlformats.org/officeDocument/2006/relationships/image" Target="media/image66.png"/><Relationship Id="rId326" Type="http://schemas.openxmlformats.org/officeDocument/2006/relationships/hyperlink" Target="http://en.wikipedia.org/wiki/Bias_of_an_estimator" TargetMode="External"/><Relationship Id="rId65" Type="http://schemas.openxmlformats.org/officeDocument/2006/relationships/hyperlink" Target="http://en.wikipedia.org/wiki/Event_(probability_theory)" TargetMode="External"/><Relationship Id="rId130" Type="http://schemas.openxmlformats.org/officeDocument/2006/relationships/hyperlink" Target="http://en.wikipedia.org/wiki/Statistic" TargetMode="External"/><Relationship Id="rId368" Type="http://schemas.openxmlformats.org/officeDocument/2006/relationships/hyperlink" Target="http://en.wikipedia.org/wiki/Covariance" TargetMode="External"/><Relationship Id="rId172" Type="http://schemas.openxmlformats.org/officeDocument/2006/relationships/image" Target="media/image43.png"/><Relationship Id="rId228" Type="http://schemas.openxmlformats.org/officeDocument/2006/relationships/hyperlink" Target="http://en.wikipedia.org/wiki/P-value" TargetMode="External"/><Relationship Id="rId435" Type="http://schemas.openxmlformats.org/officeDocument/2006/relationships/image" Target="media/image104.png"/><Relationship Id="rId477" Type="http://schemas.openxmlformats.org/officeDocument/2006/relationships/hyperlink" Target="http://changingminds.org/explanations/research/measurement/rank_ordering.htm" TargetMode="External"/><Relationship Id="rId281" Type="http://schemas.openxmlformats.org/officeDocument/2006/relationships/hyperlink" Target="http://en.wikipedia.org/wiki/Goodness_of_fit" TargetMode="External"/><Relationship Id="rId337" Type="http://schemas.openxmlformats.org/officeDocument/2006/relationships/hyperlink" Target="http://en.wikipedia.org/wiki/Causality" TargetMode="External"/><Relationship Id="rId34" Type="http://schemas.openxmlformats.org/officeDocument/2006/relationships/hyperlink" Target="http://en.wikipedia.org/wiki/Element_(set_theory)" TargetMode="External"/><Relationship Id="rId76" Type="http://schemas.openxmlformats.org/officeDocument/2006/relationships/hyperlink" Target="http://en.wikipedia.org/wiki/Element_(mathematics)" TargetMode="External"/><Relationship Id="rId141" Type="http://schemas.openxmlformats.org/officeDocument/2006/relationships/hyperlink" Target="http://en.wikipedia.org/wiki/Median" TargetMode="External"/><Relationship Id="rId379" Type="http://schemas.openxmlformats.org/officeDocument/2006/relationships/image" Target="media/image92.png"/><Relationship Id="rId7" Type="http://schemas.openxmlformats.org/officeDocument/2006/relationships/footnotes" Target="footnotes.xml"/><Relationship Id="rId183" Type="http://schemas.openxmlformats.org/officeDocument/2006/relationships/hyperlink" Target="http://en.wikipedia.org/wiki/Statistical_inference" TargetMode="External"/><Relationship Id="rId239" Type="http://schemas.openxmlformats.org/officeDocument/2006/relationships/image" Target="media/image50.gif"/><Relationship Id="rId390" Type="http://schemas.openxmlformats.org/officeDocument/2006/relationships/hyperlink" Target="http://en.wikipedia.org/wiki/Correlation_and_dependence" TargetMode="External"/><Relationship Id="rId404" Type="http://schemas.openxmlformats.org/officeDocument/2006/relationships/image" Target="media/image93.png"/><Relationship Id="rId446" Type="http://schemas.openxmlformats.org/officeDocument/2006/relationships/hyperlink" Target="http://en.wikipedia.org/wiki/Internet" TargetMode="External"/><Relationship Id="rId250" Type="http://schemas.openxmlformats.org/officeDocument/2006/relationships/hyperlink" Target="http://en.wikipedia.org/wiki/Coefficient_of_multiple_correlation" TargetMode="External"/><Relationship Id="rId271" Type="http://schemas.openxmlformats.org/officeDocument/2006/relationships/hyperlink" Target="http://en.wikipedia.org/wiki/Explained_sum_of_squares" TargetMode="External"/><Relationship Id="rId292" Type="http://schemas.openxmlformats.org/officeDocument/2006/relationships/hyperlink" Target="http://en.wikipedia.org/wiki/Explanatory_variable" TargetMode="External"/><Relationship Id="rId306" Type="http://schemas.openxmlformats.org/officeDocument/2006/relationships/hyperlink" Target="http://en.wikipedia.org/wiki/Ordinary_least_squares" TargetMode="External"/><Relationship Id="rId488" Type="http://schemas.openxmlformats.org/officeDocument/2006/relationships/image" Target="media/image109.png"/><Relationship Id="rId24" Type="http://schemas.openxmlformats.org/officeDocument/2006/relationships/hyperlink" Target="http://en.wikipedia.org/wiki/Universe_(mathematics)" TargetMode="External"/><Relationship Id="rId45" Type="http://schemas.openxmlformats.org/officeDocument/2006/relationships/hyperlink" Target="http://en.wikipedia.org/wiki/If_and_only_if" TargetMode="External"/><Relationship Id="rId66" Type="http://schemas.openxmlformats.org/officeDocument/2006/relationships/hyperlink" Target="http://en.wikipedia.org/wiki/Random_variable" TargetMode="External"/><Relationship Id="rId87" Type="http://schemas.openxmlformats.org/officeDocument/2006/relationships/image" Target="media/image15.png"/><Relationship Id="rId110" Type="http://schemas.openxmlformats.org/officeDocument/2006/relationships/image" Target="media/image30.gif"/><Relationship Id="rId131" Type="http://schemas.openxmlformats.org/officeDocument/2006/relationships/hyperlink" Target="http://en.wikipedia.org/wiki/Random_variable" TargetMode="External"/><Relationship Id="rId327" Type="http://schemas.openxmlformats.org/officeDocument/2006/relationships/image" Target="media/image86.png"/><Relationship Id="rId348" Type="http://schemas.openxmlformats.org/officeDocument/2006/relationships/image" Target="media/image88.png"/><Relationship Id="rId369" Type="http://schemas.openxmlformats.org/officeDocument/2006/relationships/hyperlink" Target="http://en.wikipedia.org/wiki/Cauchy%E2%80%93Schwarz_inequality" TargetMode="External"/><Relationship Id="rId152" Type="http://schemas.openxmlformats.org/officeDocument/2006/relationships/hyperlink" Target="http://stattrek.com/Help/Glossary.aspx?Target=Symmetry" TargetMode="External"/><Relationship Id="rId173" Type="http://schemas.openxmlformats.org/officeDocument/2006/relationships/hyperlink" Target="http://en.wikipedia.org/wiki/Sample_variance" TargetMode="External"/><Relationship Id="rId194" Type="http://schemas.openxmlformats.org/officeDocument/2006/relationships/hyperlink" Target="http://en.wikipedia.org/wiki/Estimation" TargetMode="External"/><Relationship Id="rId208" Type="http://schemas.openxmlformats.org/officeDocument/2006/relationships/hyperlink" Target="http://en.wikipedia.org/wiki/Standard_deviation" TargetMode="External"/><Relationship Id="rId229" Type="http://schemas.openxmlformats.org/officeDocument/2006/relationships/hyperlink" Target="http://ad.doubleclick.net/click;h=v8/3d70/0/0/*/r;44306;0-0;0;17160467;4307-300/250;0/0/0;;~sscs=?" TargetMode="External"/><Relationship Id="rId380" Type="http://schemas.openxmlformats.org/officeDocument/2006/relationships/hyperlink" Target="http://en.wikipedia.org/wiki/Correlation_and_dependence" TargetMode="External"/><Relationship Id="rId415" Type="http://schemas.openxmlformats.org/officeDocument/2006/relationships/hyperlink" Target="http://en.wikipedia.org/wiki/Permutation_test" TargetMode="External"/><Relationship Id="rId436" Type="http://schemas.openxmlformats.org/officeDocument/2006/relationships/image" Target="media/image105.png"/><Relationship Id="rId457" Type="http://schemas.openxmlformats.org/officeDocument/2006/relationships/hyperlink" Target="http://en.wikipedia.org/wiki/Statistical_population" TargetMode="External"/><Relationship Id="rId240" Type="http://schemas.openxmlformats.org/officeDocument/2006/relationships/image" Target="media/image51.gif"/><Relationship Id="rId261" Type="http://schemas.openxmlformats.org/officeDocument/2006/relationships/image" Target="media/image60.png"/><Relationship Id="rId478" Type="http://schemas.openxmlformats.org/officeDocument/2006/relationships/hyperlink" Target="http://www.htm.uoguelph.ca/MJResearch/ResearchProcess/ConclusiveResearch.htm" TargetMode="External"/><Relationship Id="rId14" Type="http://schemas.openxmlformats.org/officeDocument/2006/relationships/hyperlink" Target="http://en.wikipedia.org/wiki/Event_(probability_theory)" TargetMode="External"/><Relationship Id="rId35" Type="http://schemas.openxmlformats.org/officeDocument/2006/relationships/hyperlink" Target="http://en.wikipedia.org/wiki/Union_(set_theory)" TargetMode="External"/><Relationship Id="rId56" Type="http://schemas.openxmlformats.org/officeDocument/2006/relationships/image" Target="media/image7.png"/><Relationship Id="rId77" Type="http://schemas.openxmlformats.org/officeDocument/2006/relationships/hyperlink" Target="http://en.wikipedia.org/wiki/Wood" TargetMode="External"/><Relationship Id="rId100" Type="http://schemas.openxmlformats.org/officeDocument/2006/relationships/hyperlink" Target="http://www.stats.gla.ac.uk/steps/glossary/probability_distributions.html" TargetMode="External"/><Relationship Id="rId282" Type="http://schemas.openxmlformats.org/officeDocument/2006/relationships/hyperlink" Target="http://en.wikipedia.org/wiki/Least-squares" TargetMode="External"/><Relationship Id="rId317" Type="http://schemas.openxmlformats.org/officeDocument/2006/relationships/image" Target="media/image80.png"/><Relationship Id="rId338" Type="http://schemas.openxmlformats.org/officeDocument/2006/relationships/hyperlink" Target="http://en.wikipedia.org/wiki/Correlation_does_not_imply_causation" TargetMode="External"/><Relationship Id="rId359" Type="http://schemas.openxmlformats.org/officeDocument/2006/relationships/hyperlink" Target="http://en.wikipedia.org/wiki/Standard_deviation" TargetMode="External"/><Relationship Id="rId8" Type="http://schemas.openxmlformats.org/officeDocument/2006/relationships/endnotes" Target="endnotes.xml"/><Relationship Id="rId98" Type="http://schemas.openxmlformats.org/officeDocument/2006/relationships/image" Target="media/image24.gif"/><Relationship Id="rId121" Type="http://schemas.openxmlformats.org/officeDocument/2006/relationships/image" Target="media/image37.gif"/><Relationship Id="rId142" Type="http://schemas.openxmlformats.org/officeDocument/2006/relationships/hyperlink" Target="http://en.wikipedia.org/wiki/Statistical_population" TargetMode="External"/><Relationship Id="rId163" Type="http://schemas.openxmlformats.org/officeDocument/2006/relationships/hyperlink" Target="http://en.wikipedia.org/wiki/Statistical_significance" TargetMode="External"/><Relationship Id="rId184" Type="http://schemas.openxmlformats.org/officeDocument/2006/relationships/hyperlink" Target="http://en.wikipedia.org/wiki/Random_sampling" TargetMode="External"/><Relationship Id="rId219" Type="http://schemas.openxmlformats.org/officeDocument/2006/relationships/hyperlink" Target="http://en.wikipedia.org/wiki/Controlled_experiment" TargetMode="External"/><Relationship Id="rId370" Type="http://schemas.openxmlformats.org/officeDocument/2006/relationships/hyperlink" Target="http://en.wikipedia.org/wiki/Absolute_value" TargetMode="External"/><Relationship Id="rId391" Type="http://schemas.openxmlformats.org/officeDocument/2006/relationships/hyperlink" Target="http://en.wikipedia.org/wiki/Correlation_and_dependence" TargetMode="External"/><Relationship Id="rId405" Type="http://schemas.openxmlformats.org/officeDocument/2006/relationships/image" Target="media/image94.png"/><Relationship Id="rId426" Type="http://schemas.openxmlformats.org/officeDocument/2006/relationships/image" Target="media/image100.png"/><Relationship Id="rId447" Type="http://schemas.openxmlformats.org/officeDocument/2006/relationships/hyperlink" Target="http://en.wikipedia.org/wiki/RSS" TargetMode="External"/><Relationship Id="rId230" Type="http://schemas.openxmlformats.org/officeDocument/2006/relationships/image" Target="media/image47.gif"/><Relationship Id="rId251" Type="http://schemas.openxmlformats.org/officeDocument/2006/relationships/hyperlink" Target="http://en.wikipedia.org/wiki/Pearson_product-moment_correlation_coefficient" TargetMode="External"/><Relationship Id="rId468" Type="http://schemas.openxmlformats.org/officeDocument/2006/relationships/image" Target="media/image107.png"/><Relationship Id="rId489" Type="http://schemas.openxmlformats.org/officeDocument/2006/relationships/header" Target="header1.xml"/><Relationship Id="rId25" Type="http://schemas.openxmlformats.org/officeDocument/2006/relationships/hyperlink" Target="http://en.wikipedia.org/wiki/Experiment_(probability_theory)" TargetMode="External"/><Relationship Id="rId46" Type="http://schemas.openxmlformats.org/officeDocument/2006/relationships/hyperlink" Target="http://en.wikipedia.org/wiki/Logical_conjunction" TargetMode="External"/><Relationship Id="rId67" Type="http://schemas.openxmlformats.org/officeDocument/2006/relationships/hyperlink" Target="http://en.wikipedia.org/wiki/Joint_probability" TargetMode="External"/><Relationship Id="rId272" Type="http://schemas.openxmlformats.org/officeDocument/2006/relationships/image" Target="media/image67.png"/><Relationship Id="rId293" Type="http://schemas.openxmlformats.org/officeDocument/2006/relationships/image" Target="media/image75.png"/><Relationship Id="rId307" Type="http://schemas.openxmlformats.org/officeDocument/2006/relationships/hyperlink" Target="http://en.wikipedia.org/wiki/Linear_regression_model" TargetMode="External"/><Relationship Id="rId328" Type="http://schemas.openxmlformats.org/officeDocument/2006/relationships/hyperlink" Target="http://en.wikipedia.org/wiki/Feature_selection" TargetMode="External"/><Relationship Id="rId349" Type="http://schemas.openxmlformats.org/officeDocument/2006/relationships/image" Target="media/image89.png"/><Relationship Id="rId88" Type="http://schemas.openxmlformats.org/officeDocument/2006/relationships/image" Target="media/image16.png"/><Relationship Id="rId111" Type="http://schemas.openxmlformats.org/officeDocument/2006/relationships/hyperlink" Target="http://www.stats.gla.ac.uk/steps/glossary/probability_distributions.html" TargetMode="External"/><Relationship Id="rId132" Type="http://schemas.openxmlformats.org/officeDocument/2006/relationships/hyperlink" Target="http://en.wikipedia.org/wiki/Random_sample" TargetMode="External"/><Relationship Id="rId153" Type="http://schemas.openxmlformats.org/officeDocument/2006/relationships/hyperlink" Target="http://stattrek.com/Help/Glossary.aspx?Target=Outlier" TargetMode="External"/><Relationship Id="rId174" Type="http://schemas.openxmlformats.org/officeDocument/2006/relationships/image" Target="media/image44.png"/><Relationship Id="rId195" Type="http://schemas.openxmlformats.org/officeDocument/2006/relationships/hyperlink" Target="http://en.wikipedia.org/wiki/Estimator" TargetMode="External"/><Relationship Id="rId209" Type="http://schemas.openxmlformats.org/officeDocument/2006/relationships/hyperlink" Target="http://en.wikipedia.org/wiki/Statistical_sample" TargetMode="External"/><Relationship Id="rId360" Type="http://schemas.openxmlformats.org/officeDocument/2006/relationships/hyperlink" Target="http://en.wikipedia.org/wiki/Karl_Pearson" TargetMode="External"/><Relationship Id="rId381" Type="http://schemas.openxmlformats.org/officeDocument/2006/relationships/hyperlink" Target="http://en.wikipedia.org/w/index.php?title=Correlation_and_dependence&amp;action=edit&amp;section=2" TargetMode="External"/><Relationship Id="rId416" Type="http://schemas.openxmlformats.org/officeDocument/2006/relationships/hyperlink" Target="http://en.wikipedia.org/wiki/P-value" TargetMode="External"/><Relationship Id="rId220" Type="http://schemas.openxmlformats.org/officeDocument/2006/relationships/hyperlink" Target="http://en.wikipedia.org/wiki/Observational_study" TargetMode="External"/><Relationship Id="rId241" Type="http://schemas.openxmlformats.org/officeDocument/2006/relationships/image" Target="media/image52.gif"/><Relationship Id="rId437" Type="http://schemas.openxmlformats.org/officeDocument/2006/relationships/image" Target="media/image106.png"/><Relationship Id="rId458" Type="http://schemas.openxmlformats.org/officeDocument/2006/relationships/hyperlink" Target="http://en.wikipedia.org/wiki/Analytic_and_enumerative_statistical_studies" TargetMode="External"/><Relationship Id="rId479" Type="http://schemas.openxmlformats.org/officeDocument/2006/relationships/hyperlink" Target="http://www.htm.uoguelph.ca/MJResearch/ResearchProcess/ResearchDesignDataCollectionTechniquesandSelectionofSubjects.htm" TargetMode="External"/><Relationship Id="rId15" Type="http://schemas.openxmlformats.org/officeDocument/2006/relationships/hyperlink" Target="http://en.wikipedia.org/wiki/Determinism" TargetMode="External"/><Relationship Id="rId36" Type="http://schemas.openxmlformats.org/officeDocument/2006/relationships/image" Target="media/image1.png"/><Relationship Id="rId57" Type="http://schemas.openxmlformats.org/officeDocument/2006/relationships/image" Target="media/image8.png"/><Relationship Id="rId262" Type="http://schemas.openxmlformats.org/officeDocument/2006/relationships/hyperlink" Target="http://en.wikipedia.org/wiki/Residual_sum_of_squares" TargetMode="External"/><Relationship Id="rId283" Type="http://schemas.openxmlformats.org/officeDocument/2006/relationships/hyperlink" Target="http://en.wikipedia.org/wiki/Weighted_least_squares" TargetMode="External"/><Relationship Id="rId318" Type="http://schemas.openxmlformats.org/officeDocument/2006/relationships/hyperlink" Target="http://en.wikipedia.org/wiki/Explanatory_variable" TargetMode="External"/><Relationship Id="rId339" Type="http://schemas.openxmlformats.org/officeDocument/2006/relationships/hyperlink" Target="http://en.wikipedia.org/wiki/Independence_(probability_theory)" TargetMode="External"/><Relationship Id="rId490" Type="http://schemas.openxmlformats.org/officeDocument/2006/relationships/footer" Target="footer1.xml"/><Relationship Id="rId78" Type="http://schemas.openxmlformats.org/officeDocument/2006/relationships/hyperlink" Target="http://en.wikipedia.org/wiki/Intersection_(set_theory)" TargetMode="External"/><Relationship Id="rId99" Type="http://schemas.openxmlformats.org/officeDocument/2006/relationships/image" Target="media/image25.gif"/><Relationship Id="rId101" Type="http://schemas.openxmlformats.org/officeDocument/2006/relationships/hyperlink" Target="http://www.stats.gla.ac.uk/steps/glossary/probability_distributions.html" TargetMode="External"/><Relationship Id="rId122" Type="http://schemas.openxmlformats.org/officeDocument/2006/relationships/image" Target="media/image38.gif"/><Relationship Id="rId143" Type="http://schemas.openxmlformats.org/officeDocument/2006/relationships/hyperlink" Target="http://en.wikipedia.org/wiki/Closed-form_expression" TargetMode="External"/><Relationship Id="rId164" Type="http://schemas.openxmlformats.org/officeDocument/2006/relationships/hyperlink" Target="http://en.wikipedia.org/wiki/Mean" TargetMode="External"/><Relationship Id="rId185" Type="http://schemas.openxmlformats.org/officeDocument/2006/relationships/hyperlink" Target="http://en.wikipedia.org/wiki/Random_experiment" TargetMode="External"/><Relationship Id="rId350" Type="http://schemas.openxmlformats.org/officeDocument/2006/relationships/hyperlink" Target="http://en.wikipedia.org/wiki/Conditional_expectation" TargetMode="External"/><Relationship Id="rId371" Type="http://schemas.openxmlformats.org/officeDocument/2006/relationships/hyperlink" Target="http://en.wikipedia.org/wiki/Correlation_and_dependence" TargetMode="External"/><Relationship Id="rId406" Type="http://schemas.openxmlformats.org/officeDocument/2006/relationships/image" Target="media/image95.png"/><Relationship Id="rId9" Type="http://schemas.openxmlformats.org/officeDocument/2006/relationships/hyperlink" Target="http://en.wikipedia.org/wiki/Mathematics" TargetMode="External"/><Relationship Id="rId210" Type="http://schemas.openxmlformats.org/officeDocument/2006/relationships/hyperlink" Target="http://en.wikipedia.org/wiki/Data" TargetMode="External"/><Relationship Id="rId392" Type="http://schemas.openxmlformats.org/officeDocument/2006/relationships/hyperlink" Target="http://www.statsoft.com/textbook/elementary-concepts-in-statistics/" TargetMode="External"/><Relationship Id="rId427" Type="http://schemas.openxmlformats.org/officeDocument/2006/relationships/hyperlink" Target="http://www.humankinetics.com/recreation" TargetMode="External"/><Relationship Id="rId448" Type="http://schemas.openxmlformats.org/officeDocument/2006/relationships/hyperlink" Target="http://en.wikipedia.org/wiki/Search_engine" TargetMode="External"/><Relationship Id="rId469" Type="http://schemas.openxmlformats.org/officeDocument/2006/relationships/hyperlink" Target="http://hafeezrm.hubpages.com/hub/Case-Study-an-Operational-Definition" TargetMode="External"/><Relationship Id="rId26" Type="http://schemas.openxmlformats.org/officeDocument/2006/relationships/hyperlink" Target="http://en.wikipedia.org/wiki/Trial_and_error" TargetMode="External"/><Relationship Id="rId231" Type="http://schemas.openxmlformats.org/officeDocument/2006/relationships/image" Target="media/image48.png"/><Relationship Id="rId252" Type="http://schemas.openxmlformats.org/officeDocument/2006/relationships/hyperlink" Target="http://en.wikipedia.org/wiki/Simple_linear_regression" TargetMode="External"/><Relationship Id="rId273" Type="http://schemas.openxmlformats.org/officeDocument/2006/relationships/hyperlink" Target="http://en.wikipedia.org/wiki/Explained_variation" TargetMode="External"/><Relationship Id="rId294" Type="http://schemas.openxmlformats.org/officeDocument/2006/relationships/hyperlink" Target="http://en.wikipedia.org/wiki/Lurking_variable" TargetMode="External"/><Relationship Id="rId308" Type="http://schemas.openxmlformats.org/officeDocument/2006/relationships/hyperlink" Target="http://en.wikipedia.org/wiki/Covariate" TargetMode="External"/><Relationship Id="rId329" Type="http://schemas.openxmlformats.org/officeDocument/2006/relationships/hyperlink" Target="http://en.wikipedia.org/wiki/Shrinkage_(statistics)" TargetMode="External"/><Relationship Id="rId480" Type="http://schemas.openxmlformats.org/officeDocument/2006/relationships/hyperlink" Target="http://www.htm.uoguelph.ca/MJResearch/ResearchProcess/LiteratureReview.htm" TargetMode="External"/><Relationship Id="rId47" Type="http://schemas.openxmlformats.org/officeDocument/2006/relationships/hyperlink" Target="http://en.wikipedia.org/wiki/Prime_number" TargetMode="External"/><Relationship Id="rId68" Type="http://schemas.openxmlformats.org/officeDocument/2006/relationships/image" Target="media/image11.png"/><Relationship Id="rId89" Type="http://schemas.openxmlformats.org/officeDocument/2006/relationships/hyperlink" Target="http://www.answers.com/topic/independent-events-statistics" TargetMode="External"/><Relationship Id="rId112" Type="http://schemas.openxmlformats.org/officeDocument/2006/relationships/image" Target="media/image31.gif"/><Relationship Id="rId133" Type="http://schemas.openxmlformats.org/officeDocument/2006/relationships/hyperlink" Target="http://en.wikipedia.org/wiki/Probability_distribution" TargetMode="External"/><Relationship Id="rId154" Type="http://schemas.openxmlformats.org/officeDocument/2006/relationships/hyperlink" Target="http://stattrek.com/Help/Glossary.aspx?Target=Skewness" TargetMode="External"/><Relationship Id="rId175" Type="http://schemas.openxmlformats.org/officeDocument/2006/relationships/image" Target="media/image45.png"/><Relationship Id="rId340" Type="http://schemas.openxmlformats.org/officeDocument/2006/relationships/hyperlink" Target="http://en.wikipedia.org/wiki/Conditional_expectation" TargetMode="External"/><Relationship Id="rId361" Type="http://schemas.openxmlformats.org/officeDocument/2006/relationships/hyperlink" Target="http://en.wikipedia.org/wiki/Francis_Galton" TargetMode="External"/><Relationship Id="rId196" Type="http://schemas.openxmlformats.org/officeDocument/2006/relationships/hyperlink" Target="http://en.wikipedia.org/wiki/Risk_function" TargetMode="External"/><Relationship Id="rId200" Type="http://schemas.openxmlformats.org/officeDocument/2006/relationships/hyperlink" Target="http://en.wikipedia.org/wiki/Omitted-variable_bias" TargetMode="External"/><Relationship Id="rId382" Type="http://schemas.openxmlformats.org/officeDocument/2006/relationships/hyperlink" Target="http://en.wikipedia.org/wiki/Spearman%27s_rank_correlation_coefficient" TargetMode="External"/><Relationship Id="rId417" Type="http://schemas.openxmlformats.org/officeDocument/2006/relationships/hyperlink" Target="http://en.wikipedia.org/wiki/ANOVA" TargetMode="External"/><Relationship Id="rId438" Type="http://schemas.microsoft.com/office/2007/relationships/hdphoto" Target="media/hdphoto1.wdp"/><Relationship Id="rId459" Type="http://schemas.openxmlformats.org/officeDocument/2006/relationships/hyperlink" Target="http://en.wikipedia.org/wiki/Causality" TargetMode="External"/><Relationship Id="rId16" Type="http://schemas.openxmlformats.org/officeDocument/2006/relationships/hyperlink" Target="http://en.wikipedia.org/wiki/Dice" TargetMode="External"/><Relationship Id="rId221" Type="http://schemas.openxmlformats.org/officeDocument/2006/relationships/hyperlink" Target="http://en.wikipedia.org/wiki/Statistics" TargetMode="External"/><Relationship Id="rId242" Type="http://schemas.openxmlformats.org/officeDocument/2006/relationships/hyperlink" Target="http://www.itl.nist.gov/div898/handbook/eda/section3/eda362.htm" TargetMode="External"/><Relationship Id="rId263" Type="http://schemas.openxmlformats.org/officeDocument/2006/relationships/image" Target="media/image61.png"/><Relationship Id="rId284" Type="http://schemas.openxmlformats.org/officeDocument/2006/relationships/hyperlink" Target="http://en.wikipedia.org/wiki/Generalized_least_squares" TargetMode="External"/><Relationship Id="rId319" Type="http://schemas.openxmlformats.org/officeDocument/2006/relationships/hyperlink" Target="http://en.wikipedia.org/wiki/Degree_of_a_polynomial" TargetMode="External"/><Relationship Id="rId470" Type="http://schemas.openxmlformats.org/officeDocument/2006/relationships/hyperlink" Target="http://en.wikipedia.org/wiki/Benchmark" TargetMode="External"/><Relationship Id="rId491" Type="http://schemas.openxmlformats.org/officeDocument/2006/relationships/fontTable" Target="fontTable.xml"/><Relationship Id="rId37" Type="http://schemas.openxmlformats.org/officeDocument/2006/relationships/hyperlink" Target="http://en.wikipedia.org/wiki/Integer" TargetMode="External"/><Relationship Id="rId58" Type="http://schemas.openxmlformats.org/officeDocument/2006/relationships/hyperlink" Target="http://en.wikipedia.org/wiki/Independence_(probability_theory)" TargetMode="External"/><Relationship Id="rId79" Type="http://schemas.openxmlformats.org/officeDocument/2006/relationships/hyperlink" Target="http://en.wikipedia.org/wiki/Cardinality" TargetMode="External"/><Relationship Id="rId102" Type="http://schemas.openxmlformats.org/officeDocument/2006/relationships/image" Target="media/image26.gif"/><Relationship Id="rId123" Type="http://schemas.openxmlformats.org/officeDocument/2006/relationships/hyperlink" Target="http://www.itl.nist.gov/div898/handbook/pmc/section4/pmc44.htm" TargetMode="External"/><Relationship Id="rId144" Type="http://schemas.openxmlformats.org/officeDocument/2006/relationships/hyperlink" Target="http://en.wikipedia.org/wiki/Monte-Carlo_simulation" TargetMode="External"/><Relationship Id="rId330" Type="http://schemas.openxmlformats.org/officeDocument/2006/relationships/hyperlink" Target="http://en.wikipedia.org/wiki/File:Coefficient_of_Determination.svg" TargetMode="External"/><Relationship Id="rId90" Type="http://schemas.openxmlformats.org/officeDocument/2006/relationships/image" Target="media/image17.gif"/><Relationship Id="rId165" Type="http://schemas.openxmlformats.org/officeDocument/2006/relationships/hyperlink" Target="http://en.wikipedia.org/wiki/Confidence_interval" TargetMode="External"/><Relationship Id="rId186" Type="http://schemas.openxmlformats.org/officeDocument/2006/relationships/hyperlink" Target="http://en.wikipedia.org/wiki/Statistical_inference" TargetMode="External"/><Relationship Id="rId351" Type="http://schemas.openxmlformats.org/officeDocument/2006/relationships/hyperlink" Target="http://en.wikipedia.org/wiki/Scatterplot" TargetMode="External"/><Relationship Id="rId372" Type="http://schemas.openxmlformats.org/officeDocument/2006/relationships/hyperlink" Target="http://en.wikipedia.org/wiki/Linear_dependence" TargetMode="External"/><Relationship Id="rId393" Type="http://schemas.openxmlformats.org/officeDocument/2006/relationships/hyperlink" Target="http://www.statsoft.com/textbook/basic-statistics/" TargetMode="External"/><Relationship Id="rId407" Type="http://schemas.openxmlformats.org/officeDocument/2006/relationships/image" Target="media/image96.png"/><Relationship Id="rId428" Type="http://schemas.openxmlformats.org/officeDocument/2006/relationships/hyperlink" Target="http://www.humankinetics.com/recreation" TargetMode="External"/><Relationship Id="rId449" Type="http://schemas.openxmlformats.org/officeDocument/2006/relationships/hyperlink" Target="http://en.wikipedia.org/wiki/Email" TargetMode="External"/><Relationship Id="rId211" Type="http://schemas.openxmlformats.org/officeDocument/2006/relationships/hyperlink" Target="http://en.wikipedia.org/wiki/Statistic" TargetMode="External"/><Relationship Id="rId232" Type="http://schemas.openxmlformats.org/officeDocument/2006/relationships/hyperlink" Target="http://www.itl.nist.gov/div898/handbook/eda/section3/eda362.htm" TargetMode="External"/><Relationship Id="rId253" Type="http://schemas.openxmlformats.org/officeDocument/2006/relationships/hyperlink" Target="http://en.wikipedia.org/wiki/Coefficient_of_determination" TargetMode="External"/><Relationship Id="rId274" Type="http://schemas.openxmlformats.org/officeDocument/2006/relationships/hyperlink" Target="http://en.wikipedia.org/wiki/Linear_regression" TargetMode="External"/><Relationship Id="rId295" Type="http://schemas.openxmlformats.org/officeDocument/2006/relationships/hyperlink" Target="http://en.wikipedia.org/wiki/Correlation" TargetMode="External"/><Relationship Id="rId309" Type="http://schemas.openxmlformats.org/officeDocument/2006/relationships/hyperlink" Target="http://en.wikipedia.org/wiki/Errors_and_residuals_in_statistics" TargetMode="External"/><Relationship Id="rId460" Type="http://schemas.openxmlformats.org/officeDocument/2006/relationships/hyperlink" Target="http://en.wikipedia.org/wiki/Internal_validity" TargetMode="External"/><Relationship Id="rId481" Type="http://schemas.openxmlformats.org/officeDocument/2006/relationships/hyperlink" Target="http://www.htm.uoguelph.ca/MJResearch/ResearchProcess/QualitativeResearch.htm" TargetMode="External"/><Relationship Id="rId27" Type="http://schemas.openxmlformats.org/officeDocument/2006/relationships/hyperlink" Target="http://en.wikipedia.org/wiki/Sample_space" TargetMode="External"/><Relationship Id="rId48" Type="http://schemas.openxmlformats.org/officeDocument/2006/relationships/hyperlink" Target="http://en.wikipedia.org/wiki/Odd_numbers" TargetMode="External"/><Relationship Id="rId69" Type="http://schemas.openxmlformats.org/officeDocument/2006/relationships/hyperlink" Target="http://en.wikipedia.org/wiki/Conditional_probability" TargetMode="External"/><Relationship Id="rId113" Type="http://schemas.openxmlformats.org/officeDocument/2006/relationships/image" Target="media/image32.gif"/><Relationship Id="rId134" Type="http://schemas.openxmlformats.org/officeDocument/2006/relationships/hyperlink" Target="http://en.wikipedia.org/wiki/Asymptotic_distribution" TargetMode="External"/><Relationship Id="rId320" Type="http://schemas.openxmlformats.org/officeDocument/2006/relationships/image" Target="media/image81.png"/><Relationship Id="rId80" Type="http://schemas.openxmlformats.org/officeDocument/2006/relationships/hyperlink" Target="http://en.wikipedia.org/wiki/Schematic" TargetMode="External"/><Relationship Id="rId155" Type="http://schemas.openxmlformats.org/officeDocument/2006/relationships/hyperlink" Target="http://en.wikipedia.org/wiki/Probability" TargetMode="External"/><Relationship Id="rId176" Type="http://schemas.openxmlformats.org/officeDocument/2006/relationships/hyperlink" Target="http://en.wikipedia.org/wiki/Sampling_distribution" TargetMode="External"/><Relationship Id="rId197" Type="http://schemas.openxmlformats.org/officeDocument/2006/relationships/hyperlink" Target="http://en.wikipedia.org/wiki/Expected_value" TargetMode="External"/><Relationship Id="rId341" Type="http://schemas.openxmlformats.org/officeDocument/2006/relationships/hyperlink" Target="http://en.wikipedia.org/wiki/Pearson_product-moment_correlation_coefficient" TargetMode="External"/><Relationship Id="rId362" Type="http://schemas.openxmlformats.org/officeDocument/2006/relationships/hyperlink" Target="http://en.wikipedia.org/wiki/Correlation_and_dependence" TargetMode="External"/><Relationship Id="rId383" Type="http://schemas.openxmlformats.org/officeDocument/2006/relationships/hyperlink" Target="http://en.wikipedia.org/wiki/Kendall_tau_rank_correlation_coefficient" TargetMode="External"/><Relationship Id="rId418" Type="http://schemas.openxmlformats.org/officeDocument/2006/relationships/hyperlink" Target="http://en.wikipedia.org/wiki/ANOVA" TargetMode="External"/><Relationship Id="rId439" Type="http://schemas.openxmlformats.org/officeDocument/2006/relationships/hyperlink" Target="http://en.wikipedia.org/wiki/Research" TargetMode="External"/><Relationship Id="rId201" Type="http://schemas.openxmlformats.org/officeDocument/2006/relationships/hyperlink" Target="http://en.wikipedia.org/wiki/Mean_square_error" TargetMode="External"/><Relationship Id="rId222" Type="http://schemas.openxmlformats.org/officeDocument/2006/relationships/hyperlink" Target="http://en.wikipedia.org/wiki/Luck" TargetMode="External"/><Relationship Id="rId243" Type="http://schemas.openxmlformats.org/officeDocument/2006/relationships/image" Target="media/image53.gif"/><Relationship Id="rId264" Type="http://schemas.openxmlformats.org/officeDocument/2006/relationships/image" Target="media/image62.png"/><Relationship Id="rId285" Type="http://schemas.openxmlformats.org/officeDocument/2006/relationships/image" Target="media/image70.png"/><Relationship Id="rId450" Type="http://schemas.openxmlformats.org/officeDocument/2006/relationships/hyperlink" Target="http://en.wikipedia.org/wiki/Google_Alerts" TargetMode="External"/><Relationship Id="rId471" Type="http://schemas.openxmlformats.org/officeDocument/2006/relationships/hyperlink" Target="http://dictionary.reference.com/browse/intrinsic" TargetMode="External"/><Relationship Id="rId17" Type="http://schemas.openxmlformats.org/officeDocument/2006/relationships/hyperlink" Target="http://en.wikipedia.org/wiki/Law_of_large_numbers" TargetMode="External"/><Relationship Id="rId38" Type="http://schemas.openxmlformats.org/officeDocument/2006/relationships/image" Target="media/image2.png"/><Relationship Id="rId59" Type="http://schemas.openxmlformats.org/officeDocument/2006/relationships/hyperlink" Target="http://en.wikipedia.org/wiki/Bayesian_probability" TargetMode="External"/><Relationship Id="rId103" Type="http://schemas.openxmlformats.org/officeDocument/2006/relationships/image" Target="media/image27.gif"/><Relationship Id="rId124" Type="http://schemas.openxmlformats.org/officeDocument/2006/relationships/hyperlink" Target="http://www.itl.nist.gov/div898/handbook/pmc/section4/pmc45.htm" TargetMode="External"/><Relationship Id="rId310" Type="http://schemas.openxmlformats.org/officeDocument/2006/relationships/hyperlink" Target="http://en.wikipedia.org/wiki/Pearson_product_moment_correlation_coefficient" TargetMode="External"/><Relationship Id="rId492" Type="http://schemas.openxmlformats.org/officeDocument/2006/relationships/glossaryDocument" Target="glossary/document.xml"/><Relationship Id="rId70" Type="http://schemas.openxmlformats.org/officeDocument/2006/relationships/image" Target="media/image12.png"/><Relationship Id="rId91" Type="http://schemas.openxmlformats.org/officeDocument/2006/relationships/image" Target="media/image18.gif"/><Relationship Id="rId145" Type="http://schemas.openxmlformats.org/officeDocument/2006/relationships/hyperlink" Target="http://en.wikipedia.org/wiki/Asymptotic_distribution" TargetMode="External"/><Relationship Id="rId166" Type="http://schemas.openxmlformats.org/officeDocument/2006/relationships/hyperlink" Target="http://en.wikipedia.org/wiki/Regression_analysis" TargetMode="External"/><Relationship Id="rId187" Type="http://schemas.openxmlformats.org/officeDocument/2006/relationships/hyperlink" Target="http://en.wikipedia.org/wiki/Inference" TargetMode="External"/><Relationship Id="rId331" Type="http://schemas.openxmlformats.org/officeDocument/2006/relationships/image" Target="media/image87.png"/><Relationship Id="rId352" Type="http://schemas.openxmlformats.org/officeDocument/2006/relationships/hyperlink" Target="http://en.wikipedia.org/wiki/Francis_Anscombe" TargetMode="External"/><Relationship Id="rId373" Type="http://schemas.openxmlformats.org/officeDocument/2006/relationships/hyperlink" Target="http://en.wikipedia.org/wiki/Statistical_independence" TargetMode="External"/><Relationship Id="rId394" Type="http://schemas.openxmlformats.org/officeDocument/2006/relationships/hyperlink" Target="http://www.statsoft.com/textbook/basic-statistics/" TargetMode="External"/><Relationship Id="rId408" Type="http://schemas.openxmlformats.org/officeDocument/2006/relationships/hyperlink" Target="http://en.wikipedia.org/wiki/F-distribution" TargetMode="External"/><Relationship Id="rId429" Type="http://schemas.openxmlformats.org/officeDocument/2006/relationships/hyperlink" Target="http://www.humankinetics.com/excerpts/excerpts/steps-of-the-research-process" TargetMode="External"/><Relationship Id="rId1" Type="http://schemas.openxmlformats.org/officeDocument/2006/relationships/customXml" Target="../customXml/item1.xml"/><Relationship Id="rId212" Type="http://schemas.openxmlformats.org/officeDocument/2006/relationships/hyperlink" Target="http://en.wikipedia.org/wiki/Parameter" TargetMode="External"/><Relationship Id="rId233" Type="http://schemas.openxmlformats.org/officeDocument/2006/relationships/hyperlink" Target="http://www.itl.nist.gov/div898/handbook/eda/section3/eda35e.htm" TargetMode="External"/><Relationship Id="rId254" Type="http://schemas.openxmlformats.org/officeDocument/2006/relationships/hyperlink" Target="http://en.wikipedia.org/wiki/Goodness_of_fit" TargetMode="External"/><Relationship Id="rId440" Type="http://schemas.openxmlformats.org/officeDocument/2006/relationships/hyperlink" Target="http://en.wikipedia.org/wiki/Research" TargetMode="External"/><Relationship Id="rId28" Type="http://schemas.openxmlformats.org/officeDocument/2006/relationships/hyperlink" Target="http://en.wikipedia.org/wiki/Playing_card" TargetMode="External"/><Relationship Id="rId49" Type="http://schemas.openxmlformats.org/officeDocument/2006/relationships/hyperlink" Target="http://en.wikipedia.org/wiki/Associative" TargetMode="External"/><Relationship Id="rId114" Type="http://schemas.openxmlformats.org/officeDocument/2006/relationships/image" Target="media/image33.gif"/><Relationship Id="rId275" Type="http://schemas.openxmlformats.org/officeDocument/2006/relationships/hyperlink" Target="http://en.wikipedia.org/wiki/Sufficient_condition" TargetMode="External"/><Relationship Id="rId296" Type="http://schemas.openxmlformats.org/officeDocument/2006/relationships/hyperlink" Target="http://en.wikipedia.org/wiki/Correlation_does_not_imply_causation" TargetMode="External"/><Relationship Id="rId300" Type="http://schemas.openxmlformats.org/officeDocument/2006/relationships/hyperlink" Target="http://en.wikipedia.org/wiki/Residual_sum_of_squares" TargetMode="External"/><Relationship Id="rId461" Type="http://schemas.openxmlformats.org/officeDocument/2006/relationships/hyperlink" Target="http://en.wikipedia.org/wiki/Frequency_(disambiguation)" TargetMode="External"/><Relationship Id="rId482" Type="http://schemas.openxmlformats.org/officeDocument/2006/relationships/hyperlink" Target="http://toolkit.pellinstitute.org/evaluation-guide/analyze/enter-organize-clean-data/" TargetMode="External"/><Relationship Id="rId60" Type="http://schemas.openxmlformats.org/officeDocument/2006/relationships/image" Target="media/image9.png"/><Relationship Id="rId81" Type="http://schemas.openxmlformats.org/officeDocument/2006/relationships/hyperlink" Target="http://en.wikipedia.org/wiki/Probability" TargetMode="External"/><Relationship Id="rId135" Type="http://schemas.openxmlformats.org/officeDocument/2006/relationships/hyperlink" Target="http://en.wikipedia.org/wiki/Normal_distribution" TargetMode="External"/><Relationship Id="rId156" Type="http://schemas.openxmlformats.org/officeDocument/2006/relationships/hyperlink" Target="http://en.wikipedia.org/wiki/Statistics" TargetMode="External"/><Relationship Id="rId177" Type="http://schemas.openxmlformats.org/officeDocument/2006/relationships/hyperlink" Target="http://en.wikipedia.org/wiki/Independent_identically_distributed" TargetMode="External"/><Relationship Id="rId198" Type="http://schemas.openxmlformats.org/officeDocument/2006/relationships/hyperlink" Target="http://en.wikipedia.org/wiki/Expected_value" TargetMode="External"/><Relationship Id="rId321" Type="http://schemas.openxmlformats.org/officeDocument/2006/relationships/image" Target="media/image82.png"/><Relationship Id="rId342" Type="http://schemas.openxmlformats.org/officeDocument/2006/relationships/hyperlink" Target="http://en.wikipedia.org/wiki/Robust_statistics" TargetMode="External"/><Relationship Id="rId363" Type="http://schemas.openxmlformats.org/officeDocument/2006/relationships/hyperlink" Target="http://en.wikipedia.org/wiki/Random_variables" TargetMode="External"/><Relationship Id="rId384" Type="http://schemas.openxmlformats.org/officeDocument/2006/relationships/hyperlink" Target="http://en.wikipedia.org/wiki/Rank_correlation" TargetMode="External"/><Relationship Id="rId419" Type="http://schemas.openxmlformats.org/officeDocument/2006/relationships/hyperlink" Target="http://en.wikipedia.org/wiki/Permutation_test" TargetMode="External"/><Relationship Id="rId202" Type="http://schemas.openxmlformats.org/officeDocument/2006/relationships/hyperlink" Target="http://en.wikipedia.org/wiki/Moment_(mathematics)" TargetMode="External"/><Relationship Id="rId223" Type="http://schemas.openxmlformats.org/officeDocument/2006/relationships/hyperlink" Target="http://en.wikipedia.org/wiki/Significance_level" TargetMode="External"/><Relationship Id="rId244" Type="http://schemas.openxmlformats.org/officeDocument/2006/relationships/hyperlink" Target="http://www.itl.nist.gov/div898/handbook/eda/section3/eda364.htm" TargetMode="External"/><Relationship Id="rId430" Type="http://schemas.openxmlformats.org/officeDocument/2006/relationships/hyperlink" Target="http://www.humankinetics.com/excerpts/excerpts/steps-of-the-research-process" TargetMode="External"/><Relationship Id="rId18" Type="http://schemas.openxmlformats.org/officeDocument/2006/relationships/hyperlink" Target="http://en.wikipedia.org/wiki/Central_limit_theorem" TargetMode="External"/><Relationship Id="rId39" Type="http://schemas.openxmlformats.org/officeDocument/2006/relationships/hyperlink" Target="http://en.wikipedia.org/wiki/Cardinality" TargetMode="External"/><Relationship Id="rId265" Type="http://schemas.openxmlformats.org/officeDocument/2006/relationships/image" Target="media/image63.png"/><Relationship Id="rId286" Type="http://schemas.openxmlformats.org/officeDocument/2006/relationships/image" Target="media/image71.png"/><Relationship Id="rId451" Type="http://schemas.openxmlformats.org/officeDocument/2006/relationships/hyperlink" Target="http://en.wikipedia.org/wiki/Google_Trends" TargetMode="External"/><Relationship Id="rId472" Type="http://schemas.openxmlformats.org/officeDocument/2006/relationships/hyperlink" Target="http://www.businessdictionary.com/definition/mutually-exclusive.html" TargetMode="External"/><Relationship Id="rId493" Type="http://schemas.openxmlformats.org/officeDocument/2006/relationships/theme" Target="theme/theme1.xml"/><Relationship Id="rId50" Type="http://schemas.openxmlformats.org/officeDocument/2006/relationships/hyperlink" Target="http://en.wikipedia.org/wiki/Complement_(set_theory)" TargetMode="External"/><Relationship Id="rId104" Type="http://schemas.openxmlformats.org/officeDocument/2006/relationships/image" Target="media/image28.gif"/><Relationship Id="rId125" Type="http://schemas.openxmlformats.org/officeDocument/2006/relationships/hyperlink" Target="http://www.itl.nist.gov/div898/handbook/pmc/section4/pmc444.htm" TargetMode="External"/><Relationship Id="rId146" Type="http://schemas.openxmlformats.org/officeDocument/2006/relationships/hyperlink" Target="http://stattrek.com/Help/Glossary.aspx?Target=Statistic" TargetMode="External"/><Relationship Id="rId167" Type="http://schemas.openxmlformats.org/officeDocument/2006/relationships/hyperlink" Target="http://en.wikipedia.org/wiki/Bayesian_analysis" TargetMode="External"/><Relationship Id="rId188" Type="http://schemas.openxmlformats.org/officeDocument/2006/relationships/hyperlink" Target="http://en.wikipedia.org/wiki/Approximation" TargetMode="External"/><Relationship Id="rId311" Type="http://schemas.openxmlformats.org/officeDocument/2006/relationships/hyperlink" Target="http://en.wikipedia.org/wiki/Ordinary_least_squares" TargetMode="External"/><Relationship Id="rId332" Type="http://schemas.openxmlformats.org/officeDocument/2006/relationships/hyperlink" Target="http://en.wikipedia.org/wiki/Statistics" TargetMode="External"/><Relationship Id="rId353" Type="http://schemas.openxmlformats.org/officeDocument/2006/relationships/hyperlink" Target="http://en.wikipedia.org/wiki/Correlation_and_dependence" TargetMode="External"/><Relationship Id="rId374" Type="http://schemas.openxmlformats.org/officeDocument/2006/relationships/hyperlink" Target="http://en.wikipedia.org/wiki/Uncorrelated" TargetMode="External"/><Relationship Id="rId395" Type="http://schemas.openxmlformats.org/officeDocument/2006/relationships/hyperlink" Target="http://www.statsoft.com/textbook/basic-statistics/" TargetMode="External"/><Relationship Id="rId409" Type="http://schemas.openxmlformats.org/officeDocument/2006/relationships/image" Target="media/image97.png"/><Relationship Id="rId71" Type="http://schemas.openxmlformats.org/officeDocument/2006/relationships/image" Target="media/image13.png"/><Relationship Id="rId92" Type="http://schemas.openxmlformats.org/officeDocument/2006/relationships/image" Target="media/image19.gif"/><Relationship Id="rId213" Type="http://schemas.openxmlformats.org/officeDocument/2006/relationships/hyperlink" Target="http://en.wikipedia.org/wiki/Point_estimator" TargetMode="External"/><Relationship Id="rId234" Type="http://schemas.openxmlformats.org/officeDocument/2006/relationships/hyperlink" Target="http://www.itl.nist.gov/div898/handbook/eda/section3/eda35g.htm" TargetMode="External"/><Relationship Id="rId420" Type="http://schemas.openxmlformats.org/officeDocument/2006/relationships/hyperlink" Target="http://en.wikipedia.org/wiki/Uniformly_most_powerful_test" TargetMode="External"/><Relationship Id="rId2" Type="http://schemas.openxmlformats.org/officeDocument/2006/relationships/numbering" Target="numbering.xml"/><Relationship Id="rId29" Type="http://schemas.openxmlformats.org/officeDocument/2006/relationships/hyperlink" Target="http://en.wikipedia.org/wiki/Suit_(cards)" TargetMode="External"/><Relationship Id="rId255" Type="http://schemas.openxmlformats.org/officeDocument/2006/relationships/image" Target="media/image57.png"/><Relationship Id="rId276" Type="http://schemas.openxmlformats.org/officeDocument/2006/relationships/image" Target="media/image68.png"/><Relationship Id="rId297" Type="http://schemas.openxmlformats.org/officeDocument/2006/relationships/hyperlink" Target="http://en.wikipedia.org/wiki/Pearson_product-moment_correlation_coefficient" TargetMode="External"/><Relationship Id="rId441" Type="http://schemas.openxmlformats.org/officeDocument/2006/relationships/hyperlink" Target="http://en.wikipedia.org/wiki/Data_collection" TargetMode="External"/><Relationship Id="rId462" Type="http://schemas.openxmlformats.org/officeDocument/2006/relationships/hyperlink" Target="http://en.wikipedia.org/wiki/Average" TargetMode="External"/><Relationship Id="rId483" Type="http://schemas.openxmlformats.org/officeDocument/2006/relationships/hyperlink" Target="http://toolkit.pellinstitute.org/evaluation-guide/analyze/analyze-quantitative-data/" TargetMode="External"/><Relationship Id="rId40" Type="http://schemas.openxmlformats.org/officeDocument/2006/relationships/hyperlink" Target="http://en.wikipedia.org/wiki/Prime_number" TargetMode="External"/><Relationship Id="rId115" Type="http://schemas.openxmlformats.org/officeDocument/2006/relationships/image" Target="media/image34.gif"/><Relationship Id="rId136" Type="http://schemas.openxmlformats.org/officeDocument/2006/relationships/hyperlink" Target="http://en.wikipedia.org/wiki/Arithmetic_mean" TargetMode="External"/><Relationship Id="rId157" Type="http://schemas.openxmlformats.org/officeDocument/2006/relationships/hyperlink" Target="http://en.wikipedia.org/wiki/Probability_distribution" TargetMode="External"/><Relationship Id="rId178" Type="http://schemas.openxmlformats.org/officeDocument/2006/relationships/hyperlink" Target="http://en.wikipedia.org/wiki/Normal_distribution" TargetMode="External"/><Relationship Id="rId301" Type="http://schemas.openxmlformats.org/officeDocument/2006/relationships/hyperlink" Target="http://en.wikipedia.org/wiki/Granger_causality" TargetMode="External"/><Relationship Id="rId322" Type="http://schemas.openxmlformats.org/officeDocument/2006/relationships/hyperlink" Target="http://en.wikipedia.org/wiki/Degrees_of_freedom_(statistics)" TargetMode="External"/><Relationship Id="rId343" Type="http://schemas.openxmlformats.org/officeDocument/2006/relationships/hyperlink" Target="http://en.wikipedia.org/wiki/Correlation_does_not_imply_causation" TargetMode="External"/><Relationship Id="rId364" Type="http://schemas.openxmlformats.org/officeDocument/2006/relationships/hyperlink" Target="http://en.wikipedia.org/wiki/Expected_value" TargetMode="External"/><Relationship Id="rId61" Type="http://schemas.openxmlformats.org/officeDocument/2006/relationships/image" Target="media/image10.png"/><Relationship Id="rId82" Type="http://schemas.openxmlformats.org/officeDocument/2006/relationships/hyperlink" Target="http://en.wikipedia.org/wiki/Random_variable" TargetMode="External"/><Relationship Id="rId199" Type="http://schemas.openxmlformats.org/officeDocument/2006/relationships/hyperlink" Target="http://en.wikipedia.org/wiki/Randomness" TargetMode="External"/><Relationship Id="rId203" Type="http://schemas.openxmlformats.org/officeDocument/2006/relationships/hyperlink" Target="http://en.wikipedia.org/wiki/Variance" TargetMode="External"/><Relationship Id="rId385" Type="http://schemas.openxmlformats.org/officeDocument/2006/relationships/hyperlink" Target="http://en.wikipedia.org/wiki/Spearman%27s_rank_correlation_coefficient" TargetMode="External"/><Relationship Id="rId19" Type="http://schemas.openxmlformats.org/officeDocument/2006/relationships/hyperlink" Target="http://en.wikipedia.org/wiki/Statistics" TargetMode="External"/><Relationship Id="rId224" Type="http://schemas.openxmlformats.org/officeDocument/2006/relationships/hyperlink" Target="http://en.wikipedia.org/wiki/Statistical_hypothesis" TargetMode="External"/><Relationship Id="rId245" Type="http://schemas.openxmlformats.org/officeDocument/2006/relationships/hyperlink" Target="http://www.itl.nist.gov/div898/handbook/eda/section3/eda363.htm" TargetMode="External"/><Relationship Id="rId266" Type="http://schemas.openxmlformats.org/officeDocument/2006/relationships/image" Target="media/image64.png"/><Relationship Id="rId287" Type="http://schemas.openxmlformats.org/officeDocument/2006/relationships/image" Target="media/image72.png"/><Relationship Id="rId410" Type="http://schemas.openxmlformats.org/officeDocument/2006/relationships/image" Target="media/image98.png"/><Relationship Id="rId431" Type="http://schemas.openxmlformats.org/officeDocument/2006/relationships/hyperlink" Target="http://www.humankinetics.com/recreation" TargetMode="External"/><Relationship Id="rId452" Type="http://schemas.openxmlformats.org/officeDocument/2006/relationships/hyperlink" Target="http://en.wikipedia.org/wiki/Website" TargetMode="External"/><Relationship Id="rId473" Type="http://schemas.openxmlformats.org/officeDocument/2006/relationships/hyperlink" Target="http://learn.genetics.utah.edu/content/begin/traits/blood/" TargetMode="External"/><Relationship Id="rId30" Type="http://schemas.openxmlformats.org/officeDocument/2006/relationships/hyperlink" Target="http://en.wikipedia.org/wiki/Cartesian_product" TargetMode="External"/><Relationship Id="rId105" Type="http://schemas.openxmlformats.org/officeDocument/2006/relationships/hyperlink" Target="http://www.stats.gla.ac.uk/steps/glossary/probability_distributions.html" TargetMode="External"/><Relationship Id="rId126" Type="http://schemas.openxmlformats.org/officeDocument/2006/relationships/hyperlink" Target="http://www.itl.nist.gov/div898/handbook/pmc/section4/pmc444.htm" TargetMode="External"/><Relationship Id="rId147" Type="http://schemas.openxmlformats.org/officeDocument/2006/relationships/hyperlink" Target="http://stattrek.com/Help/Glossary.aspx?Target=Probability_distribution" TargetMode="External"/><Relationship Id="rId168" Type="http://schemas.openxmlformats.org/officeDocument/2006/relationships/hyperlink" Target="http://en.wikipedia.org/wiki/Sample_variance" TargetMode="External"/><Relationship Id="rId312" Type="http://schemas.openxmlformats.org/officeDocument/2006/relationships/hyperlink" Target="http://en.wikipedia.org/wiki/Linear_regression_model" TargetMode="External"/><Relationship Id="rId333" Type="http://schemas.openxmlformats.org/officeDocument/2006/relationships/hyperlink" Target="http://en.wikipedia.org/wiki/Random_variable" TargetMode="External"/><Relationship Id="rId354" Type="http://schemas.openxmlformats.org/officeDocument/2006/relationships/hyperlink" Target="http://en.wikipedia.org/wiki/Outlier" TargetMode="External"/><Relationship Id="rId51" Type="http://schemas.openxmlformats.org/officeDocument/2006/relationships/hyperlink" Target="http://en.wikipedia.org/wiki/De_Morgan%27s_laws" TargetMode="External"/><Relationship Id="rId72" Type="http://schemas.openxmlformats.org/officeDocument/2006/relationships/image" Target="media/image14.png"/><Relationship Id="rId93" Type="http://schemas.openxmlformats.org/officeDocument/2006/relationships/image" Target="media/image20.gif"/><Relationship Id="rId189" Type="http://schemas.openxmlformats.org/officeDocument/2006/relationships/hyperlink" Target="http://en.wikipedia.org/wiki/Uncertainty" TargetMode="External"/><Relationship Id="rId375" Type="http://schemas.openxmlformats.org/officeDocument/2006/relationships/hyperlink" Target="http://en.wikipedia.org/wiki/Bivariate_Gaussian_distribution" TargetMode="External"/><Relationship Id="rId396" Type="http://schemas.openxmlformats.org/officeDocument/2006/relationships/hyperlink" Target="http://www.statsoft.com/textbook/anova-manova/" TargetMode="External"/><Relationship Id="rId3" Type="http://schemas.openxmlformats.org/officeDocument/2006/relationships/styles" Target="styles.xml"/><Relationship Id="rId214" Type="http://schemas.openxmlformats.org/officeDocument/2006/relationships/hyperlink" Target="http://en.wikipedia.org/wiki/Interval_estimator" TargetMode="External"/><Relationship Id="rId235" Type="http://schemas.openxmlformats.org/officeDocument/2006/relationships/hyperlink" Target="http://www.itl.nist.gov/div898/handbook/eda/section3/eda366i.htm" TargetMode="External"/><Relationship Id="rId256" Type="http://schemas.openxmlformats.org/officeDocument/2006/relationships/hyperlink" Target="http://en.wikipedia.org/wiki/Sum_of_squares" TargetMode="External"/><Relationship Id="rId277" Type="http://schemas.openxmlformats.org/officeDocument/2006/relationships/hyperlink" Target="http://en.wikipedia.org/wiki/Errors_and_residuals_in_statistics" TargetMode="External"/><Relationship Id="rId298" Type="http://schemas.openxmlformats.org/officeDocument/2006/relationships/hyperlink" Target="http://en.wikipedia.org/wiki/Least_squares" TargetMode="External"/><Relationship Id="rId400" Type="http://schemas.openxmlformats.org/officeDocument/2006/relationships/hyperlink" Target="http://www.statsoft.com/textbook/basic-statistics/" TargetMode="External"/><Relationship Id="rId421" Type="http://schemas.openxmlformats.org/officeDocument/2006/relationships/hyperlink" Target="http://en.wikipedia.org/wiki/Alternative_hypothesis" TargetMode="External"/><Relationship Id="rId442" Type="http://schemas.openxmlformats.org/officeDocument/2006/relationships/hyperlink" Target="http://en.wikipedia.org/wiki/Secondary_research" TargetMode="External"/><Relationship Id="rId463" Type="http://schemas.openxmlformats.org/officeDocument/2006/relationships/hyperlink" Target="http://en.wikipedia.org/wiki/Qualitative_research" TargetMode="External"/><Relationship Id="rId484" Type="http://schemas.openxmlformats.org/officeDocument/2006/relationships/hyperlink" Target="http://toolkit.pellinstitute.org/evaluation-guide/analyze/analyze-quantitative-data/" TargetMode="External"/><Relationship Id="rId116" Type="http://schemas.openxmlformats.org/officeDocument/2006/relationships/hyperlink" Target="http://www.stats.gla.ac.uk/steps/glossary/probability_distributions.html" TargetMode="External"/><Relationship Id="rId137" Type="http://schemas.openxmlformats.org/officeDocument/2006/relationships/image" Target="media/image40.png"/><Relationship Id="rId158" Type="http://schemas.openxmlformats.org/officeDocument/2006/relationships/hyperlink" Target="http://en.wikipedia.org/wiki/Expected_value" TargetMode="External"/><Relationship Id="rId302" Type="http://schemas.openxmlformats.org/officeDocument/2006/relationships/image" Target="media/image76.png"/><Relationship Id="rId323" Type="http://schemas.openxmlformats.org/officeDocument/2006/relationships/image" Target="media/image83.png"/><Relationship Id="rId344" Type="http://schemas.openxmlformats.org/officeDocument/2006/relationships/hyperlink" Target="http://en.wikipedia.org/wiki/Correlation_and_dependence" TargetMode="External"/><Relationship Id="rId20" Type="http://schemas.openxmlformats.org/officeDocument/2006/relationships/hyperlink" Target="http://en.wikipedia.org/wiki/Statistical_mechanics" TargetMode="External"/><Relationship Id="rId41" Type="http://schemas.openxmlformats.org/officeDocument/2006/relationships/hyperlink" Target="http://en.wikipedia.org/wiki/Even_number" TargetMode="External"/><Relationship Id="rId62" Type="http://schemas.openxmlformats.org/officeDocument/2006/relationships/hyperlink" Target="http://en.wikipedia.org/wiki/Collectively_exhaustive_events" TargetMode="External"/><Relationship Id="rId83" Type="http://schemas.openxmlformats.org/officeDocument/2006/relationships/hyperlink" Target="http://en.wikipedia.org/wiki/Probability_space" TargetMode="External"/><Relationship Id="rId179" Type="http://schemas.openxmlformats.org/officeDocument/2006/relationships/hyperlink" Target="http://en.wikipedia.org/wiki/Pivotal_quantity" TargetMode="External"/><Relationship Id="rId365" Type="http://schemas.openxmlformats.org/officeDocument/2006/relationships/hyperlink" Target="http://en.wikipedia.org/wiki/Standard_deviation" TargetMode="External"/><Relationship Id="rId386" Type="http://schemas.openxmlformats.org/officeDocument/2006/relationships/hyperlink" Target="http://en.wikipedia.org/wiki/Kendall%27s_tau" TargetMode="External"/><Relationship Id="rId190" Type="http://schemas.openxmlformats.org/officeDocument/2006/relationships/hyperlink" Target="http://en.wikipedia.org/wiki/Instability" TargetMode="External"/><Relationship Id="rId204" Type="http://schemas.openxmlformats.org/officeDocument/2006/relationships/hyperlink" Target="http://en.wikipedia.org/wiki/Bias_of_an_estimator" TargetMode="External"/><Relationship Id="rId225" Type="http://schemas.openxmlformats.org/officeDocument/2006/relationships/hyperlink" Target="http://en.wikipedia.org/wiki/Null_hypothesis" TargetMode="External"/><Relationship Id="rId246" Type="http://schemas.openxmlformats.org/officeDocument/2006/relationships/image" Target="media/image54.gif"/><Relationship Id="rId267" Type="http://schemas.openxmlformats.org/officeDocument/2006/relationships/image" Target="media/image65.png"/><Relationship Id="rId288" Type="http://schemas.openxmlformats.org/officeDocument/2006/relationships/image" Target="media/image73.png"/><Relationship Id="rId411" Type="http://schemas.openxmlformats.org/officeDocument/2006/relationships/hyperlink" Target="http://en.wikipedia.org/wiki/F-distribution" TargetMode="External"/><Relationship Id="rId432" Type="http://schemas.openxmlformats.org/officeDocument/2006/relationships/image" Target="media/image101.jpeg"/><Relationship Id="rId453" Type="http://schemas.openxmlformats.org/officeDocument/2006/relationships/hyperlink" Target="http://en.wikipedia.org/wiki/Exploratory_research" TargetMode="External"/><Relationship Id="rId474" Type="http://schemas.openxmlformats.org/officeDocument/2006/relationships/hyperlink" Target="http://www.statistics.com/resources/glossary/o/ordscale.php" TargetMode="External"/><Relationship Id="rId106" Type="http://schemas.openxmlformats.org/officeDocument/2006/relationships/hyperlink" Target="http://www.stats.gla.ac.uk/steps/glossary/probability_distributions.html" TargetMode="External"/><Relationship Id="rId127" Type="http://schemas.openxmlformats.org/officeDocument/2006/relationships/image" Target="media/image39.gif"/><Relationship Id="rId313" Type="http://schemas.openxmlformats.org/officeDocument/2006/relationships/hyperlink" Target="http://en.wikipedia.org/wiki/Deming_regression" TargetMode="External"/><Relationship Id="rId10" Type="http://schemas.openxmlformats.org/officeDocument/2006/relationships/hyperlink" Target="http://en.wikipedia.org/wiki/Probability" TargetMode="External"/><Relationship Id="rId31" Type="http://schemas.openxmlformats.org/officeDocument/2006/relationships/hyperlink" Target="http://en.wikipedia.org/wiki/Probability" TargetMode="External"/><Relationship Id="rId52" Type="http://schemas.openxmlformats.org/officeDocument/2006/relationships/hyperlink" Target="http://en.wikipedia.org/wiki/Probability_theory" TargetMode="External"/><Relationship Id="rId73" Type="http://schemas.openxmlformats.org/officeDocument/2006/relationships/hyperlink" Target="http://en.wikipedia.org/wiki/Set_(mathematics)" TargetMode="External"/><Relationship Id="rId94" Type="http://schemas.openxmlformats.org/officeDocument/2006/relationships/hyperlink" Target="http://www.stats.gla.ac.uk/steps/glossary/probability_distributions.html" TargetMode="External"/><Relationship Id="rId148" Type="http://schemas.openxmlformats.org/officeDocument/2006/relationships/hyperlink" Target="http://stattrek.com/Help/Glossary.aspx?Target=Variance" TargetMode="External"/><Relationship Id="rId169" Type="http://schemas.openxmlformats.org/officeDocument/2006/relationships/image" Target="media/image42.png"/><Relationship Id="rId334" Type="http://schemas.openxmlformats.org/officeDocument/2006/relationships/hyperlink" Target="http://en.wikipedia.org/wiki/Data" TargetMode="External"/><Relationship Id="rId355" Type="http://schemas.openxmlformats.org/officeDocument/2006/relationships/hyperlink" Target="http://en.wikipedia.org/wiki/Normal_distribution" TargetMode="External"/><Relationship Id="rId376" Type="http://schemas.openxmlformats.org/officeDocument/2006/relationships/image" Target="media/image91.png"/><Relationship Id="rId397" Type="http://schemas.openxmlformats.org/officeDocument/2006/relationships/hyperlink" Target="http://www.statsoft.com/textbook/elementary-concepts-in-statistics/" TargetMode="External"/><Relationship Id="rId4" Type="http://schemas.microsoft.com/office/2007/relationships/stylesWithEffects" Target="stylesWithEffects.xml"/><Relationship Id="rId180" Type="http://schemas.openxmlformats.org/officeDocument/2006/relationships/image" Target="media/image46.png"/><Relationship Id="rId215" Type="http://schemas.openxmlformats.org/officeDocument/2006/relationships/hyperlink" Target="http://en.wikipedia.org/wiki/Point_estimator" TargetMode="External"/><Relationship Id="rId236" Type="http://schemas.openxmlformats.org/officeDocument/2006/relationships/hyperlink" Target="http://www.itl.nist.gov/div898/handbook/eda/section3/eda366j.htm" TargetMode="External"/><Relationship Id="rId257" Type="http://schemas.openxmlformats.org/officeDocument/2006/relationships/image" Target="media/image58.png"/><Relationship Id="rId278" Type="http://schemas.openxmlformats.org/officeDocument/2006/relationships/image" Target="media/image69.png"/><Relationship Id="rId401" Type="http://schemas.openxmlformats.org/officeDocument/2006/relationships/hyperlink" Target="http://www.statsoft.com/textbook/statistics-glossary/f.aspx?button=f" TargetMode="External"/><Relationship Id="rId422" Type="http://schemas.openxmlformats.org/officeDocument/2006/relationships/hyperlink" Target="http://www.wisegeek.com/what-is-market-research.htm" TargetMode="External"/><Relationship Id="rId443" Type="http://schemas.openxmlformats.org/officeDocument/2006/relationships/hyperlink" Target="http://en.wikipedia.org/wiki/Focus_group" TargetMode="External"/><Relationship Id="rId464" Type="http://schemas.openxmlformats.org/officeDocument/2006/relationships/hyperlink" Target="http://writing.colostate.edu/guides/research/stats/" TargetMode="External"/><Relationship Id="rId303" Type="http://schemas.openxmlformats.org/officeDocument/2006/relationships/image" Target="media/image77.png"/><Relationship Id="rId485" Type="http://schemas.openxmlformats.org/officeDocument/2006/relationships/hyperlink" Target="http://toolkit.pellinstitute.org/evaluation-guide/analyze/analyze-quantitative-data/" TargetMode="External"/><Relationship Id="rId42" Type="http://schemas.openxmlformats.org/officeDocument/2006/relationships/hyperlink" Target="http://en.wikipedia.org/wiki/Set_(mathematics)" TargetMode="External"/><Relationship Id="rId84" Type="http://schemas.openxmlformats.org/officeDocument/2006/relationships/hyperlink" Target="http://en.wikipedia.org/wiki/Probability_density_function" TargetMode="External"/><Relationship Id="rId138" Type="http://schemas.openxmlformats.org/officeDocument/2006/relationships/hyperlink" Target="http://en.wikipedia.org/wiki/Sample_mean" TargetMode="External"/><Relationship Id="rId345" Type="http://schemas.openxmlformats.org/officeDocument/2006/relationships/hyperlink" Target="http://en.wikipedia.org/wiki/Identity_(mathematics)" TargetMode="External"/><Relationship Id="rId387" Type="http://schemas.openxmlformats.org/officeDocument/2006/relationships/hyperlink" Target="http://en.wikipedia.org/wiki/Pearson_product-moment_correlation_coefficient" TargetMode="External"/><Relationship Id="rId191" Type="http://schemas.openxmlformats.org/officeDocument/2006/relationships/hyperlink" Target="http://en.wikipedia.org/wiki/Estimation" TargetMode="External"/><Relationship Id="rId205" Type="http://schemas.openxmlformats.org/officeDocument/2006/relationships/hyperlink" Target="http://en.wikipedia.org/wiki/Unbiased_estimator" TargetMode="External"/><Relationship Id="rId247" Type="http://schemas.openxmlformats.org/officeDocument/2006/relationships/image" Target="media/image55.gif"/><Relationship Id="rId412" Type="http://schemas.openxmlformats.org/officeDocument/2006/relationships/hyperlink" Target="http://en.wikipedia.org/wiki/Chi-squared_distribution" TargetMode="External"/><Relationship Id="rId107" Type="http://schemas.openxmlformats.org/officeDocument/2006/relationships/hyperlink" Target="http://www.stats.gla.ac.uk/steps/glossary/probability_distributions.html" TargetMode="External"/><Relationship Id="rId289" Type="http://schemas.openxmlformats.org/officeDocument/2006/relationships/hyperlink" Target="http://en.wikipedia.org/wiki/Errors_and_residuals_in_statistics" TargetMode="External"/><Relationship Id="rId454" Type="http://schemas.openxmlformats.org/officeDocument/2006/relationships/hyperlink" Target="http://en.wikipedia.org/wiki/Qualitative_research" TargetMode="External"/><Relationship Id="rId11" Type="http://schemas.openxmlformats.org/officeDocument/2006/relationships/hyperlink" Target="http://en.wikipedia.org/wiki/Statistical_randomness" TargetMode="External"/><Relationship Id="rId53" Type="http://schemas.openxmlformats.org/officeDocument/2006/relationships/image" Target="media/image4.png"/><Relationship Id="rId149" Type="http://schemas.openxmlformats.org/officeDocument/2006/relationships/hyperlink" Target="http://stattrek.com/Help/Glossary.aspx?Target=Standard%20deviation" TargetMode="External"/><Relationship Id="rId314" Type="http://schemas.openxmlformats.org/officeDocument/2006/relationships/hyperlink" Target="http://en.wikipedia.org/wiki/Dependent_variable" TargetMode="External"/><Relationship Id="rId356" Type="http://schemas.openxmlformats.org/officeDocument/2006/relationships/hyperlink" Target="http://en.wikipedia.org/wiki/Correlation_and_dependence" TargetMode="External"/><Relationship Id="rId398" Type="http://schemas.openxmlformats.org/officeDocument/2006/relationships/hyperlink" Target="http://www.statsoft.com/textbook/statistics-glossary/f.aspx?button=f" TargetMode="External"/><Relationship Id="rId95" Type="http://schemas.openxmlformats.org/officeDocument/2006/relationships/image" Target="media/image21.gif"/><Relationship Id="rId160" Type="http://schemas.openxmlformats.org/officeDocument/2006/relationships/hyperlink" Target="http://en.wikipedia.org/wiki/Statistical_population" TargetMode="External"/><Relationship Id="rId216" Type="http://schemas.openxmlformats.org/officeDocument/2006/relationships/hyperlink" Target="http://en.wikipedia.org/wiki/Interval_estimator" TargetMode="External"/><Relationship Id="rId423" Type="http://schemas.openxmlformats.org/officeDocument/2006/relationships/hyperlink" Target="http://www.wisegeek.com/what-is-a-small-business.htm" TargetMode="External"/><Relationship Id="rId258" Type="http://schemas.openxmlformats.org/officeDocument/2006/relationships/hyperlink" Target="http://en.wikipedia.org/wiki/Total_sum_of_squares" TargetMode="External"/><Relationship Id="rId465" Type="http://schemas.openxmlformats.org/officeDocument/2006/relationships/hyperlink" Target="http://www.cas.lancs.ac.uk/glossary_v1.1/main.html" TargetMode="External"/><Relationship Id="rId22" Type="http://schemas.openxmlformats.org/officeDocument/2006/relationships/hyperlink" Target="http://en.wikipedia.org/wiki/Quantum_mechanics" TargetMode="External"/><Relationship Id="rId64" Type="http://schemas.openxmlformats.org/officeDocument/2006/relationships/hyperlink" Target="http://en.wikipedia.org/wiki/Probability_theory" TargetMode="External"/><Relationship Id="rId118" Type="http://schemas.openxmlformats.org/officeDocument/2006/relationships/hyperlink" Target="http://www.stats.gla.ac.uk/steps/glossary/probability_distributions.html" TargetMode="External"/><Relationship Id="rId325" Type="http://schemas.openxmlformats.org/officeDocument/2006/relationships/image" Target="media/image85.png"/><Relationship Id="rId367" Type="http://schemas.openxmlformats.org/officeDocument/2006/relationships/hyperlink" Target="http://en.wikipedia.org/wiki/Expected_value" TargetMode="External"/><Relationship Id="rId171" Type="http://schemas.openxmlformats.org/officeDocument/2006/relationships/hyperlink" Target="http://en.wikipedia.org/wiki/File:Student_t_pdf.svg" TargetMode="External"/><Relationship Id="rId227" Type="http://schemas.openxmlformats.org/officeDocument/2006/relationships/hyperlink" Target="http://en.wikipedia.org/wiki/Exploratory_data_analysis" TargetMode="External"/><Relationship Id="rId269" Type="http://schemas.openxmlformats.org/officeDocument/2006/relationships/hyperlink" Target="http://en.wikipedia.org/wiki/Total_sum_of_squares" TargetMode="External"/><Relationship Id="rId434" Type="http://schemas.openxmlformats.org/officeDocument/2006/relationships/image" Target="media/image103.png"/><Relationship Id="rId476" Type="http://schemas.openxmlformats.org/officeDocument/2006/relationships/hyperlink" Target="http://en.wikipedia.org/wiki/Rating_scale" TargetMode="External"/><Relationship Id="rId33" Type="http://schemas.openxmlformats.org/officeDocument/2006/relationships/hyperlink" Target="http://en.wikipedia.org/wiki/Measure_(mathematics)" TargetMode="External"/><Relationship Id="rId129" Type="http://schemas.openxmlformats.org/officeDocument/2006/relationships/hyperlink" Target="http://en.wikipedia.org/wiki/Probability_distribution" TargetMode="External"/><Relationship Id="rId280" Type="http://schemas.openxmlformats.org/officeDocument/2006/relationships/hyperlink" Target="http://en.wikipedia.org/wiki/Pearson_product-moment_correlation_coefficient" TargetMode="External"/><Relationship Id="rId336" Type="http://schemas.openxmlformats.org/officeDocument/2006/relationships/hyperlink" Target="http://en.wikipedia.org/wiki/Demand_curve" TargetMode="External"/><Relationship Id="rId75" Type="http://schemas.openxmlformats.org/officeDocument/2006/relationships/hyperlink" Target="http://en.wikipedia.org/wiki/Circle" TargetMode="External"/><Relationship Id="rId140" Type="http://schemas.openxmlformats.org/officeDocument/2006/relationships/hyperlink" Target="http://en.wikipedia.org/wiki/Central_limit_theorem" TargetMode="External"/><Relationship Id="rId182" Type="http://schemas.openxmlformats.org/officeDocument/2006/relationships/hyperlink" Target="http://en.wikipedia.org/wiki/Statistical_inference" TargetMode="External"/><Relationship Id="rId378" Type="http://schemas.openxmlformats.org/officeDocument/2006/relationships/hyperlink" Target="http://en.wikipedia.org/wiki/Standard_deviation" TargetMode="External"/><Relationship Id="rId403" Type="http://schemas.openxmlformats.org/officeDocument/2006/relationships/hyperlink" Target="http://en.wikipedia.org/wiki/F-test" TargetMode="External"/><Relationship Id="rId6" Type="http://schemas.openxmlformats.org/officeDocument/2006/relationships/webSettings" Target="webSettings.xml"/><Relationship Id="rId238" Type="http://schemas.openxmlformats.org/officeDocument/2006/relationships/image" Target="media/image49.gif"/><Relationship Id="rId445" Type="http://schemas.openxmlformats.org/officeDocument/2006/relationships/hyperlink" Target="http://en.wikipedia.org/wiki/Pilot_studies" TargetMode="External"/><Relationship Id="rId487" Type="http://schemas.openxmlformats.org/officeDocument/2006/relationships/image" Target="media/image108.png"/><Relationship Id="rId291" Type="http://schemas.openxmlformats.org/officeDocument/2006/relationships/hyperlink" Target="http://en.wikipedia.org/wiki/Least_squares" TargetMode="External"/><Relationship Id="rId305" Type="http://schemas.openxmlformats.org/officeDocument/2006/relationships/image" Target="media/image79.png"/><Relationship Id="rId347" Type="http://schemas.openxmlformats.org/officeDocument/2006/relationships/hyperlink" Target="http://en.wikipedia.org/wiki/File:Anscombe's_quartet_3.svg" TargetMode="External"/><Relationship Id="rId44" Type="http://schemas.openxmlformats.org/officeDocument/2006/relationships/hyperlink" Target="http://en.wikipedia.org/wiki/Belongingness" TargetMode="External"/><Relationship Id="rId86" Type="http://schemas.openxmlformats.org/officeDocument/2006/relationships/hyperlink" Target="http://en.wikipedia.org/wiki/Conditional_probability_distribution" TargetMode="External"/><Relationship Id="rId151" Type="http://schemas.openxmlformats.org/officeDocument/2006/relationships/hyperlink" Target="http://stattrek.com/Help/Glossary.aspx?Target=Sampling_without_replacement" TargetMode="External"/><Relationship Id="rId389" Type="http://schemas.openxmlformats.org/officeDocument/2006/relationships/hyperlink" Target="http://en.wikipedia.org/wiki/Correlation_and_dependence" TargetMode="External"/><Relationship Id="rId193" Type="http://schemas.openxmlformats.org/officeDocument/2006/relationships/hyperlink" Target="http://en.wikipedia.org/wiki/Sample_(statistics)" TargetMode="External"/><Relationship Id="rId207" Type="http://schemas.openxmlformats.org/officeDocument/2006/relationships/hyperlink" Target="http://en.wikipedia.org/wiki/Root_mean_square_deviation" TargetMode="External"/><Relationship Id="rId249" Type="http://schemas.openxmlformats.org/officeDocument/2006/relationships/hyperlink" Target="http://en.wikipedia.org/wiki/Linear_regression" TargetMode="External"/><Relationship Id="rId414" Type="http://schemas.openxmlformats.org/officeDocument/2006/relationships/hyperlink" Target="http://en.wikipedia.org/wiki/F-test" TargetMode="External"/><Relationship Id="rId456" Type="http://schemas.openxmlformats.org/officeDocument/2006/relationships/hyperlink" Target="http://en.wikipedia.org/wiki/Statistics" TargetMode="External"/><Relationship Id="rId13" Type="http://schemas.openxmlformats.org/officeDocument/2006/relationships/hyperlink" Target="http://en.wikipedia.org/wiki/Stochastic_process" TargetMode="External"/><Relationship Id="rId109" Type="http://schemas.openxmlformats.org/officeDocument/2006/relationships/image" Target="media/image29.gif"/><Relationship Id="rId260" Type="http://schemas.openxmlformats.org/officeDocument/2006/relationships/hyperlink" Target="http://en.wikipedia.org/wiki/Explained_sum_of_squares" TargetMode="External"/><Relationship Id="rId316" Type="http://schemas.openxmlformats.org/officeDocument/2006/relationships/hyperlink" Target="http://en.wikipedia.org/wiki/Regression_analysis" TargetMode="External"/><Relationship Id="rId55" Type="http://schemas.openxmlformats.org/officeDocument/2006/relationships/image" Target="media/image6.png"/><Relationship Id="rId97" Type="http://schemas.openxmlformats.org/officeDocument/2006/relationships/image" Target="media/image23.gif"/><Relationship Id="rId120" Type="http://schemas.openxmlformats.org/officeDocument/2006/relationships/image" Target="media/image36.gif"/><Relationship Id="rId358" Type="http://schemas.openxmlformats.org/officeDocument/2006/relationships/hyperlink" Target="http://en.wikipedia.org/wiki/Covariance" TargetMode="External"/><Relationship Id="rId162" Type="http://schemas.openxmlformats.org/officeDocument/2006/relationships/hyperlink" Target="http://en.wikipedia.org/wiki/Student%27s_t-test" TargetMode="External"/><Relationship Id="rId218" Type="http://schemas.openxmlformats.org/officeDocument/2006/relationships/hyperlink" Target="http://en.wikipedia.org/wiki/Robust_statistics" TargetMode="External"/><Relationship Id="rId425" Type="http://schemas.openxmlformats.org/officeDocument/2006/relationships/hyperlink" Target="http://www.wisegeek.com/what-is-customer-satisfaction.htm" TargetMode="External"/><Relationship Id="rId467" Type="http://schemas.openxmlformats.org/officeDocument/2006/relationships/hyperlink" Target="http://www.cas.lancs.ac.uk/glossary_v1.1/main.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A82"/>
    <w:rsid w:val="005A6A82"/>
    <w:rsid w:val="00672A6F"/>
    <w:rsid w:val="00CC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AB8E604D114EF2BDB619B2B9541C33">
    <w:name w:val="39AB8E604D114EF2BDB619B2B9541C33"/>
    <w:rsid w:val="005A6A82"/>
  </w:style>
  <w:style w:type="paragraph" w:customStyle="1" w:styleId="701AADC8B9014277A813551FF2DEA858">
    <w:name w:val="701AADC8B9014277A813551FF2DEA858"/>
    <w:rsid w:val="005A6A82"/>
  </w:style>
  <w:style w:type="paragraph" w:customStyle="1" w:styleId="3B99ECCCF64C42388B68BBB817A0F26D">
    <w:name w:val="3B99ECCCF64C42388B68BBB817A0F26D"/>
    <w:rsid w:val="005A6A8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AB8E604D114EF2BDB619B2B9541C33">
    <w:name w:val="39AB8E604D114EF2BDB619B2B9541C33"/>
    <w:rsid w:val="005A6A82"/>
  </w:style>
  <w:style w:type="paragraph" w:customStyle="1" w:styleId="701AADC8B9014277A813551FF2DEA858">
    <w:name w:val="701AADC8B9014277A813551FF2DEA858"/>
    <w:rsid w:val="005A6A82"/>
  </w:style>
  <w:style w:type="paragraph" w:customStyle="1" w:styleId="3B99ECCCF64C42388B68BBB817A0F26D">
    <w:name w:val="3B99ECCCF64C42388B68BBB817A0F26D"/>
    <w:rsid w:val="005A6A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Course Handouts</PublishDate>
  <Abstract>The course of Quantitative Business Analysis is designed to enable students to comprehend their quantitative techniques during the course work of Masters in Business Administration. It will not only facilitate them to adopt data collection techniques but also make them learn the data sorting and interpretation methods through statistical techniques.</Abstract>
  <CompanyAddress>COMSATS Institute of Information Technology</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3463</TotalTime>
  <Pages>156</Pages>
  <Words>37885</Words>
  <Characters>215947</Characters>
  <Application>Microsoft Office Word</Application>
  <DocSecurity>0</DocSecurity>
  <Lines>1799</Lines>
  <Paragraphs>506</Paragraphs>
  <ScaleCrop>false</ScaleCrop>
  <HeadingPairs>
    <vt:vector size="2" baseType="variant">
      <vt:variant>
        <vt:lpstr>Title</vt:lpstr>
      </vt:variant>
      <vt:variant>
        <vt:i4>1</vt:i4>
      </vt:variant>
    </vt:vector>
  </HeadingPairs>
  <TitlesOfParts>
    <vt:vector size="1" baseType="lpstr">
      <vt:lpstr>Quantitative Business Analysis</vt:lpstr>
    </vt:vector>
  </TitlesOfParts>
  <Company/>
  <LinksUpToDate>false</LinksUpToDate>
  <CharactersWithSpaces>253326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Business Analysis</dc:title>
  <dc:creator>Aziza Munir</dc:creator>
  <cp:lastModifiedBy>MyUserName</cp:lastModifiedBy>
  <cp:revision>73</cp:revision>
  <dcterms:created xsi:type="dcterms:W3CDTF">2013-01-18T17:43:00Z</dcterms:created>
  <dcterms:modified xsi:type="dcterms:W3CDTF">2013-01-21T20:25:00Z</dcterms:modified>
</cp:coreProperties>
</file>