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7A5" w:rsidRPr="00541CF7" w:rsidRDefault="00D767A5" w:rsidP="00D767A5">
      <w:pPr>
        <w:jc w:val="center"/>
        <w:rPr>
          <w:rFonts w:ascii="Times New Roman" w:hAnsi="Times New Roman" w:cs="Times New Roman"/>
          <w:b/>
          <w:bCs/>
          <w:iCs/>
          <w:sz w:val="24"/>
          <w:szCs w:val="24"/>
        </w:rPr>
      </w:pPr>
      <w:r w:rsidRPr="00541CF7">
        <w:rPr>
          <w:rFonts w:ascii="Times New Roman" w:hAnsi="Times New Roman" w:cs="Times New Roman"/>
          <w:b/>
          <w:bCs/>
          <w:iCs/>
          <w:sz w:val="24"/>
          <w:szCs w:val="24"/>
        </w:rPr>
        <w:t>Lecture 31</w:t>
      </w:r>
    </w:p>
    <w:p w:rsidR="00D767A5" w:rsidRPr="00541CF7" w:rsidRDefault="00D767A5" w:rsidP="00D767A5">
      <w:pPr>
        <w:jc w:val="center"/>
        <w:rPr>
          <w:rFonts w:ascii="Times New Roman" w:hAnsi="Times New Roman" w:cs="Times New Roman"/>
          <w:b/>
          <w:bCs/>
          <w:iCs/>
          <w:sz w:val="24"/>
          <w:szCs w:val="24"/>
        </w:rPr>
      </w:pPr>
      <w:r w:rsidRPr="00541CF7">
        <w:rPr>
          <w:rFonts w:ascii="Times New Roman" w:hAnsi="Times New Roman" w:cs="Times New Roman"/>
          <w:b/>
          <w:bCs/>
          <w:iCs/>
          <w:sz w:val="24"/>
          <w:szCs w:val="24"/>
        </w:rPr>
        <w:t>Budgetary Planning and Control</w:t>
      </w:r>
    </w:p>
    <w:p w:rsidR="00D767A5" w:rsidRPr="00541CF7" w:rsidRDefault="00D767A5" w:rsidP="00D767A5">
      <w:pPr>
        <w:rPr>
          <w:rFonts w:ascii="Times New Roman" w:hAnsi="Times New Roman" w:cs="Times New Roman"/>
          <w:b/>
          <w:bCs/>
          <w:sz w:val="24"/>
          <w:szCs w:val="24"/>
          <w:lang w:val="en-GB"/>
        </w:rPr>
      </w:pPr>
      <w:r w:rsidRPr="00541CF7">
        <w:rPr>
          <w:rFonts w:ascii="Times New Roman" w:hAnsi="Times New Roman" w:cs="Times New Roman"/>
          <w:b/>
          <w:bCs/>
          <w:sz w:val="24"/>
          <w:szCs w:val="24"/>
          <w:lang w:val="en-GB"/>
        </w:rPr>
        <w:t>Budget Definition</w:t>
      </w:r>
    </w:p>
    <w:p w:rsidR="00D767A5" w:rsidRPr="00541CF7" w:rsidRDefault="00D767A5" w:rsidP="00D767A5">
      <w:pPr>
        <w:rPr>
          <w:rFonts w:ascii="Times New Roman" w:hAnsi="Times New Roman" w:cs="Times New Roman"/>
          <w:iCs/>
          <w:sz w:val="24"/>
          <w:szCs w:val="24"/>
          <w:lang w:val="en-GB"/>
        </w:rPr>
      </w:pPr>
      <w:r w:rsidRPr="00541CF7">
        <w:rPr>
          <w:rFonts w:ascii="Times New Roman" w:hAnsi="Times New Roman" w:cs="Times New Roman"/>
          <w:iCs/>
          <w:sz w:val="24"/>
          <w:szCs w:val="24"/>
          <w:lang w:val="en-GB"/>
        </w:rPr>
        <w:t>“</w:t>
      </w:r>
      <w:proofErr w:type="gramStart"/>
      <w:r w:rsidRPr="00541CF7">
        <w:rPr>
          <w:rFonts w:ascii="Times New Roman" w:hAnsi="Times New Roman" w:cs="Times New Roman"/>
          <w:iCs/>
          <w:sz w:val="24"/>
          <w:szCs w:val="24"/>
          <w:lang w:val="en-GB"/>
        </w:rPr>
        <w:t>a</w:t>
      </w:r>
      <w:proofErr w:type="gramEnd"/>
      <w:r w:rsidRPr="00541CF7">
        <w:rPr>
          <w:rFonts w:ascii="Times New Roman" w:hAnsi="Times New Roman" w:cs="Times New Roman"/>
          <w:iCs/>
          <w:sz w:val="24"/>
          <w:szCs w:val="24"/>
          <w:lang w:val="en-GB"/>
        </w:rPr>
        <w:t xml:space="preserve"> financial plan that sets out in clear and concise terms the resources assigned to the delivery of service and operational targets for a defined period”</w:t>
      </w:r>
    </w:p>
    <w:p w:rsidR="00D767A5" w:rsidRPr="00541CF7" w:rsidRDefault="00D767A5" w:rsidP="00D767A5">
      <w:pPr>
        <w:rPr>
          <w:rFonts w:ascii="Times New Roman" w:hAnsi="Times New Roman" w:cs="Times New Roman"/>
          <w:b/>
          <w:bCs/>
          <w:sz w:val="24"/>
          <w:szCs w:val="24"/>
          <w:lang w:val="en-GB"/>
        </w:rPr>
      </w:pPr>
      <w:r w:rsidRPr="00541CF7">
        <w:rPr>
          <w:rFonts w:ascii="Times New Roman" w:hAnsi="Times New Roman" w:cs="Times New Roman"/>
          <w:b/>
          <w:bCs/>
          <w:sz w:val="24"/>
          <w:szCs w:val="24"/>
          <w:lang w:val="en-GB"/>
        </w:rPr>
        <w:t>Budgets – what they are</w:t>
      </w:r>
    </w:p>
    <w:p w:rsidR="00D767A5" w:rsidRPr="00541CF7" w:rsidRDefault="00D767A5" w:rsidP="00D767A5">
      <w:pPr>
        <w:rPr>
          <w:rFonts w:ascii="Times New Roman" w:hAnsi="Times New Roman" w:cs="Times New Roman"/>
          <w:sz w:val="24"/>
          <w:szCs w:val="24"/>
        </w:rPr>
      </w:pPr>
      <w:r w:rsidRPr="00541CF7">
        <w:rPr>
          <w:rFonts w:ascii="Times New Roman" w:hAnsi="Times New Roman" w:cs="Times New Roman"/>
          <w:sz w:val="24"/>
          <w:szCs w:val="24"/>
          <w:lang w:val="en-GB"/>
        </w:rPr>
        <w:t>Forward planning allows the Trust to shape its future, rather than to react to events and is critical in the achievement of organisational objectives.</w:t>
      </w:r>
      <w:r w:rsidRPr="00541CF7">
        <w:rPr>
          <w:rFonts w:ascii="Times New Roman" w:hAnsi="Times New Roman" w:cs="Times New Roman"/>
          <w:iCs/>
          <w:sz w:val="24"/>
          <w:szCs w:val="24"/>
          <w:lang w:val="en-GB"/>
        </w:rPr>
        <w:t xml:space="preserve"> </w:t>
      </w:r>
    </w:p>
    <w:p w:rsidR="00000000" w:rsidRPr="00541CF7" w:rsidRDefault="00541CF7" w:rsidP="00D767A5">
      <w:pPr>
        <w:numPr>
          <w:ilvl w:val="0"/>
          <w:numId w:val="1"/>
        </w:numPr>
        <w:rPr>
          <w:rFonts w:ascii="Times New Roman" w:hAnsi="Times New Roman" w:cs="Times New Roman"/>
          <w:sz w:val="24"/>
          <w:szCs w:val="24"/>
        </w:rPr>
      </w:pPr>
      <w:r w:rsidRPr="00541CF7">
        <w:rPr>
          <w:rFonts w:ascii="Times New Roman" w:hAnsi="Times New Roman" w:cs="Times New Roman"/>
          <w:sz w:val="24"/>
          <w:szCs w:val="24"/>
          <w:lang w:val="en-GB"/>
        </w:rPr>
        <w:t>Budgets are:</w:t>
      </w:r>
    </w:p>
    <w:p w:rsidR="00D767A5" w:rsidRPr="00541CF7" w:rsidRDefault="00D767A5" w:rsidP="00D767A5">
      <w:pPr>
        <w:rPr>
          <w:rFonts w:ascii="Times New Roman" w:hAnsi="Times New Roman" w:cs="Times New Roman"/>
          <w:sz w:val="24"/>
          <w:szCs w:val="24"/>
        </w:rPr>
      </w:pPr>
      <w:r w:rsidRPr="00541CF7">
        <w:rPr>
          <w:rFonts w:ascii="Times New Roman" w:hAnsi="Times New Roman" w:cs="Times New Roman"/>
          <w:sz w:val="24"/>
          <w:szCs w:val="24"/>
          <w:lang w:val="en-GB"/>
        </w:rPr>
        <w:tab/>
        <w:t>-</w:t>
      </w:r>
      <w:r w:rsidRPr="00541CF7">
        <w:rPr>
          <w:rFonts w:ascii="Times New Roman" w:hAnsi="Times New Roman" w:cs="Times New Roman"/>
          <w:sz w:val="24"/>
          <w:szCs w:val="24"/>
          <w:lang w:val="en-GB"/>
        </w:rPr>
        <w:tab/>
        <w:t>Financial and/or quantitative statements</w:t>
      </w:r>
    </w:p>
    <w:p w:rsidR="00D767A5" w:rsidRPr="00541CF7" w:rsidRDefault="00D767A5" w:rsidP="00D767A5">
      <w:pPr>
        <w:rPr>
          <w:rFonts w:ascii="Times New Roman" w:hAnsi="Times New Roman" w:cs="Times New Roman"/>
          <w:sz w:val="24"/>
          <w:szCs w:val="24"/>
        </w:rPr>
      </w:pPr>
      <w:r w:rsidRPr="00541CF7">
        <w:rPr>
          <w:rFonts w:ascii="Times New Roman" w:hAnsi="Times New Roman" w:cs="Times New Roman"/>
          <w:sz w:val="24"/>
          <w:szCs w:val="24"/>
          <w:lang w:val="en-GB"/>
        </w:rPr>
        <w:tab/>
        <w:t>-</w:t>
      </w:r>
      <w:r w:rsidRPr="00541CF7">
        <w:rPr>
          <w:rFonts w:ascii="Times New Roman" w:hAnsi="Times New Roman" w:cs="Times New Roman"/>
          <w:sz w:val="24"/>
          <w:szCs w:val="24"/>
          <w:lang w:val="en-GB"/>
        </w:rPr>
        <w:tab/>
        <w:t>Prepared and agreed for a specific future period</w:t>
      </w:r>
    </w:p>
    <w:p w:rsidR="00D767A5" w:rsidRPr="00541CF7" w:rsidRDefault="00D767A5" w:rsidP="00D767A5">
      <w:pPr>
        <w:rPr>
          <w:rFonts w:ascii="Times New Roman" w:hAnsi="Times New Roman" w:cs="Times New Roman"/>
          <w:sz w:val="24"/>
          <w:szCs w:val="24"/>
        </w:rPr>
      </w:pPr>
      <w:r w:rsidRPr="00541CF7">
        <w:rPr>
          <w:rFonts w:ascii="Times New Roman" w:hAnsi="Times New Roman" w:cs="Times New Roman"/>
          <w:sz w:val="24"/>
          <w:szCs w:val="24"/>
          <w:lang w:val="en-GB"/>
        </w:rPr>
        <w:tab/>
        <w:t>-</w:t>
      </w:r>
      <w:r w:rsidRPr="00541CF7">
        <w:rPr>
          <w:rFonts w:ascii="Times New Roman" w:hAnsi="Times New Roman" w:cs="Times New Roman"/>
          <w:sz w:val="24"/>
          <w:szCs w:val="24"/>
          <w:lang w:val="en-GB"/>
        </w:rPr>
        <w:tab/>
        <w:t>Designed to fulfil agreed objectives</w:t>
      </w:r>
    </w:p>
    <w:p w:rsidR="00D767A5" w:rsidRPr="00541CF7" w:rsidRDefault="00D767A5" w:rsidP="00D767A5">
      <w:pPr>
        <w:rPr>
          <w:rFonts w:ascii="Times New Roman" w:hAnsi="Times New Roman" w:cs="Times New Roman"/>
          <w:sz w:val="24"/>
          <w:szCs w:val="24"/>
          <w:lang w:val="en-GB"/>
        </w:rPr>
      </w:pPr>
      <w:r w:rsidRPr="00541CF7">
        <w:rPr>
          <w:rFonts w:ascii="Times New Roman" w:hAnsi="Times New Roman" w:cs="Times New Roman"/>
          <w:sz w:val="24"/>
          <w:szCs w:val="24"/>
          <w:lang w:val="en-GB"/>
        </w:rPr>
        <w:tab/>
        <w:t>-</w:t>
      </w:r>
      <w:r w:rsidRPr="00541CF7">
        <w:rPr>
          <w:rFonts w:ascii="Times New Roman" w:hAnsi="Times New Roman" w:cs="Times New Roman"/>
          <w:sz w:val="24"/>
          <w:szCs w:val="24"/>
          <w:lang w:val="en-GB"/>
        </w:rPr>
        <w:tab/>
        <w:t>Drawn up for separate activities/projects and for organisations</w:t>
      </w:r>
    </w:p>
    <w:p w:rsidR="00D767A5" w:rsidRPr="00541CF7" w:rsidRDefault="00D767A5" w:rsidP="00D767A5">
      <w:pPr>
        <w:rPr>
          <w:rFonts w:ascii="Times New Roman" w:hAnsi="Times New Roman" w:cs="Times New Roman"/>
          <w:b/>
          <w:bCs/>
          <w:sz w:val="24"/>
          <w:szCs w:val="24"/>
          <w:lang w:val="en-GB"/>
        </w:rPr>
      </w:pPr>
      <w:r w:rsidRPr="00541CF7">
        <w:rPr>
          <w:rFonts w:ascii="Times New Roman" w:hAnsi="Times New Roman" w:cs="Times New Roman"/>
          <w:b/>
          <w:bCs/>
          <w:sz w:val="24"/>
          <w:szCs w:val="24"/>
          <w:lang w:val="en-GB"/>
        </w:rPr>
        <w:t>Reasons for preparing budgets</w:t>
      </w:r>
    </w:p>
    <w:p w:rsidR="00000000" w:rsidRPr="00541CF7" w:rsidRDefault="00541CF7" w:rsidP="00D767A5">
      <w:pPr>
        <w:numPr>
          <w:ilvl w:val="0"/>
          <w:numId w:val="2"/>
        </w:numPr>
        <w:rPr>
          <w:rFonts w:ascii="Times New Roman" w:hAnsi="Times New Roman" w:cs="Times New Roman"/>
          <w:sz w:val="24"/>
          <w:szCs w:val="24"/>
        </w:rPr>
      </w:pPr>
      <w:r w:rsidRPr="00541CF7">
        <w:rPr>
          <w:rFonts w:ascii="Times New Roman" w:hAnsi="Times New Roman" w:cs="Times New Roman"/>
          <w:sz w:val="24"/>
          <w:szCs w:val="24"/>
          <w:lang w:val="en-GB"/>
        </w:rPr>
        <w:t>Quantify the organisation’s future plans and commitments</w:t>
      </w:r>
    </w:p>
    <w:p w:rsidR="00000000" w:rsidRPr="00541CF7" w:rsidRDefault="00541CF7" w:rsidP="00D767A5">
      <w:pPr>
        <w:numPr>
          <w:ilvl w:val="0"/>
          <w:numId w:val="2"/>
        </w:numPr>
        <w:rPr>
          <w:rFonts w:ascii="Times New Roman" w:hAnsi="Times New Roman" w:cs="Times New Roman"/>
          <w:sz w:val="24"/>
          <w:szCs w:val="24"/>
        </w:rPr>
      </w:pPr>
      <w:r w:rsidRPr="00541CF7">
        <w:rPr>
          <w:rFonts w:ascii="Times New Roman" w:hAnsi="Times New Roman" w:cs="Times New Roman"/>
          <w:sz w:val="24"/>
          <w:szCs w:val="24"/>
          <w:lang w:val="en-GB"/>
        </w:rPr>
        <w:t>Review aims and en</w:t>
      </w:r>
      <w:r w:rsidRPr="00541CF7">
        <w:rPr>
          <w:rFonts w:ascii="Times New Roman" w:hAnsi="Times New Roman" w:cs="Times New Roman"/>
          <w:sz w:val="24"/>
          <w:szCs w:val="24"/>
          <w:lang w:val="en-GB"/>
        </w:rPr>
        <w:t>sure planned activities are achieved</w:t>
      </w:r>
    </w:p>
    <w:p w:rsidR="00000000" w:rsidRPr="00541CF7" w:rsidRDefault="00541CF7" w:rsidP="00D767A5">
      <w:pPr>
        <w:numPr>
          <w:ilvl w:val="0"/>
          <w:numId w:val="2"/>
        </w:numPr>
        <w:rPr>
          <w:rFonts w:ascii="Times New Roman" w:hAnsi="Times New Roman" w:cs="Times New Roman"/>
          <w:sz w:val="24"/>
          <w:szCs w:val="24"/>
        </w:rPr>
      </w:pPr>
      <w:r w:rsidRPr="00541CF7">
        <w:rPr>
          <w:rFonts w:ascii="Times New Roman" w:hAnsi="Times New Roman" w:cs="Times New Roman"/>
          <w:sz w:val="24"/>
          <w:szCs w:val="24"/>
          <w:lang w:val="en-GB"/>
        </w:rPr>
        <w:t>Determine the resources needed to deliver services</w:t>
      </w:r>
    </w:p>
    <w:p w:rsidR="00000000" w:rsidRPr="00541CF7" w:rsidRDefault="00541CF7" w:rsidP="00D767A5">
      <w:pPr>
        <w:numPr>
          <w:ilvl w:val="0"/>
          <w:numId w:val="2"/>
        </w:numPr>
        <w:rPr>
          <w:rFonts w:ascii="Times New Roman" w:hAnsi="Times New Roman" w:cs="Times New Roman"/>
          <w:sz w:val="24"/>
          <w:szCs w:val="24"/>
        </w:rPr>
      </w:pPr>
      <w:r w:rsidRPr="00541CF7">
        <w:rPr>
          <w:rFonts w:ascii="Times New Roman" w:hAnsi="Times New Roman" w:cs="Times New Roman"/>
          <w:sz w:val="24"/>
          <w:szCs w:val="24"/>
          <w:lang w:val="en-GB"/>
        </w:rPr>
        <w:t>Basis for controlling income and expenditure</w:t>
      </w:r>
    </w:p>
    <w:p w:rsidR="00000000" w:rsidRPr="00541CF7" w:rsidRDefault="00541CF7" w:rsidP="00D767A5">
      <w:pPr>
        <w:numPr>
          <w:ilvl w:val="0"/>
          <w:numId w:val="2"/>
        </w:numPr>
        <w:rPr>
          <w:rFonts w:ascii="Times New Roman" w:hAnsi="Times New Roman" w:cs="Times New Roman"/>
          <w:sz w:val="24"/>
          <w:szCs w:val="24"/>
        </w:rPr>
      </w:pPr>
      <w:r w:rsidRPr="00541CF7">
        <w:rPr>
          <w:rFonts w:ascii="Times New Roman" w:hAnsi="Times New Roman" w:cs="Times New Roman"/>
          <w:sz w:val="24"/>
          <w:szCs w:val="24"/>
          <w:lang w:val="en-GB"/>
        </w:rPr>
        <w:t>A yardstick for measuring performance</w:t>
      </w:r>
    </w:p>
    <w:p w:rsidR="00000000" w:rsidRPr="00541CF7" w:rsidRDefault="00541CF7" w:rsidP="00D767A5">
      <w:pPr>
        <w:numPr>
          <w:ilvl w:val="0"/>
          <w:numId w:val="2"/>
        </w:numPr>
        <w:rPr>
          <w:rFonts w:ascii="Times New Roman" w:hAnsi="Times New Roman" w:cs="Times New Roman"/>
          <w:sz w:val="24"/>
          <w:szCs w:val="24"/>
        </w:rPr>
      </w:pPr>
      <w:r w:rsidRPr="00541CF7">
        <w:rPr>
          <w:rFonts w:ascii="Times New Roman" w:hAnsi="Times New Roman" w:cs="Times New Roman"/>
          <w:sz w:val="24"/>
          <w:szCs w:val="24"/>
          <w:lang w:val="en-GB"/>
        </w:rPr>
        <w:t xml:space="preserve">To ensure statutory financial targets are met  </w:t>
      </w:r>
    </w:p>
    <w:p w:rsidR="00D767A5" w:rsidRPr="00541CF7" w:rsidRDefault="00D767A5" w:rsidP="00D767A5">
      <w:pPr>
        <w:rPr>
          <w:rFonts w:ascii="Times New Roman" w:hAnsi="Times New Roman" w:cs="Times New Roman"/>
          <w:b/>
          <w:bCs/>
          <w:sz w:val="24"/>
          <w:szCs w:val="24"/>
          <w:lang w:val="en-GB"/>
        </w:rPr>
      </w:pPr>
      <w:r w:rsidRPr="00541CF7">
        <w:rPr>
          <w:rFonts w:ascii="Times New Roman" w:hAnsi="Times New Roman" w:cs="Times New Roman"/>
          <w:b/>
          <w:bCs/>
          <w:sz w:val="24"/>
          <w:szCs w:val="24"/>
          <w:lang w:val="en-GB"/>
        </w:rPr>
        <w:t xml:space="preserve">When are budgets prepared?    </w:t>
      </w:r>
    </w:p>
    <w:p w:rsidR="00000000" w:rsidRPr="00541CF7" w:rsidRDefault="00541CF7" w:rsidP="00D767A5">
      <w:pPr>
        <w:numPr>
          <w:ilvl w:val="0"/>
          <w:numId w:val="3"/>
        </w:numPr>
        <w:rPr>
          <w:rFonts w:ascii="Times New Roman" w:hAnsi="Times New Roman" w:cs="Times New Roman"/>
          <w:sz w:val="24"/>
          <w:szCs w:val="24"/>
        </w:rPr>
      </w:pPr>
      <w:r w:rsidRPr="00541CF7">
        <w:rPr>
          <w:rFonts w:ascii="Times New Roman" w:hAnsi="Times New Roman" w:cs="Times New Roman"/>
          <w:sz w:val="24"/>
          <w:szCs w:val="24"/>
          <w:lang w:val="en-GB"/>
        </w:rPr>
        <w:t>Each year – linked to Directorate business plans, the Annual operating plan and the FT Annual plan submission to Monitor</w:t>
      </w:r>
    </w:p>
    <w:p w:rsidR="00000000" w:rsidRPr="00541CF7" w:rsidRDefault="00541CF7" w:rsidP="00D767A5">
      <w:pPr>
        <w:numPr>
          <w:ilvl w:val="0"/>
          <w:numId w:val="3"/>
        </w:numPr>
        <w:rPr>
          <w:rFonts w:ascii="Times New Roman" w:hAnsi="Times New Roman" w:cs="Times New Roman"/>
          <w:sz w:val="24"/>
          <w:szCs w:val="24"/>
        </w:rPr>
      </w:pPr>
      <w:r w:rsidRPr="00541CF7">
        <w:rPr>
          <w:rFonts w:ascii="Times New Roman" w:hAnsi="Times New Roman" w:cs="Times New Roman"/>
          <w:sz w:val="24"/>
          <w:szCs w:val="24"/>
          <w:lang w:val="en-GB"/>
        </w:rPr>
        <w:t>For new services</w:t>
      </w:r>
    </w:p>
    <w:p w:rsidR="00000000" w:rsidRPr="00541CF7" w:rsidRDefault="00541CF7" w:rsidP="00D767A5">
      <w:pPr>
        <w:numPr>
          <w:ilvl w:val="0"/>
          <w:numId w:val="3"/>
        </w:numPr>
        <w:rPr>
          <w:rFonts w:ascii="Times New Roman" w:hAnsi="Times New Roman" w:cs="Times New Roman"/>
          <w:sz w:val="24"/>
          <w:szCs w:val="24"/>
        </w:rPr>
      </w:pPr>
      <w:r w:rsidRPr="00541CF7">
        <w:rPr>
          <w:rFonts w:ascii="Times New Roman" w:hAnsi="Times New Roman" w:cs="Times New Roman"/>
          <w:sz w:val="24"/>
          <w:szCs w:val="24"/>
          <w:lang w:val="en-GB"/>
        </w:rPr>
        <w:t>For major changes in the way in which services are delivered</w:t>
      </w:r>
    </w:p>
    <w:p w:rsidR="00000000" w:rsidRPr="00541CF7" w:rsidRDefault="00541CF7" w:rsidP="00D767A5">
      <w:pPr>
        <w:numPr>
          <w:ilvl w:val="0"/>
          <w:numId w:val="3"/>
        </w:numPr>
        <w:rPr>
          <w:rFonts w:ascii="Times New Roman" w:hAnsi="Times New Roman" w:cs="Times New Roman"/>
          <w:sz w:val="24"/>
          <w:szCs w:val="24"/>
        </w:rPr>
      </w:pPr>
      <w:r w:rsidRPr="00541CF7">
        <w:rPr>
          <w:rFonts w:ascii="Times New Roman" w:hAnsi="Times New Roman" w:cs="Times New Roman"/>
          <w:sz w:val="24"/>
          <w:szCs w:val="24"/>
          <w:lang w:val="en-GB"/>
        </w:rPr>
        <w:t>Dynamic not static.</w:t>
      </w:r>
    </w:p>
    <w:p w:rsidR="00D767A5" w:rsidRPr="00541CF7" w:rsidRDefault="00D767A5" w:rsidP="00D767A5">
      <w:pPr>
        <w:rPr>
          <w:rFonts w:ascii="Times New Roman" w:hAnsi="Times New Roman" w:cs="Times New Roman"/>
          <w:b/>
          <w:bCs/>
          <w:sz w:val="24"/>
          <w:szCs w:val="24"/>
          <w:lang w:val="en-GB"/>
        </w:rPr>
      </w:pPr>
      <w:r w:rsidRPr="00541CF7">
        <w:rPr>
          <w:rFonts w:ascii="Times New Roman" w:hAnsi="Times New Roman" w:cs="Times New Roman"/>
          <w:b/>
          <w:bCs/>
          <w:sz w:val="24"/>
          <w:szCs w:val="24"/>
          <w:lang w:val="en-GB"/>
        </w:rPr>
        <w:lastRenderedPageBreak/>
        <w:t>The role of the finance department</w:t>
      </w:r>
    </w:p>
    <w:p w:rsidR="00000000" w:rsidRPr="00541CF7" w:rsidRDefault="00541CF7" w:rsidP="00D767A5">
      <w:pPr>
        <w:numPr>
          <w:ilvl w:val="0"/>
          <w:numId w:val="4"/>
        </w:numPr>
        <w:rPr>
          <w:rFonts w:ascii="Times New Roman" w:hAnsi="Times New Roman" w:cs="Times New Roman"/>
          <w:sz w:val="24"/>
          <w:szCs w:val="24"/>
        </w:rPr>
      </w:pPr>
      <w:r w:rsidRPr="00541CF7">
        <w:rPr>
          <w:rFonts w:ascii="Times New Roman" w:hAnsi="Times New Roman" w:cs="Times New Roman"/>
          <w:sz w:val="24"/>
          <w:szCs w:val="24"/>
          <w:lang w:val="en-GB"/>
        </w:rPr>
        <w:t>Lead by the Finance Director</w:t>
      </w:r>
    </w:p>
    <w:p w:rsidR="00000000" w:rsidRPr="00541CF7" w:rsidRDefault="00541CF7" w:rsidP="00D767A5">
      <w:pPr>
        <w:numPr>
          <w:ilvl w:val="0"/>
          <w:numId w:val="4"/>
        </w:numPr>
        <w:rPr>
          <w:rFonts w:ascii="Times New Roman" w:hAnsi="Times New Roman" w:cs="Times New Roman"/>
          <w:sz w:val="24"/>
          <w:szCs w:val="24"/>
        </w:rPr>
      </w:pPr>
      <w:r w:rsidRPr="00541CF7">
        <w:rPr>
          <w:rFonts w:ascii="Times New Roman" w:hAnsi="Times New Roman" w:cs="Times New Roman"/>
          <w:sz w:val="24"/>
          <w:szCs w:val="24"/>
          <w:lang w:val="en-GB"/>
        </w:rPr>
        <w:t>Responsible for:</w:t>
      </w:r>
    </w:p>
    <w:p w:rsidR="00000000" w:rsidRPr="00541CF7" w:rsidRDefault="00541CF7" w:rsidP="00D767A5">
      <w:pPr>
        <w:numPr>
          <w:ilvl w:val="1"/>
          <w:numId w:val="4"/>
        </w:numPr>
        <w:rPr>
          <w:rFonts w:ascii="Times New Roman" w:hAnsi="Times New Roman" w:cs="Times New Roman"/>
          <w:sz w:val="24"/>
          <w:szCs w:val="24"/>
        </w:rPr>
      </w:pPr>
      <w:r w:rsidRPr="00541CF7">
        <w:rPr>
          <w:rFonts w:ascii="Times New Roman" w:hAnsi="Times New Roman" w:cs="Times New Roman"/>
          <w:sz w:val="24"/>
          <w:szCs w:val="24"/>
          <w:lang w:val="en-GB"/>
        </w:rPr>
        <w:t>Preparation of financial statements for external purposes</w:t>
      </w:r>
    </w:p>
    <w:p w:rsidR="00000000" w:rsidRPr="00541CF7" w:rsidRDefault="00541CF7" w:rsidP="00D767A5">
      <w:pPr>
        <w:numPr>
          <w:ilvl w:val="1"/>
          <w:numId w:val="4"/>
        </w:numPr>
        <w:rPr>
          <w:rFonts w:ascii="Times New Roman" w:hAnsi="Times New Roman" w:cs="Times New Roman"/>
          <w:sz w:val="24"/>
          <w:szCs w:val="24"/>
        </w:rPr>
      </w:pPr>
      <w:r w:rsidRPr="00541CF7">
        <w:rPr>
          <w:rFonts w:ascii="Times New Roman" w:hAnsi="Times New Roman" w:cs="Times New Roman"/>
          <w:sz w:val="24"/>
          <w:szCs w:val="24"/>
          <w:lang w:val="en-GB"/>
        </w:rPr>
        <w:t xml:space="preserve">Transaction Processing </w:t>
      </w:r>
    </w:p>
    <w:p w:rsidR="00000000" w:rsidRPr="00541CF7" w:rsidRDefault="00541CF7" w:rsidP="00D767A5">
      <w:pPr>
        <w:numPr>
          <w:ilvl w:val="1"/>
          <w:numId w:val="4"/>
        </w:numPr>
        <w:rPr>
          <w:rFonts w:ascii="Times New Roman" w:hAnsi="Times New Roman" w:cs="Times New Roman"/>
          <w:sz w:val="24"/>
          <w:szCs w:val="24"/>
        </w:rPr>
      </w:pPr>
      <w:r w:rsidRPr="00541CF7">
        <w:rPr>
          <w:rFonts w:ascii="Times New Roman" w:hAnsi="Times New Roman" w:cs="Times New Roman"/>
          <w:sz w:val="24"/>
          <w:szCs w:val="24"/>
          <w:lang w:val="en-GB"/>
        </w:rPr>
        <w:t>Providing management information, accounts and advice to the board, departments and budget holders.</w:t>
      </w:r>
    </w:p>
    <w:p w:rsidR="00000000" w:rsidRPr="00541CF7" w:rsidRDefault="00541CF7" w:rsidP="00D767A5">
      <w:pPr>
        <w:numPr>
          <w:ilvl w:val="1"/>
          <w:numId w:val="4"/>
        </w:numPr>
        <w:rPr>
          <w:rFonts w:ascii="Times New Roman" w:hAnsi="Times New Roman" w:cs="Times New Roman"/>
          <w:sz w:val="24"/>
          <w:szCs w:val="24"/>
        </w:rPr>
      </w:pPr>
      <w:r w:rsidRPr="00541CF7">
        <w:rPr>
          <w:rFonts w:ascii="Times New Roman" w:hAnsi="Times New Roman" w:cs="Times New Roman"/>
          <w:sz w:val="24"/>
          <w:szCs w:val="24"/>
          <w:lang w:val="en-GB"/>
        </w:rPr>
        <w:t>Safeguarding assets</w:t>
      </w:r>
    </w:p>
    <w:p w:rsidR="00000000" w:rsidRPr="00541CF7" w:rsidRDefault="00541CF7" w:rsidP="00D767A5">
      <w:pPr>
        <w:numPr>
          <w:ilvl w:val="1"/>
          <w:numId w:val="4"/>
        </w:numPr>
        <w:rPr>
          <w:rFonts w:ascii="Times New Roman" w:hAnsi="Times New Roman" w:cs="Times New Roman"/>
          <w:sz w:val="24"/>
          <w:szCs w:val="24"/>
        </w:rPr>
      </w:pPr>
      <w:r w:rsidRPr="00541CF7">
        <w:rPr>
          <w:rFonts w:ascii="Times New Roman" w:hAnsi="Times New Roman" w:cs="Times New Roman"/>
          <w:sz w:val="24"/>
          <w:szCs w:val="24"/>
          <w:lang w:val="en-GB"/>
        </w:rPr>
        <w:t>Cash Management</w:t>
      </w:r>
    </w:p>
    <w:p w:rsidR="00000000" w:rsidRPr="00541CF7" w:rsidRDefault="00541CF7" w:rsidP="00D767A5">
      <w:pPr>
        <w:numPr>
          <w:ilvl w:val="1"/>
          <w:numId w:val="4"/>
        </w:numPr>
        <w:rPr>
          <w:rFonts w:ascii="Times New Roman" w:hAnsi="Times New Roman" w:cs="Times New Roman"/>
          <w:sz w:val="24"/>
          <w:szCs w:val="24"/>
        </w:rPr>
      </w:pPr>
      <w:r w:rsidRPr="00541CF7">
        <w:rPr>
          <w:rFonts w:ascii="Times New Roman" w:hAnsi="Times New Roman" w:cs="Times New Roman"/>
          <w:sz w:val="24"/>
          <w:szCs w:val="24"/>
          <w:lang w:val="en-GB"/>
        </w:rPr>
        <w:t>Assistance with business case preparation</w:t>
      </w:r>
    </w:p>
    <w:p w:rsidR="00000000" w:rsidRPr="00541CF7" w:rsidRDefault="00541CF7" w:rsidP="00D767A5">
      <w:pPr>
        <w:numPr>
          <w:ilvl w:val="1"/>
          <w:numId w:val="4"/>
        </w:numPr>
        <w:rPr>
          <w:rFonts w:ascii="Times New Roman" w:hAnsi="Times New Roman" w:cs="Times New Roman"/>
          <w:sz w:val="24"/>
          <w:szCs w:val="24"/>
        </w:rPr>
      </w:pPr>
      <w:r w:rsidRPr="00541CF7">
        <w:rPr>
          <w:rFonts w:ascii="Times New Roman" w:hAnsi="Times New Roman" w:cs="Times New Roman"/>
          <w:sz w:val="24"/>
          <w:szCs w:val="24"/>
          <w:lang w:val="en-GB"/>
        </w:rPr>
        <w:t>Assess proposed capital developments</w:t>
      </w:r>
    </w:p>
    <w:p w:rsidR="00000000" w:rsidRPr="00541CF7" w:rsidRDefault="00541CF7" w:rsidP="00D767A5">
      <w:pPr>
        <w:numPr>
          <w:ilvl w:val="1"/>
          <w:numId w:val="4"/>
        </w:numPr>
        <w:rPr>
          <w:rFonts w:ascii="Times New Roman" w:hAnsi="Times New Roman" w:cs="Times New Roman"/>
          <w:sz w:val="24"/>
          <w:szCs w:val="24"/>
        </w:rPr>
      </w:pPr>
      <w:r w:rsidRPr="00541CF7">
        <w:rPr>
          <w:rFonts w:ascii="Times New Roman" w:hAnsi="Times New Roman" w:cs="Times New Roman"/>
          <w:sz w:val="24"/>
          <w:szCs w:val="24"/>
          <w:lang w:val="en-GB"/>
        </w:rPr>
        <w:t>Liaise on financial contractual matters</w:t>
      </w:r>
    </w:p>
    <w:p w:rsidR="00000000" w:rsidRPr="00541CF7" w:rsidRDefault="00541CF7" w:rsidP="00D767A5">
      <w:pPr>
        <w:numPr>
          <w:ilvl w:val="1"/>
          <w:numId w:val="4"/>
        </w:numPr>
        <w:rPr>
          <w:rFonts w:ascii="Times New Roman" w:hAnsi="Times New Roman" w:cs="Times New Roman"/>
          <w:sz w:val="24"/>
          <w:szCs w:val="24"/>
        </w:rPr>
      </w:pPr>
      <w:r w:rsidRPr="00541CF7">
        <w:rPr>
          <w:rFonts w:ascii="Times New Roman" w:hAnsi="Times New Roman" w:cs="Times New Roman"/>
          <w:sz w:val="24"/>
          <w:szCs w:val="24"/>
          <w:lang w:val="en-GB"/>
        </w:rPr>
        <w:t>Prepare &amp; monitor budgets and financial forecasts</w:t>
      </w:r>
    </w:p>
    <w:p w:rsidR="00D767A5" w:rsidRPr="00541CF7" w:rsidRDefault="00D767A5" w:rsidP="00D767A5">
      <w:pPr>
        <w:rPr>
          <w:rFonts w:ascii="Times New Roman" w:hAnsi="Times New Roman" w:cs="Times New Roman"/>
          <w:b/>
          <w:bCs/>
          <w:sz w:val="24"/>
          <w:szCs w:val="24"/>
          <w:lang w:val="en-GB"/>
        </w:rPr>
      </w:pPr>
      <w:r w:rsidRPr="00541CF7">
        <w:rPr>
          <w:rFonts w:ascii="Times New Roman" w:hAnsi="Times New Roman" w:cs="Times New Roman"/>
          <w:b/>
          <w:bCs/>
          <w:sz w:val="24"/>
          <w:szCs w:val="24"/>
          <w:lang w:val="en-GB"/>
        </w:rPr>
        <w:t>Budgeting approaches</w:t>
      </w:r>
    </w:p>
    <w:p w:rsidR="00000000" w:rsidRPr="00541CF7" w:rsidRDefault="00541CF7" w:rsidP="00D767A5">
      <w:pPr>
        <w:numPr>
          <w:ilvl w:val="1"/>
          <w:numId w:val="5"/>
        </w:numPr>
        <w:rPr>
          <w:rFonts w:ascii="Times New Roman" w:hAnsi="Times New Roman" w:cs="Times New Roman"/>
          <w:sz w:val="24"/>
          <w:szCs w:val="24"/>
        </w:rPr>
      </w:pPr>
      <w:r w:rsidRPr="00541CF7">
        <w:rPr>
          <w:rFonts w:ascii="Times New Roman" w:hAnsi="Times New Roman" w:cs="Times New Roman"/>
          <w:sz w:val="24"/>
          <w:szCs w:val="24"/>
          <w:lang w:val="en-GB"/>
        </w:rPr>
        <w:t>Historic/incremental budgeting</w:t>
      </w:r>
      <w:r w:rsidRPr="00541CF7">
        <w:rPr>
          <w:rFonts w:ascii="Times New Roman" w:hAnsi="Times New Roman" w:cs="Times New Roman"/>
          <w:sz w:val="24"/>
          <w:szCs w:val="24"/>
        </w:rPr>
        <w:t xml:space="preserve"> </w:t>
      </w:r>
    </w:p>
    <w:p w:rsidR="00000000" w:rsidRPr="00541CF7" w:rsidRDefault="00541CF7" w:rsidP="00D767A5">
      <w:pPr>
        <w:numPr>
          <w:ilvl w:val="1"/>
          <w:numId w:val="5"/>
        </w:numPr>
        <w:rPr>
          <w:rFonts w:ascii="Times New Roman" w:hAnsi="Times New Roman" w:cs="Times New Roman"/>
          <w:sz w:val="24"/>
          <w:szCs w:val="24"/>
        </w:rPr>
      </w:pPr>
      <w:r w:rsidRPr="00541CF7">
        <w:rPr>
          <w:rFonts w:ascii="Times New Roman" w:hAnsi="Times New Roman" w:cs="Times New Roman"/>
          <w:sz w:val="24"/>
          <w:szCs w:val="24"/>
          <w:lang w:val="en-GB"/>
        </w:rPr>
        <w:t>Zero-based budgeting</w:t>
      </w:r>
      <w:r w:rsidRPr="00541CF7">
        <w:rPr>
          <w:rFonts w:ascii="Times New Roman" w:hAnsi="Times New Roman" w:cs="Times New Roman"/>
          <w:sz w:val="24"/>
          <w:szCs w:val="24"/>
        </w:rPr>
        <w:t xml:space="preserve"> </w:t>
      </w:r>
    </w:p>
    <w:p w:rsidR="00000000" w:rsidRPr="00541CF7" w:rsidRDefault="00541CF7" w:rsidP="00D767A5">
      <w:pPr>
        <w:numPr>
          <w:ilvl w:val="1"/>
          <w:numId w:val="5"/>
        </w:numPr>
        <w:rPr>
          <w:rFonts w:ascii="Times New Roman" w:hAnsi="Times New Roman" w:cs="Times New Roman"/>
          <w:sz w:val="24"/>
          <w:szCs w:val="24"/>
        </w:rPr>
      </w:pPr>
      <w:r w:rsidRPr="00541CF7">
        <w:rPr>
          <w:rFonts w:ascii="Times New Roman" w:hAnsi="Times New Roman" w:cs="Times New Roman"/>
          <w:sz w:val="24"/>
          <w:szCs w:val="24"/>
        </w:rPr>
        <w:t>Activity-based budgeting</w:t>
      </w:r>
    </w:p>
    <w:p w:rsidR="00000000" w:rsidRPr="00541CF7" w:rsidRDefault="00541CF7" w:rsidP="00D767A5">
      <w:pPr>
        <w:numPr>
          <w:ilvl w:val="1"/>
          <w:numId w:val="5"/>
        </w:numPr>
        <w:rPr>
          <w:rFonts w:ascii="Times New Roman" w:hAnsi="Times New Roman" w:cs="Times New Roman"/>
          <w:sz w:val="24"/>
          <w:szCs w:val="24"/>
        </w:rPr>
      </w:pPr>
      <w:r w:rsidRPr="00541CF7">
        <w:rPr>
          <w:rFonts w:ascii="Times New Roman" w:hAnsi="Times New Roman" w:cs="Times New Roman"/>
          <w:sz w:val="24"/>
          <w:szCs w:val="24"/>
        </w:rPr>
        <w:t>Cash Budgeting</w:t>
      </w:r>
    </w:p>
    <w:p w:rsidR="00000000" w:rsidRPr="00541CF7" w:rsidRDefault="00541CF7" w:rsidP="00D767A5">
      <w:pPr>
        <w:numPr>
          <w:ilvl w:val="1"/>
          <w:numId w:val="5"/>
        </w:numPr>
        <w:rPr>
          <w:rFonts w:ascii="Times New Roman" w:hAnsi="Times New Roman" w:cs="Times New Roman"/>
          <w:sz w:val="24"/>
          <w:szCs w:val="24"/>
        </w:rPr>
      </w:pPr>
      <w:r w:rsidRPr="00541CF7">
        <w:rPr>
          <w:rFonts w:ascii="Times New Roman" w:hAnsi="Times New Roman" w:cs="Times New Roman"/>
          <w:sz w:val="24"/>
          <w:szCs w:val="24"/>
        </w:rPr>
        <w:t>Research and Development Budgets</w:t>
      </w:r>
    </w:p>
    <w:p w:rsidR="00000000" w:rsidRPr="00541CF7" w:rsidRDefault="00541CF7" w:rsidP="00D767A5">
      <w:pPr>
        <w:numPr>
          <w:ilvl w:val="1"/>
          <w:numId w:val="5"/>
        </w:numPr>
        <w:rPr>
          <w:rFonts w:ascii="Times New Roman" w:hAnsi="Times New Roman" w:cs="Times New Roman"/>
          <w:sz w:val="24"/>
          <w:szCs w:val="24"/>
        </w:rPr>
      </w:pPr>
      <w:r w:rsidRPr="00541CF7">
        <w:rPr>
          <w:rFonts w:ascii="Times New Roman" w:hAnsi="Times New Roman" w:cs="Times New Roman"/>
          <w:sz w:val="24"/>
          <w:szCs w:val="24"/>
        </w:rPr>
        <w:t>Capital Expenditure Budgets</w:t>
      </w:r>
    </w:p>
    <w:p w:rsidR="00D767A5" w:rsidRPr="00541CF7" w:rsidRDefault="00D767A5" w:rsidP="00D767A5">
      <w:pPr>
        <w:rPr>
          <w:rFonts w:ascii="Times New Roman" w:hAnsi="Times New Roman" w:cs="Times New Roman"/>
          <w:b/>
          <w:sz w:val="24"/>
          <w:szCs w:val="24"/>
          <w:lang w:val="en-GB"/>
        </w:rPr>
      </w:pPr>
      <w:r w:rsidRPr="00541CF7">
        <w:rPr>
          <w:rFonts w:ascii="Times New Roman" w:hAnsi="Times New Roman" w:cs="Times New Roman"/>
          <w:b/>
          <w:sz w:val="24"/>
          <w:szCs w:val="24"/>
          <w:lang w:val="en-GB"/>
        </w:rPr>
        <w:t>Historic/incremental budgeting</w:t>
      </w:r>
    </w:p>
    <w:p w:rsidR="00000000" w:rsidRPr="00541CF7" w:rsidRDefault="00541CF7" w:rsidP="00D767A5">
      <w:pPr>
        <w:numPr>
          <w:ilvl w:val="0"/>
          <w:numId w:val="6"/>
        </w:numPr>
        <w:rPr>
          <w:rFonts w:ascii="Times New Roman" w:hAnsi="Times New Roman" w:cs="Times New Roman"/>
          <w:sz w:val="24"/>
          <w:szCs w:val="24"/>
        </w:rPr>
      </w:pPr>
      <w:r w:rsidRPr="00541CF7">
        <w:rPr>
          <w:rFonts w:ascii="Times New Roman" w:hAnsi="Times New Roman" w:cs="Times New Roman"/>
          <w:sz w:val="24"/>
          <w:szCs w:val="24"/>
        </w:rPr>
        <w:t>Essentially this basis for budget preparation takes the actual performance of the current period</w:t>
      </w:r>
      <w:r w:rsidRPr="00541CF7">
        <w:rPr>
          <w:rFonts w:ascii="Times New Roman" w:hAnsi="Times New Roman" w:cs="Times New Roman"/>
          <w:sz w:val="24"/>
          <w:szCs w:val="24"/>
        </w:rPr>
        <w:t xml:space="preserve"> and uses it as the "base" from which to predict the performance in the next budget period.</w:t>
      </w:r>
      <w:r w:rsidRPr="00541CF7">
        <w:rPr>
          <w:rFonts w:ascii="Times New Roman" w:hAnsi="Times New Roman" w:cs="Times New Roman"/>
          <w:sz w:val="24"/>
          <w:szCs w:val="24"/>
        </w:rPr>
        <w:t xml:space="preserve"> </w:t>
      </w:r>
    </w:p>
    <w:p w:rsidR="00D767A5" w:rsidRPr="00541CF7" w:rsidRDefault="00D767A5" w:rsidP="00D767A5">
      <w:pPr>
        <w:rPr>
          <w:rFonts w:ascii="Times New Roman" w:hAnsi="Times New Roman" w:cs="Times New Roman"/>
          <w:b/>
          <w:bCs/>
          <w:sz w:val="24"/>
          <w:szCs w:val="24"/>
          <w:lang w:val="en-GB"/>
        </w:rPr>
      </w:pPr>
      <w:r w:rsidRPr="00541CF7">
        <w:rPr>
          <w:rFonts w:ascii="Times New Roman" w:hAnsi="Times New Roman" w:cs="Times New Roman"/>
          <w:b/>
          <w:bCs/>
          <w:sz w:val="24"/>
          <w:szCs w:val="24"/>
          <w:lang w:val="en-GB"/>
        </w:rPr>
        <w:t>Zero-based budgeting</w:t>
      </w:r>
    </w:p>
    <w:p w:rsidR="00D767A5" w:rsidRPr="00541CF7" w:rsidRDefault="00541CF7" w:rsidP="00D767A5">
      <w:pPr>
        <w:numPr>
          <w:ilvl w:val="0"/>
          <w:numId w:val="7"/>
        </w:numPr>
        <w:rPr>
          <w:rFonts w:ascii="Times New Roman" w:hAnsi="Times New Roman" w:cs="Times New Roman"/>
          <w:sz w:val="24"/>
          <w:szCs w:val="24"/>
        </w:rPr>
      </w:pPr>
      <w:r w:rsidRPr="00541CF7">
        <w:rPr>
          <w:rFonts w:ascii="Times New Roman" w:hAnsi="Times New Roman" w:cs="Times New Roman"/>
          <w:sz w:val="24"/>
          <w:szCs w:val="24"/>
        </w:rPr>
        <w:t>A method of budgeting in which all expenses must be justified for each new period. </w:t>
      </w:r>
      <w:proofErr w:type="gramStart"/>
      <w:r w:rsidRPr="00541CF7">
        <w:rPr>
          <w:rFonts w:ascii="Times New Roman" w:hAnsi="Times New Roman" w:cs="Times New Roman"/>
          <w:sz w:val="24"/>
          <w:szCs w:val="24"/>
        </w:rPr>
        <w:t xml:space="preserve">Zero-based budgeting starts from a "zero base" and every </w:t>
      </w:r>
      <w:r w:rsidRPr="00541CF7">
        <w:rPr>
          <w:rFonts w:ascii="Times New Roman" w:hAnsi="Times New Roman" w:cs="Times New Roman"/>
          <w:sz w:val="24"/>
          <w:szCs w:val="24"/>
        </w:rPr>
        <w:t>function within an organization is</w:t>
      </w:r>
      <w:proofErr w:type="gramEnd"/>
      <w:r w:rsidRPr="00541CF7">
        <w:rPr>
          <w:rFonts w:ascii="Times New Roman" w:hAnsi="Times New Roman" w:cs="Times New Roman"/>
          <w:sz w:val="24"/>
          <w:szCs w:val="24"/>
        </w:rPr>
        <w:t xml:space="preserve"> </w:t>
      </w:r>
      <w:r w:rsidRPr="00541CF7">
        <w:rPr>
          <w:rFonts w:ascii="Times New Roman" w:hAnsi="Times New Roman" w:cs="Times New Roman"/>
          <w:sz w:val="24"/>
          <w:szCs w:val="24"/>
        </w:rPr>
        <w:lastRenderedPageBreak/>
        <w:t xml:space="preserve">analyzed for its needs and costs. Budgets are then built around what is needed for the upcoming period, regardless of whether the budget is higher or lower than the previous one. </w:t>
      </w:r>
    </w:p>
    <w:p w:rsidR="00D767A5" w:rsidRPr="00541CF7" w:rsidRDefault="00D767A5" w:rsidP="00D767A5">
      <w:pPr>
        <w:numPr>
          <w:ilvl w:val="0"/>
          <w:numId w:val="7"/>
        </w:numPr>
        <w:rPr>
          <w:rFonts w:ascii="Times New Roman" w:hAnsi="Times New Roman" w:cs="Times New Roman"/>
          <w:sz w:val="24"/>
          <w:szCs w:val="24"/>
        </w:rPr>
      </w:pPr>
      <w:r w:rsidRPr="00541CF7">
        <w:rPr>
          <w:rFonts w:ascii="Times New Roman" w:hAnsi="Times New Roman" w:cs="Times New Roman"/>
          <w:sz w:val="24"/>
          <w:szCs w:val="24"/>
        </w:rPr>
        <w:t>ZBB allows top-level strategic goals to be implemented into the budgeting process by tying them to specific functional areas of the organization, where costs can be first grouped, then measured against previous results and current expectations.</w:t>
      </w:r>
    </w:p>
    <w:p w:rsidR="00D767A5" w:rsidRPr="00541CF7" w:rsidRDefault="00D767A5" w:rsidP="00D767A5">
      <w:pPr>
        <w:rPr>
          <w:rFonts w:ascii="Times New Roman" w:hAnsi="Times New Roman" w:cs="Times New Roman"/>
          <w:b/>
          <w:bCs/>
          <w:sz w:val="24"/>
          <w:szCs w:val="24"/>
        </w:rPr>
      </w:pPr>
      <w:r w:rsidRPr="00541CF7">
        <w:rPr>
          <w:rFonts w:ascii="Times New Roman" w:hAnsi="Times New Roman" w:cs="Times New Roman"/>
          <w:b/>
          <w:bCs/>
          <w:sz w:val="24"/>
          <w:szCs w:val="24"/>
        </w:rPr>
        <w:t>Cash Budgeting</w:t>
      </w:r>
    </w:p>
    <w:p w:rsidR="00D767A5" w:rsidRPr="00541CF7" w:rsidRDefault="00541CF7" w:rsidP="00D767A5">
      <w:pPr>
        <w:numPr>
          <w:ilvl w:val="0"/>
          <w:numId w:val="8"/>
        </w:numPr>
        <w:rPr>
          <w:rFonts w:ascii="Times New Roman" w:hAnsi="Times New Roman" w:cs="Times New Roman"/>
          <w:sz w:val="24"/>
          <w:szCs w:val="24"/>
        </w:rPr>
      </w:pPr>
      <w:r w:rsidRPr="00541CF7">
        <w:rPr>
          <w:rFonts w:ascii="Times New Roman" w:hAnsi="Times New Roman" w:cs="Times New Roman"/>
          <w:sz w:val="24"/>
          <w:szCs w:val="24"/>
          <w:lang w:val="hu-HU"/>
        </w:rPr>
        <w:t>The cash budget helps the firm to plan for the actual receipt and disbursement of cash</w:t>
      </w:r>
      <w:r w:rsidR="00D767A5" w:rsidRPr="00541CF7">
        <w:rPr>
          <w:rFonts w:ascii="Times New Roman" w:hAnsi="Times New Roman" w:cs="Times New Roman"/>
          <w:sz w:val="24"/>
          <w:szCs w:val="24"/>
          <w:lang w:val="hu-HU"/>
        </w:rPr>
        <w:t>.</w:t>
      </w:r>
      <w:r w:rsidRPr="00541CF7">
        <w:rPr>
          <w:rFonts w:ascii="Times New Roman" w:hAnsi="Times New Roman" w:cs="Times New Roman"/>
          <w:sz w:val="24"/>
          <w:szCs w:val="24"/>
        </w:rPr>
        <w:t xml:space="preserve"> </w:t>
      </w:r>
    </w:p>
    <w:p w:rsidR="00D767A5" w:rsidRPr="00541CF7" w:rsidRDefault="00D767A5" w:rsidP="00D767A5">
      <w:pPr>
        <w:numPr>
          <w:ilvl w:val="0"/>
          <w:numId w:val="8"/>
        </w:numPr>
        <w:rPr>
          <w:rFonts w:ascii="Times New Roman" w:hAnsi="Times New Roman" w:cs="Times New Roman"/>
          <w:sz w:val="24"/>
          <w:szCs w:val="24"/>
        </w:rPr>
      </w:pPr>
      <w:r w:rsidRPr="00541CF7">
        <w:rPr>
          <w:rFonts w:ascii="Times New Roman" w:hAnsi="Times New Roman" w:cs="Times New Roman"/>
          <w:sz w:val="24"/>
          <w:szCs w:val="24"/>
        </w:rPr>
        <w:t>An estimation of the cash inflows and outflows for a business or individual for a specific period of time. Cash budgets are often used to assess whether the entity has sufficient cash to fulfill regular operations and/or whether too much cash is being left in unproductive capacities.</w:t>
      </w:r>
    </w:p>
    <w:p w:rsidR="00000000" w:rsidRPr="00541CF7" w:rsidRDefault="00541CF7" w:rsidP="00D767A5">
      <w:pPr>
        <w:numPr>
          <w:ilvl w:val="0"/>
          <w:numId w:val="8"/>
        </w:numPr>
        <w:rPr>
          <w:rFonts w:ascii="Times New Roman" w:hAnsi="Times New Roman" w:cs="Times New Roman"/>
          <w:sz w:val="24"/>
          <w:szCs w:val="24"/>
        </w:rPr>
      </w:pPr>
      <w:r w:rsidRPr="00541CF7">
        <w:rPr>
          <w:rFonts w:ascii="Times New Roman" w:hAnsi="Times New Roman" w:cs="Times New Roman"/>
          <w:sz w:val="24"/>
          <w:szCs w:val="24"/>
        </w:rPr>
        <w:t>A cash budget is extremely important, especially for small businesses, because it allows a company to determine how much credit it can ex</w:t>
      </w:r>
      <w:r w:rsidRPr="00541CF7">
        <w:rPr>
          <w:rFonts w:ascii="Times New Roman" w:hAnsi="Times New Roman" w:cs="Times New Roman"/>
          <w:sz w:val="24"/>
          <w:szCs w:val="24"/>
        </w:rPr>
        <w:t xml:space="preserve">tend to customers before it begins to have liquidity problems. </w:t>
      </w:r>
    </w:p>
    <w:p w:rsidR="00000000" w:rsidRPr="00541CF7" w:rsidRDefault="00541CF7" w:rsidP="00D767A5">
      <w:pPr>
        <w:numPr>
          <w:ilvl w:val="0"/>
          <w:numId w:val="8"/>
        </w:numPr>
        <w:rPr>
          <w:rFonts w:ascii="Times New Roman" w:hAnsi="Times New Roman" w:cs="Times New Roman"/>
          <w:sz w:val="24"/>
          <w:szCs w:val="24"/>
        </w:rPr>
      </w:pPr>
      <w:r w:rsidRPr="00541CF7">
        <w:rPr>
          <w:rFonts w:ascii="Times New Roman" w:hAnsi="Times New Roman" w:cs="Times New Roman"/>
          <w:sz w:val="24"/>
          <w:szCs w:val="24"/>
        </w:rPr>
        <w:t>For individuals, creating a cash budget is a good method for determining where their cash is regularly being spent. This awareness can be beneficial because knowing the value of certain expen</w:t>
      </w:r>
      <w:r w:rsidRPr="00541CF7">
        <w:rPr>
          <w:rFonts w:ascii="Times New Roman" w:hAnsi="Times New Roman" w:cs="Times New Roman"/>
          <w:sz w:val="24"/>
          <w:szCs w:val="24"/>
        </w:rPr>
        <w:t>ditures can yield opportunities for additional savings by cutting unnecessary costs.</w:t>
      </w:r>
    </w:p>
    <w:p w:rsidR="00D767A5" w:rsidRPr="00541CF7" w:rsidRDefault="00D767A5" w:rsidP="00D767A5">
      <w:pPr>
        <w:rPr>
          <w:rFonts w:ascii="Times New Roman" w:hAnsi="Times New Roman" w:cs="Times New Roman"/>
          <w:b/>
          <w:sz w:val="24"/>
          <w:szCs w:val="24"/>
        </w:rPr>
      </w:pPr>
      <w:r w:rsidRPr="00541CF7">
        <w:rPr>
          <w:rFonts w:ascii="Times New Roman" w:hAnsi="Times New Roman" w:cs="Times New Roman"/>
          <w:b/>
          <w:sz w:val="24"/>
          <w:szCs w:val="24"/>
        </w:rPr>
        <w:t>Research and Development Budgets</w:t>
      </w:r>
    </w:p>
    <w:p w:rsidR="00000000" w:rsidRPr="00541CF7" w:rsidRDefault="00541CF7" w:rsidP="00D767A5">
      <w:pPr>
        <w:numPr>
          <w:ilvl w:val="0"/>
          <w:numId w:val="10"/>
        </w:numPr>
        <w:rPr>
          <w:rFonts w:ascii="Times New Roman" w:hAnsi="Times New Roman" w:cs="Times New Roman"/>
          <w:sz w:val="24"/>
          <w:szCs w:val="24"/>
        </w:rPr>
      </w:pPr>
      <w:r w:rsidRPr="00541CF7">
        <w:rPr>
          <w:rFonts w:ascii="Times New Roman" w:hAnsi="Times New Roman" w:cs="Times New Roman"/>
          <w:sz w:val="24"/>
          <w:szCs w:val="24"/>
        </w:rPr>
        <w:t>Investigative activities that a business chooses to conduct with the intention of making a discovery that can either lead to the develop</w:t>
      </w:r>
      <w:r w:rsidRPr="00541CF7">
        <w:rPr>
          <w:rFonts w:ascii="Times New Roman" w:hAnsi="Times New Roman" w:cs="Times New Roman"/>
          <w:sz w:val="24"/>
          <w:szCs w:val="24"/>
        </w:rPr>
        <w:t xml:space="preserve">ment of new products or procedures, or to improvement of existing products or procedures. </w:t>
      </w:r>
    </w:p>
    <w:p w:rsidR="00000000" w:rsidRPr="00541CF7" w:rsidRDefault="00541CF7" w:rsidP="00D767A5">
      <w:pPr>
        <w:numPr>
          <w:ilvl w:val="0"/>
          <w:numId w:val="10"/>
        </w:numPr>
        <w:rPr>
          <w:rFonts w:ascii="Times New Roman" w:hAnsi="Times New Roman" w:cs="Times New Roman"/>
          <w:sz w:val="24"/>
          <w:szCs w:val="24"/>
        </w:rPr>
      </w:pPr>
      <w:r w:rsidRPr="00541CF7">
        <w:rPr>
          <w:rFonts w:ascii="Times New Roman" w:hAnsi="Times New Roman" w:cs="Times New Roman"/>
          <w:sz w:val="24"/>
          <w:szCs w:val="24"/>
        </w:rPr>
        <w:t>Research and development is one of the means by which business can experience future growth by developing new products or processes to improve and expand their oper</w:t>
      </w:r>
      <w:r w:rsidRPr="00541CF7">
        <w:rPr>
          <w:rFonts w:ascii="Times New Roman" w:hAnsi="Times New Roman" w:cs="Times New Roman"/>
          <w:sz w:val="24"/>
          <w:szCs w:val="24"/>
        </w:rPr>
        <w:t>ations.</w:t>
      </w:r>
    </w:p>
    <w:p w:rsidR="00000000" w:rsidRPr="00541CF7" w:rsidRDefault="00541CF7" w:rsidP="00D767A5">
      <w:pPr>
        <w:numPr>
          <w:ilvl w:val="0"/>
          <w:numId w:val="10"/>
        </w:numPr>
        <w:rPr>
          <w:rFonts w:ascii="Times New Roman" w:hAnsi="Times New Roman" w:cs="Times New Roman"/>
          <w:sz w:val="24"/>
          <w:szCs w:val="24"/>
        </w:rPr>
      </w:pPr>
      <w:r w:rsidRPr="00541CF7">
        <w:rPr>
          <w:rFonts w:ascii="Times New Roman" w:hAnsi="Times New Roman" w:cs="Times New Roman"/>
          <w:sz w:val="24"/>
          <w:szCs w:val="24"/>
        </w:rPr>
        <w:t>An outlay of cash for the Research and Development activities that is expected to produce a cash inflow over a period of time</w:t>
      </w:r>
      <w:r w:rsidR="00D767A5" w:rsidRPr="00541CF7">
        <w:rPr>
          <w:rFonts w:ascii="Times New Roman" w:hAnsi="Times New Roman" w:cs="Times New Roman"/>
          <w:sz w:val="24"/>
          <w:szCs w:val="24"/>
        </w:rPr>
        <w:t>.</w:t>
      </w:r>
      <w:r w:rsidRPr="00541CF7">
        <w:rPr>
          <w:rFonts w:ascii="Times New Roman" w:hAnsi="Times New Roman" w:cs="Times New Roman"/>
          <w:sz w:val="24"/>
          <w:szCs w:val="24"/>
        </w:rPr>
        <w:t xml:space="preserve"> </w:t>
      </w:r>
    </w:p>
    <w:p w:rsidR="00D767A5" w:rsidRPr="00541CF7" w:rsidRDefault="00D767A5" w:rsidP="00D767A5">
      <w:pPr>
        <w:rPr>
          <w:rFonts w:ascii="Times New Roman" w:hAnsi="Times New Roman" w:cs="Times New Roman"/>
          <w:b/>
          <w:sz w:val="24"/>
          <w:szCs w:val="24"/>
        </w:rPr>
      </w:pPr>
      <w:r w:rsidRPr="00541CF7">
        <w:rPr>
          <w:rFonts w:ascii="Times New Roman" w:hAnsi="Times New Roman" w:cs="Times New Roman"/>
          <w:b/>
          <w:sz w:val="24"/>
          <w:szCs w:val="24"/>
        </w:rPr>
        <w:t>Capital Expenditure Budgets</w:t>
      </w:r>
    </w:p>
    <w:p w:rsidR="00000000" w:rsidRPr="00541CF7" w:rsidRDefault="00541CF7" w:rsidP="00D767A5">
      <w:pPr>
        <w:numPr>
          <w:ilvl w:val="0"/>
          <w:numId w:val="11"/>
        </w:numPr>
        <w:rPr>
          <w:rFonts w:ascii="Times New Roman" w:hAnsi="Times New Roman" w:cs="Times New Roman"/>
          <w:sz w:val="24"/>
          <w:szCs w:val="24"/>
        </w:rPr>
      </w:pPr>
      <w:r w:rsidRPr="00541CF7">
        <w:rPr>
          <w:rFonts w:ascii="Times New Roman" w:hAnsi="Times New Roman" w:cs="Times New Roman"/>
          <w:sz w:val="24"/>
          <w:szCs w:val="24"/>
        </w:rPr>
        <w:t xml:space="preserve">A </w:t>
      </w:r>
      <w:r w:rsidRPr="00541CF7">
        <w:rPr>
          <w:rFonts w:ascii="Times New Roman" w:hAnsi="Times New Roman" w:cs="Times New Roman"/>
          <w:iCs/>
          <w:sz w:val="24"/>
          <w:szCs w:val="24"/>
        </w:rPr>
        <w:t>capital expenditure</w:t>
      </w:r>
      <w:r w:rsidRPr="00541CF7">
        <w:rPr>
          <w:rFonts w:ascii="Times New Roman" w:hAnsi="Times New Roman" w:cs="Times New Roman"/>
          <w:sz w:val="24"/>
          <w:szCs w:val="24"/>
        </w:rPr>
        <w:t xml:space="preserve"> is an outlay of cash for a project that is expected to produce a cas</w:t>
      </w:r>
      <w:r w:rsidRPr="00541CF7">
        <w:rPr>
          <w:rFonts w:ascii="Times New Roman" w:hAnsi="Times New Roman" w:cs="Times New Roman"/>
          <w:sz w:val="24"/>
          <w:szCs w:val="24"/>
        </w:rPr>
        <w:t>h inflow over a period of time exceeding one year. Examples of projects include investments in property, plant, and equipment, research and development projects, large advertising campaigns, or any other project that requires a capital expenditure and gene</w:t>
      </w:r>
      <w:r w:rsidRPr="00541CF7">
        <w:rPr>
          <w:rFonts w:ascii="Times New Roman" w:hAnsi="Times New Roman" w:cs="Times New Roman"/>
          <w:sz w:val="24"/>
          <w:szCs w:val="24"/>
        </w:rPr>
        <w:t>rates a future cash flow.</w:t>
      </w:r>
    </w:p>
    <w:p w:rsidR="00000000" w:rsidRPr="00541CF7" w:rsidRDefault="00541CF7" w:rsidP="00D767A5">
      <w:pPr>
        <w:numPr>
          <w:ilvl w:val="0"/>
          <w:numId w:val="11"/>
        </w:numPr>
        <w:rPr>
          <w:rFonts w:ascii="Times New Roman" w:hAnsi="Times New Roman" w:cs="Times New Roman"/>
          <w:sz w:val="24"/>
          <w:szCs w:val="24"/>
        </w:rPr>
      </w:pPr>
      <w:r w:rsidRPr="00541CF7">
        <w:rPr>
          <w:rFonts w:ascii="Times New Roman" w:hAnsi="Times New Roman" w:cs="Times New Roman"/>
          <w:sz w:val="24"/>
          <w:szCs w:val="24"/>
        </w:rPr>
        <w:lastRenderedPageBreak/>
        <w:t xml:space="preserve">Because capital expenditures can be very large and have a significant impact on the financial performance of the firm, great importance is placed on project selection. This process is called </w:t>
      </w:r>
      <w:r w:rsidRPr="00541CF7">
        <w:rPr>
          <w:rFonts w:ascii="Times New Roman" w:hAnsi="Times New Roman" w:cs="Times New Roman"/>
          <w:bCs/>
          <w:sz w:val="24"/>
          <w:szCs w:val="24"/>
        </w:rPr>
        <w:t>capital budgeting</w:t>
      </w:r>
      <w:r w:rsidRPr="00541CF7">
        <w:rPr>
          <w:rFonts w:ascii="Times New Roman" w:hAnsi="Times New Roman" w:cs="Times New Roman"/>
          <w:sz w:val="24"/>
          <w:szCs w:val="24"/>
        </w:rPr>
        <w:t xml:space="preserve">. </w:t>
      </w:r>
    </w:p>
    <w:p w:rsidR="00D767A5" w:rsidRPr="00541CF7" w:rsidRDefault="00D767A5" w:rsidP="00D767A5">
      <w:pPr>
        <w:rPr>
          <w:rFonts w:ascii="Times New Roman" w:hAnsi="Times New Roman" w:cs="Times New Roman"/>
          <w:b/>
          <w:bCs/>
          <w:sz w:val="24"/>
          <w:szCs w:val="24"/>
          <w:lang w:val="en-GB"/>
        </w:rPr>
      </w:pPr>
      <w:r w:rsidRPr="00541CF7">
        <w:rPr>
          <w:rFonts w:ascii="Times New Roman" w:hAnsi="Times New Roman" w:cs="Times New Roman"/>
          <w:b/>
          <w:bCs/>
          <w:sz w:val="24"/>
          <w:szCs w:val="24"/>
          <w:lang w:val="en-GB"/>
        </w:rPr>
        <w:t>Budgetary control – what it is?</w:t>
      </w:r>
    </w:p>
    <w:p w:rsidR="00000000" w:rsidRPr="00541CF7" w:rsidRDefault="00541CF7" w:rsidP="00D767A5">
      <w:pPr>
        <w:numPr>
          <w:ilvl w:val="0"/>
          <w:numId w:val="12"/>
        </w:numPr>
        <w:rPr>
          <w:rFonts w:ascii="Times New Roman" w:hAnsi="Times New Roman" w:cs="Times New Roman"/>
          <w:sz w:val="24"/>
          <w:szCs w:val="24"/>
        </w:rPr>
      </w:pPr>
      <w:r w:rsidRPr="00541CF7">
        <w:rPr>
          <w:rFonts w:ascii="Times New Roman" w:hAnsi="Times New Roman" w:cs="Times New Roman"/>
          <w:sz w:val="24"/>
          <w:szCs w:val="24"/>
          <w:lang w:val="en-GB"/>
        </w:rPr>
        <w:t>Budgetary control monitors actual results against the agreed budget</w:t>
      </w:r>
    </w:p>
    <w:p w:rsidR="00000000" w:rsidRPr="00541CF7" w:rsidRDefault="00541CF7" w:rsidP="00D767A5">
      <w:pPr>
        <w:numPr>
          <w:ilvl w:val="0"/>
          <w:numId w:val="12"/>
        </w:numPr>
        <w:rPr>
          <w:rFonts w:ascii="Times New Roman" w:hAnsi="Times New Roman" w:cs="Times New Roman"/>
          <w:sz w:val="24"/>
          <w:szCs w:val="24"/>
        </w:rPr>
      </w:pPr>
      <w:r w:rsidRPr="00541CF7">
        <w:rPr>
          <w:rFonts w:ascii="Times New Roman" w:hAnsi="Times New Roman" w:cs="Times New Roman"/>
          <w:sz w:val="24"/>
          <w:szCs w:val="24"/>
          <w:lang w:val="en-GB"/>
        </w:rPr>
        <w:t>Variances are identified</w:t>
      </w:r>
    </w:p>
    <w:p w:rsidR="00D767A5" w:rsidRPr="00541CF7" w:rsidRDefault="00541CF7" w:rsidP="00D767A5">
      <w:pPr>
        <w:numPr>
          <w:ilvl w:val="0"/>
          <w:numId w:val="12"/>
        </w:numPr>
        <w:rPr>
          <w:rFonts w:ascii="Times New Roman" w:hAnsi="Times New Roman" w:cs="Times New Roman"/>
          <w:sz w:val="24"/>
          <w:szCs w:val="24"/>
        </w:rPr>
      </w:pPr>
      <w:r w:rsidRPr="00541CF7">
        <w:rPr>
          <w:rFonts w:ascii="Times New Roman" w:hAnsi="Times New Roman" w:cs="Times New Roman"/>
          <w:sz w:val="24"/>
          <w:szCs w:val="24"/>
          <w:lang w:val="en-GB"/>
        </w:rPr>
        <w:t xml:space="preserve">Corrective action taken or budget revised </w:t>
      </w:r>
      <w:r w:rsidR="00D767A5" w:rsidRPr="00541CF7">
        <w:rPr>
          <w:rFonts w:ascii="Times New Roman" w:hAnsi="Times New Roman" w:cs="Times New Roman"/>
          <w:sz w:val="24"/>
          <w:szCs w:val="24"/>
          <w:lang w:val="en-GB"/>
        </w:rPr>
        <w:t>Regular reports</w:t>
      </w:r>
    </w:p>
    <w:p w:rsidR="00541CF7" w:rsidRPr="00541CF7" w:rsidRDefault="00541CF7" w:rsidP="00541CF7">
      <w:pPr>
        <w:rPr>
          <w:rFonts w:ascii="Times New Roman" w:hAnsi="Times New Roman" w:cs="Times New Roman"/>
          <w:b/>
          <w:bCs/>
          <w:sz w:val="24"/>
          <w:szCs w:val="24"/>
        </w:rPr>
      </w:pPr>
      <w:r w:rsidRPr="00541CF7">
        <w:rPr>
          <w:rFonts w:ascii="Times New Roman" w:hAnsi="Times New Roman" w:cs="Times New Roman"/>
          <w:b/>
          <w:bCs/>
          <w:sz w:val="24"/>
          <w:szCs w:val="24"/>
        </w:rPr>
        <w:t>Variance Analysis</w:t>
      </w:r>
    </w:p>
    <w:p w:rsidR="00000000" w:rsidRPr="00541CF7" w:rsidRDefault="00541CF7" w:rsidP="00541CF7">
      <w:pPr>
        <w:numPr>
          <w:ilvl w:val="0"/>
          <w:numId w:val="13"/>
        </w:numPr>
        <w:rPr>
          <w:rFonts w:ascii="Times New Roman" w:hAnsi="Times New Roman" w:cs="Times New Roman"/>
          <w:sz w:val="24"/>
          <w:szCs w:val="24"/>
        </w:rPr>
      </w:pPr>
      <w:r w:rsidRPr="00541CF7">
        <w:rPr>
          <w:rFonts w:ascii="Times New Roman" w:hAnsi="Times New Roman" w:cs="Times New Roman"/>
          <w:sz w:val="24"/>
          <w:szCs w:val="24"/>
        </w:rPr>
        <w:t xml:space="preserve">Variance measures the variability </w:t>
      </w:r>
      <w:r w:rsidRPr="00541CF7">
        <w:rPr>
          <w:rFonts w:ascii="Times New Roman" w:hAnsi="Times New Roman" w:cs="Times New Roman"/>
          <w:sz w:val="24"/>
          <w:szCs w:val="24"/>
        </w:rPr>
        <w:t xml:space="preserve">(volatility) from an average. Volatility is a measure of risk, so this statistic can help determine the risk an investor might take on when purchasing a specific security. </w:t>
      </w:r>
    </w:p>
    <w:p w:rsidR="00000000" w:rsidRPr="00541CF7" w:rsidRDefault="00541CF7" w:rsidP="00541CF7">
      <w:pPr>
        <w:numPr>
          <w:ilvl w:val="0"/>
          <w:numId w:val="13"/>
        </w:numPr>
        <w:rPr>
          <w:rFonts w:ascii="Times New Roman" w:hAnsi="Times New Roman" w:cs="Times New Roman"/>
          <w:sz w:val="24"/>
          <w:szCs w:val="24"/>
        </w:rPr>
      </w:pPr>
      <w:r w:rsidRPr="00541CF7">
        <w:rPr>
          <w:rFonts w:ascii="Times New Roman" w:hAnsi="Times New Roman" w:cs="Times New Roman"/>
          <w:sz w:val="24"/>
          <w:szCs w:val="24"/>
        </w:rPr>
        <w:t xml:space="preserve">Using the </w:t>
      </w:r>
      <w:r w:rsidRPr="00541CF7">
        <w:rPr>
          <w:rFonts w:ascii="Times New Roman" w:hAnsi="Times New Roman" w:cs="Times New Roman"/>
          <w:b/>
          <w:bCs/>
          <w:sz w:val="24"/>
          <w:szCs w:val="24"/>
        </w:rPr>
        <w:t>two-variance approach</w:t>
      </w:r>
      <w:r w:rsidRPr="00541CF7">
        <w:rPr>
          <w:rFonts w:ascii="Times New Roman" w:hAnsi="Times New Roman" w:cs="Times New Roman"/>
          <w:sz w:val="24"/>
          <w:szCs w:val="24"/>
        </w:rPr>
        <w:t>, the controllable cost variance shows how well man</w:t>
      </w:r>
      <w:r w:rsidRPr="00541CF7">
        <w:rPr>
          <w:rFonts w:ascii="Times New Roman" w:hAnsi="Times New Roman" w:cs="Times New Roman"/>
          <w:sz w:val="24"/>
          <w:szCs w:val="24"/>
        </w:rPr>
        <w:t>agement controls its overhead costs</w:t>
      </w:r>
    </w:p>
    <w:p w:rsidR="00541CF7" w:rsidRPr="00541CF7" w:rsidRDefault="00541CF7" w:rsidP="00541CF7">
      <w:pPr>
        <w:numPr>
          <w:ilvl w:val="1"/>
          <w:numId w:val="13"/>
        </w:numPr>
        <w:rPr>
          <w:rFonts w:ascii="Times New Roman" w:hAnsi="Times New Roman" w:cs="Times New Roman"/>
          <w:sz w:val="24"/>
          <w:szCs w:val="24"/>
        </w:rPr>
      </w:pPr>
      <w:r w:rsidRPr="00541CF7">
        <w:rPr>
          <w:rFonts w:ascii="Times New Roman" w:hAnsi="Times New Roman" w:cs="Times New Roman"/>
          <w:sz w:val="24"/>
          <w:szCs w:val="24"/>
        </w:rPr>
        <w:t>Volume Variance</w:t>
      </w:r>
    </w:p>
    <w:p w:rsidR="00541CF7" w:rsidRDefault="00541CF7" w:rsidP="00541CF7">
      <w:pPr>
        <w:numPr>
          <w:ilvl w:val="1"/>
          <w:numId w:val="13"/>
        </w:numPr>
        <w:rPr>
          <w:rFonts w:ascii="Times New Roman" w:hAnsi="Times New Roman" w:cs="Times New Roman"/>
          <w:sz w:val="24"/>
          <w:szCs w:val="24"/>
        </w:rPr>
      </w:pPr>
      <w:r w:rsidRPr="00541CF7">
        <w:rPr>
          <w:rFonts w:ascii="Times New Roman" w:hAnsi="Times New Roman" w:cs="Times New Roman"/>
          <w:sz w:val="24"/>
          <w:szCs w:val="24"/>
        </w:rPr>
        <w:t>Spending Variance</w:t>
      </w:r>
    </w:p>
    <w:p w:rsidR="00541CF7" w:rsidRDefault="00541CF7" w:rsidP="00541CF7">
      <w:pPr>
        <w:ind w:left="720"/>
        <w:rPr>
          <w:rFonts w:ascii="Times New Roman" w:hAnsi="Times New Roman" w:cs="Times New Roman"/>
          <w:sz w:val="24"/>
          <w:szCs w:val="24"/>
        </w:rPr>
      </w:pPr>
    </w:p>
    <w:p w:rsidR="00541CF7" w:rsidRPr="00541CF7" w:rsidRDefault="00541CF7" w:rsidP="00541CF7">
      <w:pPr>
        <w:ind w:left="720"/>
        <w:jc w:val="center"/>
        <w:rPr>
          <w:rFonts w:ascii="Times New Roman" w:hAnsi="Times New Roman" w:cs="Times New Roman"/>
          <w:b/>
          <w:sz w:val="24"/>
          <w:szCs w:val="24"/>
        </w:rPr>
      </w:pPr>
      <w:r w:rsidRPr="00541CF7">
        <w:rPr>
          <w:rFonts w:ascii="Times New Roman" w:hAnsi="Times New Roman" w:cs="Times New Roman"/>
          <w:b/>
          <w:sz w:val="24"/>
          <w:szCs w:val="24"/>
        </w:rPr>
        <w:t>End of Lecture 31</w:t>
      </w:r>
    </w:p>
    <w:p w:rsidR="00D767A5" w:rsidRPr="00D767A5" w:rsidRDefault="00D767A5" w:rsidP="00D767A5">
      <w:pPr>
        <w:rPr>
          <w:b/>
        </w:rPr>
      </w:pPr>
    </w:p>
    <w:sectPr w:rsidR="00D767A5" w:rsidRPr="00D767A5" w:rsidSect="00F952D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205F1E"/>
    <w:multiLevelType w:val="hybridMultilevel"/>
    <w:tmpl w:val="93163818"/>
    <w:lvl w:ilvl="0" w:tplc="60367ED0">
      <w:start w:val="1"/>
      <w:numFmt w:val="bullet"/>
      <w:lvlText w:val="•"/>
      <w:lvlJc w:val="left"/>
      <w:pPr>
        <w:tabs>
          <w:tab w:val="num" w:pos="720"/>
        </w:tabs>
        <w:ind w:left="720" w:hanging="360"/>
      </w:pPr>
      <w:rPr>
        <w:rFonts w:ascii="Arial" w:hAnsi="Arial" w:hint="default"/>
      </w:rPr>
    </w:lvl>
    <w:lvl w:ilvl="1" w:tplc="87B4A3AA" w:tentative="1">
      <w:start w:val="1"/>
      <w:numFmt w:val="bullet"/>
      <w:lvlText w:val="•"/>
      <w:lvlJc w:val="left"/>
      <w:pPr>
        <w:tabs>
          <w:tab w:val="num" w:pos="1440"/>
        </w:tabs>
        <w:ind w:left="1440" w:hanging="360"/>
      </w:pPr>
      <w:rPr>
        <w:rFonts w:ascii="Arial" w:hAnsi="Arial" w:hint="default"/>
      </w:rPr>
    </w:lvl>
    <w:lvl w:ilvl="2" w:tplc="309EA83E" w:tentative="1">
      <w:start w:val="1"/>
      <w:numFmt w:val="bullet"/>
      <w:lvlText w:val="•"/>
      <w:lvlJc w:val="left"/>
      <w:pPr>
        <w:tabs>
          <w:tab w:val="num" w:pos="2160"/>
        </w:tabs>
        <w:ind w:left="2160" w:hanging="360"/>
      </w:pPr>
      <w:rPr>
        <w:rFonts w:ascii="Arial" w:hAnsi="Arial" w:hint="default"/>
      </w:rPr>
    </w:lvl>
    <w:lvl w:ilvl="3" w:tplc="BF128678" w:tentative="1">
      <w:start w:val="1"/>
      <w:numFmt w:val="bullet"/>
      <w:lvlText w:val="•"/>
      <w:lvlJc w:val="left"/>
      <w:pPr>
        <w:tabs>
          <w:tab w:val="num" w:pos="2880"/>
        </w:tabs>
        <w:ind w:left="2880" w:hanging="360"/>
      </w:pPr>
      <w:rPr>
        <w:rFonts w:ascii="Arial" w:hAnsi="Arial" w:hint="default"/>
      </w:rPr>
    </w:lvl>
    <w:lvl w:ilvl="4" w:tplc="15A2502E" w:tentative="1">
      <w:start w:val="1"/>
      <w:numFmt w:val="bullet"/>
      <w:lvlText w:val="•"/>
      <w:lvlJc w:val="left"/>
      <w:pPr>
        <w:tabs>
          <w:tab w:val="num" w:pos="3600"/>
        </w:tabs>
        <w:ind w:left="3600" w:hanging="360"/>
      </w:pPr>
      <w:rPr>
        <w:rFonts w:ascii="Arial" w:hAnsi="Arial" w:hint="default"/>
      </w:rPr>
    </w:lvl>
    <w:lvl w:ilvl="5" w:tplc="6AF8083A" w:tentative="1">
      <w:start w:val="1"/>
      <w:numFmt w:val="bullet"/>
      <w:lvlText w:val="•"/>
      <w:lvlJc w:val="left"/>
      <w:pPr>
        <w:tabs>
          <w:tab w:val="num" w:pos="4320"/>
        </w:tabs>
        <w:ind w:left="4320" w:hanging="360"/>
      </w:pPr>
      <w:rPr>
        <w:rFonts w:ascii="Arial" w:hAnsi="Arial" w:hint="default"/>
      </w:rPr>
    </w:lvl>
    <w:lvl w:ilvl="6" w:tplc="E304BB40" w:tentative="1">
      <w:start w:val="1"/>
      <w:numFmt w:val="bullet"/>
      <w:lvlText w:val="•"/>
      <w:lvlJc w:val="left"/>
      <w:pPr>
        <w:tabs>
          <w:tab w:val="num" w:pos="5040"/>
        </w:tabs>
        <w:ind w:left="5040" w:hanging="360"/>
      </w:pPr>
      <w:rPr>
        <w:rFonts w:ascii="Arial" w:hAnsi="Arial" w:hint="default"/>
      </w:rPr>
    </w:lvl>
    <w:lvl w:ilvl="7" w:tplc="0F8E2E02" w:tentative="1">
      <w:start w:val="1"/>
      <w:numFmt w:val="bullet"/>
      <w:lvlText w:val="•"/>
      <w:lvlJc w:val="left"/>
      <w:pPr>
        <w:tabs>
          <w:tab w:val="num" w:pos="5760"/>
        </w:tabs>
        <w:ind w:left="5760" w:hanging="360"/>
      </w:pPr>
      <w:rPr>
        <w:rFonts w:ascii="Arial" w:hAnsi="Arial" w:hint="default"/>
      </w:rPr>
    </w:lvl>
    <w:lvl w:ilvl="8" w:tplc="8FC4BD9C" w:tentative="1">
      <w:start w:val="1"/>
      <w:numFmt w:val="bullet"/>
      <w:lvlText w:val="•"/>
      <w:lvlJc w:val="left"/>
      <w:pPr>
        <w:tabs>
          <w:tab w:val="num" w:pos="6480"/>
        </w:tabs>
        <w:ind w:left="6480" w:hanging="360"/>
      </w:pPr>
      <w:rPr>
        <w:rFonts w:ascii="Arial" w:hAnsi="Arial" w:hint="default"/>
      </w:rPr>
    </w:lvl>
  </w:abstractNum>
  <w:abstractNum w:abstractNumId="1">
    <w:nsid w:val="314E28E2"/>
    <w:multiLevelType w:val="hybridMultilevel"/>
    <w:tmpl w:val="321E24BC"/>
    <w:lvl w:ilvl="0" w:tplc="B5E6B78A">
      <w:start w:val="1"/>
      <w:numFmt w:val="bullet"/>
      <w:lvlText w:val="•"/>
      <w:lvlJc w:val="left"/>
      <w:pPr>
        <w:tabs>
          <w:tab w:val="num" w:pos="720"/>
        </w:tabs>
        <w:ind w:left="720" w:hanging="360"/>
      </w:pPr>
      <w:rPr>
        <w:rFonts w:ascii="Arial" w:hAnsi="Arial" w:hint="default"/>
      </w:rPr>
    </w:lvl>
    <w:lvl w:ilvl="1" w:tplc="E2489558" w:tentative="1">
      <w:start w:val="1"/>
      <w:numFmt w:val="bullet"/>
      <w:lvlText w:val="•"/>
      <w:lvlJc w:val="left"/>
      <w:pPr>
        <w:tabs>
          <w:tab w:val="num" w:pos="1440"/>
        </w:tabs>
        <w:ind w:left="1440" w:hanging="360"/>
      </w:pPr>
      <w:rPr>
        <w:rFonts w:ascii="Arial" w:hAnsi="Arial" w:hint="default"/>
      </w:rPr>
    </w:lvl>
    <w:lvl w:ilvl="2" w:tplc="F06E6376" w:tentative="1">
      <w:start w:val="1"/>
      <w:numFmt w:val="bullet"/>
      <w:lvlText w:val="•"/>
      <w:lvlJc w:val="left"/>
      <w:pPr>
        <w:tabs>
          <w:tab w:val="num" w:pos="2160"/>
        </w:tabs>
        <w:ind w:left="2160" w:hanging="360"/>
      </w:pPr>
      <w:rPr>
        <w:rFonts w:ascii="Arial" w:hAnsi="Arial" w:hint="default"/>
      </w:rPr>
    </w:lvl>
    <w:lvl w:ilvl="3" w:tplc="233E8264" w:tentative="1">
      <w:start w:val="1"/>
      <w:numFmt w:val="bullet"/>
      <w:lvlText w:val="•"/>
      <w:lvlJc w:val="left"/>
      <w:pPr>
        <w:tabs>
          <w:tab w:val="num" w:pos="2880"/>
        </w:tabs>
        <w:ind w:left="2880" w:hanging="360"/>
      </w:pPr>
      <w:rPr>
        <w:rFonts w:ascii="Arial" w:hAnsi="Arial" w:hint="default"/>
      </w:rPr>
    </w:lvl>
    <w:lvl w:ilvl="4" w:tplc="C69E1924" w:tentative="1">
      <w:start w:val="1"/>
      <w:numFmt w:val="bullet"/>
      <w:lvlText w:val="•"/>
      <w:lvlJc w:val="left"/>
      <w:pPr>
        <w:tabs>
          <w:tab w:val="num" w:pos="3600"/>
        </w:tabs>
        <w:ind w:left="3600" w:hanging="360"/>
      </w:pPr>
      <w:rPr>
        <w:rFonts w:ascii="Arial" w:hAnsi="Arial" w:hint="default"/>
      </w:rPr>
    </w:lvl>
    <w:lvl w:ilvl="5" w:tplc="CBE49208" w:tentative="1">
      <w:start w:val="1"/>
      <w:numFmt w:val="bullet"/>
      <w:lvlText w:val="•"/>
      <w:lvlJc w:val="left"/>
      <w:pPr>
        <w:tabs>
          <w:tab w:val="num" w:pos="4320"/>
        </w:tabs>
        <w:ind w:left="4320" w:hanging="360"/>
      </w:pPr>
      <w:rPr>
        <w:rFonts w:ascii="Arial" w:hAnsi="Arial" w:hint="default"/>
      </w:rPr>
    </w:lvl>
    <w:lvl w:ilvl="6" w:tplc="BB2ADFD2" w:tentative="1">
      <w:start w:val="1"/>
      <w:numFmt w:val="bullet"/>
      <w:lvlText w:val="•"/>
      <w:lvlJc w:val="left"/>
      <w:pPr>
        <w:tabs>
          <w:tab w:val="num" w:pos="5040"/>
        </w:tabs>
        <w:ind w:left="5040" w:hanging="360"/>
      </w:pPr>
      <w:rPr>
        <w:rFonts w:ascii="Arial" w:hAnsi="Arial" w:hint="default"/>
      </w:rPr>
    </w:lvl>
    <w:lvl w:ilvl="7" w:tplc="2946C01A" w:tentative="1">
      <w:start w:val="1"/>
      <w:numFmt w:val="bullet"/>
      <w:lvlText w:val="•"/>
      <w:lvlJc w:val="left"/>
      <w:pPr>
        <w:tabs>
          <w:tab w:val="num" w:pos="5760"/>
        </w:tabs>
        <w:ind w:left="5760" w:hanging="360"/>
      </w:pPr>
      <w:rPr>
        <w:rFonts w:ascii="Arial" w:hAnsi="Arial" w:hint="default"/>
      </w:rPr>
    </w:lvl>
    <w:lvl w:ilvl="8" w:tplc="1AD26EE2" w:tentative="1">
      <w:start w:val="1"/>
      <w:numFmt w:val="bullet"/>
      <w:lvlText w:val="•"/>
      <w:lvlJc w:val="left"/>
      <w:pPr>
        <w:tabs>
          <w:tab w:val="num" w:pos="6480"/>
        </w:tabs>
        <w:ind w:left="6480" w:hanging="360"/>
      </w:pPr>
      <w:rPr>
        <w:rFonts w:ascii="Arial" w:hAnsi="Arial" w:hint="default"/>
      </w:rPr>
    </w:lvl>
  </w:abstractNum>
  <w:abstractNum w:abstractNumId="2">
    <w:nsid w:val="3DDA281B"/>
    <w:multiLevelType w:val="hybridMultilevel"/>
    <w:tmpl w:val="98CC3F32"/>
    <w:lvl w:ilvl="0" w:tplc="BB44D880">
      <w:start w:val="1"/>
      <w:numFmt w:val="bullet"/>
      <w:lvlText w:val="•"/>
      <w:lvlJc w:val="left"/>
      <w:pPr>
        <w:tabs>
          <w:tab w:val="num" w:pos="720"/>
        </w:tabs>
        <w:ind w:left="720" w:hanging="360"/>
      </w:pPr>
      <w:rPr>
        <w:rFonts w:ascii="Arial" w:hAnsi="Arial" w:hint="default"/>
      </w:rPr>
    </w:lvl>
    <w:lvl w:ilvl="1" w:tplc="3F4823E0">
      <w:start w:val="616"/>
      <w:numFmt w:val="bullet"/>
      <w:lvlText w:val="–"/>
      <w:lvlJc w:val="left"/>
      <w:pPr>
        <w:tabs>
          <w:tab w:val="num" w:pos="1440"/>
        </w:tabs>
        <w:ind w:left="1440" w:hanging="360"/>
      </w:pPr>
      <w:rPr>
        <w:rFonts w:ascii="Arial" w:hAnsi="Arial" w:hint="default"/>
      </w:rPr>
    </w:lvl>
    <w:lvl w:ilvl="2" w:tplc="C0A6564A" w:tentative="1">
      <w:start w:val="1"/>
      <w:numFmt w:val="bullet"/>
      <w:lvlText w:val="•"/>
      <w:lvlJc w:val="left"/>
      <w:pPr>
        <w:tabs>
          <w:tab w:val="num" w:pos="2160"/>
        </w:tabs>
        <w:ind w:left="2160" w:hanging="360"/>
      </w:pPr>
      <w:rPr>
        <w:rFonts w:ascii="Arial" w:hAnsi="Arial" w:hint="default"/>
      </w:rPr>
    </w:lvl>
    <w:lvl w:ilvl="3" w:tplc="AC06E900" w:tentative="1">
      <w:start w:val="1"/>
      <w:numFmt w:val="bullet"/>
      <w:lvlText w:val="•"/>
      <w:lvlJc w:val="left"/>
      <w:pPr>
        <w:tabs>
          <w:tab w:val="num" w:pos="2880"/>
        </w:tabs>
        <w:ind w:left="2880" w:hanging="360"/>
      </w:pPr>
      <w:rPr>
        <w:rFonts w:ascii="Arial" w:hAnsi="Arial" w:hint="default"/>
      </w:rPr>
    </w:lvl>
    <w:lvl w:ilvl="4" w:tplc="363A9E6E" w:tentative="1">
      <w:start w:val="1"/>
      <w:numFmt w:val="bullet"/>
      <w:lvlText w:val="•"/>
      <w:lvlJc w:val="left"/>
      <w:pPr>
        <w:tabs>
          <w:tab w:val="num" w:pos="3600"/>
        </w:tabs>
        <w:ind w:left="3600" w:hanging="360"/>
      </w:pPr>
      <w:rPr>
        <w:rFonts w:ascii="Arial" w:hAnsi="Arial" w:hint="default"/>
      </w:rPr>
    </w:lvl>
    <w:lvl w:ilvl="5" w:tplc="8440EA7C" w:tentative="1">
      <w:start w:val="1"/>
      <w:numFmt w:val="bullet"/>
      <w:lvlText w:val="•"/>
      <w:lvlJc w:val="left"/>
      <w:pPr>
        <w:tabs>
          <w:tab w:val="num" w:pos="4320"/>
        </w:tabs>
        <w:ind w:left="4320" w:hanging="360"/>
      </w:pPr>
      <w:rPr>
        <w:rFonts w:ascii="Arial" w:hAnsi="Arial" w:hint="default"/>
      </w:rPr>
    </w:lvl>
    <w:lvl w:ilvl="6" w:tplc="2B76A0CC" w:tentative="1">
      <w:start w:val="1"/>
      <w:numFmt w:val="bullet"/>
      <w:lvlText w:val="•"/>
      <w:lvlJc w:val="left"/>
      <w:pPr>
        <w:tabs>
          <w:tab w:val="num" w:pos="5040"/>
        </w:tabs>
        <w:ind w:left="5040" w:hanging="360"/>
      </w:pPr>
      <w:rPr>
        <w:rFonts w:ascii="Arial" w:hAnsi="Arial" w:hint="default"/>
      </w:rPr>
    </w:lvl>
    <w:lvl w:ilvl="7" w:tplc="64C8C6DC" w:tentative="1">
      <w:start w:val="1"/>
      <w:numFmt w:val="bullet"/>
      <w:lvlText w:val="•"/>
      <w:lvlJc w:val="left"/>
      <w:pPr>
        <w:tabs>
          <w:tab w:val="num" w:pos="5760"/>
        </w:tabs>
        <w:ind w:left="5760" w:hanging="360"/>
      </w:pPr>
      <w:rPr>
        <w:rFonts w:ascii="Arial" w:hAnsi="Arial" w:hint="default"/>
      </w:rPr>
    </w:lvl>
    <w:lvl w:ilvl="8" w:tplc="9F3E896C" w:tentative="1">
      <w:start w:val="1"/>
      <w:numFmt w:val="bullet"/>
      <w:lvlText w:val="•"/>
      <w:lvlJc w:val="left"/>
      <w:pPr>
        <w:tabs>
          <w:tab w:val="num" w:pos="6480"/>
        </w:tabs>
        <w:ind w:left="6480" w:hanging="360"/>
      </w:pPr>
      <w:rPr>
        <w:rFonts w:ascii="Arial" w:hAnsi="Arial" w:hint="default"/>
      </w:rPr>
    </w:lvl>
  </w:abstractNum>
  <w:abstractNum w:abstractNumId="3">
    <w:nsid w:val="3E64433C"/>
    <w:multiLevelType w:val="hybridMultilevel"/>
    <w:tmpl w:val="10E43B54"/>
    <w:lvl w:ilvl="0" w:tplc="6E5A02B0">
      <w:start w:val="1"/>
      <w:numFmt w:val="bullet"/>
      <w:lvlText w:val="•"/>
      <w:lvlJc w:val="left"/>
      <w:pPr>
        <w:tabs>
          <w:tab w:val="num" w:pos="720"/>
        </w:tabs>
        <w:ind w:left="720" w:hanging="360"/>
      </w:pPr>
      <w:rPr>
        <w:rFonts w:ascii="Arial" w:hAnsi="Arial" w:hint="default"/>
      </w:rPr>
    </w:lvl>
    <w:lvl w:ilvl="1" w:tplc="7E3AFB8C" w:tentative="1">
      <w:start w:val="1"/>
      <w:numFmt w:val="bullet"/>
      <w:lvlText w:val="•"/>
      <w:lvlJc w:val="left"/>
      <w:pPr>
        <w:tabs>
          <w:tab w:val="num" w:pos="1440"/>
        </w:tabs>
        <w:ind w:left="1440" w:hanging="360"/>
      </w:pPr>
      <w:rPr>
        <w:rFonts w:ascii="Arial" w:hAnsi="Arial" w:hint="default"/>
      </w:rPr>
    </w:lvl>
    <w:lvl w:ilvl="2" w:tplc="B7721396" w:tentative="1">
      <w:start w:val="1"/>
      <w:numFmt w:val="bullet"/>
      <w:lvlText w:val="•"/>
      <w:lvlJc w:val="left"/>
      <w:pPr>
        <w:tabs>
          <w:tab w:val="num" w:pos="2160"/>
        </w:tabs>
        <w:ind w:left="2160" w:hanging="360"/>
      </w:pPr>
      <w:rPr>
        <w:rFonts w:ascii="Arial" w:hAnsi="Arial" w:hint="default"/>
      </w:rPr>
    </w:lvl>
    <w:lvl w:ilvl="3" w:tplc="A5B2151C" w:tentative="1">
      <w:start w:val="1"/>
      <w:numFmt w:val="bullet"/>
      <w:lvlText w:val="•"/>
      <w:lvlJc w:val="left"/>
      <w:pPr>
        <w:tabs>
          <w:tab w:val="num" w:pos="2880"/>
        </w:tabs>
        <w:ind w:left="2880" w:hanging="360"/>
      </w:pPr>
      <w:rPr>
        <w:rFonts w:ascii="Arial" w:hAnsi="Arial" w:hint="default"/>
      </w:rPr>
    </w:lvl>
    <w:lvl w:ilvl="4" w:tplc="4A32F098" w:tentative="1">
      <w:start w:val="1"/>
      <w:numFmt w:val="bullet"/>
      <w:lvlText w:val="•"/>
      <w:lvlJc w:val="left"/>
      <w:pPr>
        <w:tabs>
          <w:tab w:val="num" w:pos="3600"/>
        </w:tabs>
        <w:ind w:left="3600" w:hanging="360"/>
      </w:pPr>
      <w:rPr>
        <w:rFonts w:ascii="Arial" w:hAnsi="Arial" w:hint="default"/>
      </w:rPr>
    </w:lvl>
    <w:lvl w:ilvl="5" w:tplc="9B628F26" w:tentative="1">
      <w:start w:val="1"/>
      <w:numFmt w:val="bullet"/>
      <w:lvlText w:val="•"/>
      <w:lvlJc w:val="left"/>
      <w:pPr>
        <w:tabs>
          <w:tab w:val="num" w:pos="4320"/>
        </w:tabs>
        <w:ind w:left="4320" w:hanging="360"/>
      </w:pPr>
      <w:rPr>
        <w:rFonts w:ascii="Arial" w:hAnsi="Arial" w:hint="default"/>
      </w:rPr>
    </w:lvl>
    <w:lvl w:ilvl="6" w:tplc="44E8F1EC" w:tentative="1">
      <w:start w:val="1"/>
      <w:numFmt w:val="bullet"/>
      <w:lvlText w:val="•"/>
      <w:lvlJc w:val="left"/>
      <w:pPr>
        <w:tabs>
          <w:tab w:val="num" w:pos="5040"/>
        </w:tabs>
        <w:ind w:left="5040" w:hanging="360"/>
      </w:pPr>
      <w:rPr>
        <w:rFonts w:ascii="Arial" w:hAnsi="Arial" w:hint="default"/>
      </w:rPr>
    </w:lvl>
    <w:lvl w:ilvl="7" w:tplc="B3AA1CEA" w:tentative="1">
      <w:start w:val="1"/>
      <w:numFmt w:val="bullet"/>
      <w:lvlText w:val="•"/>
      <w:lvlJc w:val="left"/>
      <w:pPr>
        <w:tabs>
          <w:tab w:val="num" w:pos="5760"/>
        </w:tabs>
        <w:ind w:left="5760" w:hanging="360"/>
      </w:pPr>
      <w:rPr>
        <w:rFonts w:ascii="Arial" w:hAnsi="Arial" w:hint="default"/>
      </w:rPr>
    </w:lvl>
    <w:lvl w:ilvl="8" w:tplc="B33EFA2C" w:tentative="1">
      <w:start w:val="1"/>
      <w:numFmt w:val="bullet"/>
      <w:lvlText w:val="•"/>
      <w:lvlJc w:val="left"/>
      <w:pPr>
        <w:tabs>
          <w:tab w:val="num" w:pos="6480"/>
        </w:tabs>
        <w:ind w:left="6480" w:hanging="360"/>
      </w:pPr>
      <w:rPr>
        <w:rFonts w:ascii="Arial" w:hAnsi="Arial" w:hint="default"/>
      </w:rPr>
    </w:lvl>
  </w:abstractNum>
  <w:abstractNum w:abstractNumId="4">
    <w:nsid w:val="3F346CDE"/>
    <w:multiLevelType w:val="hybridMultilevel"/>
    <w:tmpl w:val="C3F4FB7C"/>
    <w:lvl w:ilvl="0" w:tplc="6D02806A">
      <w:start w:val="1"/>
      <w:numFmt w:val="bullet"/>
      <w:lvlText w:val="•"/>
      <w:lvlJc w:val="left"/>
      <w:pPr>
        <w:tabs>
          <w:tab w:val="num" w:pos="720"/>
        </w:tabs>
        <w:ind w:left="720" w:hanging="360"/>
      </w:pPr>
      <w:rPr>
        <w:rFonts w:ascii="Arial" w:hAnsi="Arial" w:hint="default"/>
      </w:rPr>
    </w:lvl>
    <w:lvl w:ilvl="1" w:tplc="DD14C218" w:tentative="1">
      <w:start w:val="1"/>
      <w:numFmt w:val="bullet"/>
      <w:lvlText w:val="•"/>
      <w:lvlJc w:val="left"/>
      <w:pPr>
        <w:tabs>
          <w:tab w:val="num" w:pos="1440"/>
        </w:tabs>
        <w:ind w:left="1440" w:hanging="360"/>
      </w:pPr>
      <w:rPr>
        <w:rFonts w:ascii="Arial" w:hAnsi="Arial" w:hint="default"/>
      </w:rPr>
    </w:lvl>
    <w:lvl w:ilvl="2" w:tplc="9C8ACFA0" w:tentative="1">
      <w:start w:val="1"/>
      <w:numFmt w:val="bullet"/>
      <w:lvlText w:val="•"/>
      <w:lvlJc w:val="left"/>
      <w:pPr>
        <w:tabs>
          <w:tab w:val="num" w:pos="2160"/>
        </w:tabs>
        <w:ind w:left="2160" w:hanging="360"/>
      </w:pPr>
      <w:rPr>
        <w:rFonts w:ascii="Arial" w:hAnsi="Arial" w:hint="default"/>
      </w:rPr>
    </w:lvl>
    <w:lvl w:ilvl="3" w:tplc="E368D2FA" w:tentative="1">
      <w:start w:val="1"/>
      <w:numFmt w:val="bullet"/>
      <w:lvlText w:val="•"/>
      <w:lvlJc w:val="left"/>
      <w:pPr>
        <w:tabs>
          <w:tab w:val="num" w:pos="2880"/>
        </w:tabs>
        <w:ind w:left="2880" w:hanging="360"/>
      </w:pPr>
      <w:rPr>
        <w:rFonts w:ascii="Arial" w:hAnsi="Arial" w:hint="default"/>
      </w:rPr>
    </w:lvl>
    <w:lvl w:ilvl="4" w:tplc="410CB77E" w:tentative="1">
      <w:start w:val="1"/>
      <w:numFmt w:val="bullet"/>
      <w:lvlText w:val="•"/>
      <w:lvlJc w:val="left"/>
      <w:pPr>
        <w:tabs>
          <w:tab w:val="num" w:pos="3600"/>
        </w:tabs>
        <w:ind w:left="3600" w:hanging="360"/>
      </w:pPr>
      <w:rPr>
        <w:rFonts w:ascii="Arial" w:hAnsi="Arial" w:hint="default"/>
      </w:rPr>
    </w:lvl>
    <w:lvl w:ilvl="5" w:tplc="F8CC42AC" w:tentative="1">
      <w:start w:val="1"/>
      <w:numFmt w:val="bullet"/>
      <w:lvlText w:val="•"/>
      <w:lvlJc w:val="left"/>
      <w:pPr>
        <w:tabs>
          <w:tab w:val="num" w:pos="4320"/>
        </w:tabs>
        <w:ind w:left="4320" w:hanging="360"/>
      </w:pPr>
      <w:rPr>
        <w:rFonts w:ascii="Arial" w:hAnsi="Arial" w:hint="default"/>
      </w:rPr>
    </w:lvl>
    <w:lvl w:ilvl="6" w:tplc="0E9A7196" w:tentative="1">
      <w:start w:val="1"/>
      <w:numFmt w:val="bullet"/>
      <w:lvlText w:val="•"/>
      <w:lvlJc w:val="left"/>
      <w:pPr>
        <w:tabs>
          <w:tab w:val="num" w:pos="5040"/>
        </w:tabs>
        <w:ind w:left="5040" w:hanging="360"/>
      </w:pPr>
      <w:rPr>
        <w:rFonts w:ascii="Arial" w:hAnsi="Arial" w:hint="default"/>
      </w:rPr>
    </w:lvl>
    <w:lvl w:ilvl="7" w:tplc="E49CDDE4" w:tentative="1">
      <w:start w:val="1"/>
      <w:numFmt w:val="bullet"/>
      <w:lvlText w:val="•"/>
      <w:lvlJc w:val="left"/>
      <w:pPr>
        <w:tabs>
          <w:tab w:val="num" w:pos="5760"/>
        </w:tabs>
        <w:ind w:left="5760" w:hanging="360"/>
      </w:pPr>
      <w:rPr>
        <w:rFonts w:ascii="Arial" w:hAnsi="Arial" w:hint="default"/>
      </w:rPr>
    </w:lvl>
    <w:lvl w:ilvl="8" w:tplc="025A8FE8" w:tentative="1">
      <w:start w:val="1"/>
      <w:numFmt w:val="bullet"/>
      <w:lvlText w:val="•"/>
      <w:lvlJc w:val="left"/>
      <w:pPr>
        <w:tabs>
          <w:tab w:val="num" w:pos="6480"/>
        </w:tabs>
        <w:ind w:left="6480" w:hanging="360"/>
      </w:pPr>
      <w:rPr>
        <w:rFonts w:ascii="Arial" w:hAnsi="Arial" w:hint="default"/>
      </w:rPr>
    </w:lvl>
  </w:abstractNum>
  <w:abstractNum w:abstractNumId="5">
    <w:nsid w:val="402D392A"/>
    <w:multiLevelType w:val="hybridMultilevel"/>
    <w:tmpl w:val="7D188344"/>
    <w:lvl w:ilvl="0" w:tplc="512EEB92">
      <w:start w:val="1"/>
      <w:numFmt w:val="bullet"/>
      <w:lvlText w:val="•"/>
      <w:lvlJc w:val="left"/>
      <w:pPr>
        <w:tabs>
          <w:tab w:val="num" w:pos="720"/>
        </w:tabs>
        <w:ind w:left="720" w:hanging="360"/>
      </w:pPr>
      <w:rPr>
        <w:rFonts w:ascii="Arial" w:hAnsi="Arial" w:hint="default"/>
      </w:rPr>
    </w:lvl>
    <w:lvl w:ilvl="1" w:tplc="F6607CC2" w:tentative="1">
      <w:start w:val="1"/>
      <w:numFmt w:val="bullet"/>
      <w:lvlText w:val="•"/>
      <w:lvlJc w:val="left"/>
      <w:pPr>
        <w:tabs>
          <w:tab w:val="num" w:pos="1440"/>
        </w:tabs>
        <w:ind w:left="1440" w:hanging="360"/>
      </w:pPr>
      <w:rPr>
        <w:rFonts w:ascii="Arial" w:hAnsi="Arial" w:hint="default"/>
      </w:rPr>
    </w:lvl>
    <w:lvl w:ilvl="2" w:tplc="A09E4D0E" w:tentative="1">
      <w:start w:val="1"/>
      <w:numFmt w:val="bullet"/>
      <w:lvlText w:val="•"/>
      <w:lvlJc w:val="left"/>
      <w:pPr>
        <w:tabs>
          <w:tab w:val="num" w:pos="2160"/>
        </w:tabs>
        <w:ind w:left="2160" w:hanging="360"/>
      </w:pPr>
      <w:rPr>
        <w:rFonts w:ascii="Arial" w:hAnsi="Arial" w:hint="default"/>
      </w:rPr>
    </w:lvl>
    <w:lvl w:ilvl="3" w:tplc="62B65AE6" w:tentative="1">
      <w:start w:val="1"/>
      <w:numFmt w:val="bullet"/>
      <w:lvlText w:val="•"/>
      <w:lvlJc w:val="left"/>
      <w:pPr>
        <w:tabs>
          <w:tab w:val="num" w:pos="2880"/>
        </w:tabs>
        <w:ind w:left="2880" w:hanging="360"/>
      </w:pPr>
      <w:rPr>
        <w:rFonts w:ascii="Arial" w:hAnsi="Arial" w:hint="default"/>
      </w:rPr>
    </w:lvl>
    <w:lvl w:ilvl="4" w:tplc="8AE632A2" w:tentative="1">
      <w:start w:val="1"/>
      <w:numFmt w:val="bullet"/>
      <w:lvlText w:val="•"/>
      <w:lvlJc w:val="left"/>
      <w:pPr>
        <w:tabs>
          <w:tab w:val="num" w:pos="3600"/>
        </w:tabs>
        <w:ind w:left="3600" w:hanging="360"/>
      </w:pPr>
      <w:rPr>
        <w:rFonts w:ascii="Arial" w:hAnsi="Arial" w:hint="default"/>
      </w:rPr>
    </w:lvl>
    <w:lvl w:ilvl="5" w:tplc="F3D4D1DC" w:tentative="1">
      <w:start w:val="1"/>
      <w:numFmt w:val="bullet"/>
      <w:lvlText w:val="•"/>
      <w:lvlJc w:val="left"/>
      <w:pPr>
        <w:tabs>
          <w:tab w:val="num" w:pos="4320"/>
        </w:tabs>
        <w:ind w:left="4320" w:hanging="360"/>
      </w:pPr>
      <w:rPr>
        <w:rFonts w:ascii="Arial" w:hAnsi="Arial" w:hint="default"/>
      </w:rPr>
    </w:lvl>
    <w:lvl w:ilvl="6" w:tplc="81761604" w:tentative="1">
      <w:start w:val="1"/>
      <w:numFmt w:val="bullet"/>
      <w:lvlText w:val="•"/>
      <w:lvlJc w:val="left"/>
      <w:pPr>
        <w:tabs>
          <w:tab w:val="num" w:pos="5040"/>
        </w:tabs>
        <w:ind w:left="5040" w:hanging="360"/>
      </w:pPr>
      <w:rPr>
        <w:rFonts w:ascii="Arial" w:hAnsi="Arial" w:hint="default"/>
      </w:rPr>
    </w:lvl>
    <w:lvl w:ilvl="7" w:tplc="181677BE" w:tentative="1">
      <w:start w:val="1"/>
      <w:numFmt w:val="bullet"/>
      <w:lvlText w:val="•"/>
      <w:lvlJc w:val="left"/>
      <w:pPr>
        <w:tabs>
          <w:tab w:val="num" w:pos="5760"/>
        </w:tabs>
        <w:ind w:left="5760" w:hanging="360"/>
      </w:pPr>
      <w:rPr>
        <w:rFonts w:ascii="Arial" w:hAnsi="Arial" w:hint="default"/>
      </w:rPr>
    </w:lvl>
    <w:lvl w:ilvl="8" w:tplc="0F00E8B6" w:tentative="1">
      <w:start w:val="1"/>
      <w:numFmt w:val="bullet"/>
      <w:lvlText w:val="•"/>
      <w:lvlJc w:val="left"/>
      <w:pPr>
        <w:tabs>
          <w:tab w:val="num" w:pos="6480"/>
        </w:tabs>
        <w:ind w:left="6480" w:hanging="360"/>
      </w:pPr>
      <w:rPr>
        <w:rFonts w:ascii="Arial" w:hAnsi="Arial" w:hint="default"/>
      </w:rPr>
    </w:lvl>
  </w:abstractNum>
  <w:abstractNum w:abstractNumId="6">
    <w:nsid w:val="404D0AF3"/>
    <w:multiLevelType w:val="hybridMultilevel"/>
    <w:tmpl w:val="86EC9AB6"/>
    <w:lvl w:ilvl="0" w:tplc="C428B5E0">
      <w:start w:val="1"/>
      <w:numFmt w:val="bullet"/>
      <w:lvlText w:val="•"/>
      <w:lvlJc w:val="left"/>
      <w:pPr>
        <w:tabs>
          <w:tab w:val="num" w:pos="720"/>
        </w:tabs>
        <w:ind w:left="720" w:hanging="360"/>
      </w:pPr>
      <w:rPr>
        <w:rFonts w:ascii="Arial" w:hAnsi="Arial" w:hint="default"/>
      </w:rPr>
    </w:lvl>
    <w:lvl w:ilvl="1" w:tplc="C5FAA2B2" w:tentative="1">
      <w:start w:val="1"/>
      <w:numFmt w:val="bullet"/>
      <w:lvlText w:val="•"/>
      <w:lvlJc w:val="left"/>
      <w:pPr>
        <w:tabs>
          <w:tab w:val="num" w:pos="1440"/>
        </w:tabs>
        <w:ind w:left="1440" w:hanging="360"/>
      </w:pPr>
      <w:rPr>
        <w:rFonts w:ascii="Arial" w:hAnsi="Arial" w:hint="default"/>
      </w:rPr>
    </w:lvl>
    <w:lvl w:ilvl="2" w:tplc="048EFBFC" w:tentative="1">
      <w:start w:val="1"/>
      <w:numFmt w:val="bullet"/>
      <w:lvlText w:val="•"/>
      <w:lvlJc w:val="left"/>
      <w:pPr>
        <w:tabs>
          <w:tab w:val="num" w:pos="2160"/>
        </w:tabs>
        <w:ind w:left="2160" w:hanging="360"/>
      </w:pPr>
      <w:rPr>
        <w:rFonts w:ascii="Arial" w:hAnsi="Arial" w:hint="default"/>
      </w:rPr>
    </w:lvl>
    <w:lvl w:ilvl="3" w:tplc="A2401B9C" w:tentative="1">
      <w:start w:val="1"/>
      <w:numFmt w:val="bullet"/>
      <w:lvlText w:val="•"/>
      <w:lvlJc w:val="left"/>
      <w:pPr>
        <w:tabs>
          <w:tab w:val="num" w:pos="2880"/>
        </w:tabs>
        <w:ind w:left="2880" w:hanging="360"/>
      </w:pPr>
      <w:rPr>
        <w:rFonts w:ascii="Arial" w:hAnsi="Arial" w:hint="default"/>
      </w:rPr>
    </w:lvl>
    <w:lvl w:ilvl="4" w:tplc="B9D22B2E" w:tentative="1">
      <w:start w:val="1"/>
      <w:numFmt w:val="bullet"/>
      <w:lvlText w:val="•"/>
      <w:lvlJc w:val="left"/>
      <w:pPr>
        <w:tabs>
          <w:tab w:val="num" w:pos="3600"/>
        </w:tabs>
        <w:ind w:left="3600" w:hanging="360"/>
      </w:pPr>
      <w:rPr>
        <w:rFonts w:ascii="Arial" w:hAnsi="Arial" w:hint="default"/>
      </w:rPr>
    </w:lvl>
    <w:lvl w:ilvl="5" w:tplc="0F5E0D4A" w:tentative="1">
      <w:start w:val="1"/>
      <w:numFmt w:val="bullet"/>
      <w:lvlText w:val="•"/>
      <w:lvlJc w:val="left"/>
      <w:pPr>
        <w:tabs>
          <w:tab w:val="num" w:pos="4320"/>
        </w:tabs>
        <w:ind w:left="4320" w:hanging="360"/>
      </w:pPr>
      <w:rPr>
        <w:rFonts w:ascii="Arial" w:hAnsi="Arial" w:hint="default"/>
      </w:rPr>
    </w:lvl>
    <w:lvl w:ilvl="6" w:tplc="3498224E" w:tentative="1">
      <w:start w:val="1"/>
      <w:numFmt w:val="bullet"/>
      <w:lvlText w:val="•"/>
      <w:lvlJc w:val="left"/>
      <w:pPr>
        <w:tabs>
          <w:tab w:val="num" w:pos="5040"/>
        </w:tabs>
        <w:ind w:left="5040" w:hanging="360"/>
      </w:pPr>
      <w:rPr>
        <w:rFonts w:ascii="Arial" w:hAnsi="Arial" w:hint="default"/>
      </w:rPr>
    </w:lvl>
    <w:lvl w:ilvl="7" w:tplc="790C1E9C" w:tentative="1">
      <w:start w:val="1"/>
      <w:numFmt w:val="bullet"/>
      <w:lvlText w:val="•"/>
      <w:lvlJc w:val="left"/>
      <w:pPr>
        <w:tabs>
          <w:tab w:val="num" w:pos="5760"/>
        </w:tabs>
        <w:ind w:left="5760" w:hanging="360"/>
      </w:pPr>
      <w:rPr>
        <w:rFonts w:ascii="Arial" w:hAnsi="Arial" w:hint="default"/>
      </w:rPr>
    </w:lvl>
    <w:lvl w:ilvl="8" w:tplc="B9C41930" w:tentative="1">
      <w:start w:val="1"/>
      <w:numFmt w:val="bullet"/>
      <w:lvlText w:val="•"/>
      <w:lvlJc w:val="left"/>
      <w:pPr>
        <w:tabs>
          <w:tab w:val="num" w:pos="6480"/>
        </w:tabs>
        <w:ind w:left="6480" w:hanging="360"/>
      </w:pPr>
      <w:rPr>
        <w:rFonts w:ascii="Arial" w:hAnsi="Arial" w:hint="default"/>
      </w:rPr>
    </w:lvl>
  </w:abstractNum>
  <w:abstractNum w:abstractNumId="7">
    <w:nsid w:val="463A5570"/>
    <w:multiLevelType w:val="hybridMultilevel"/>
    <w:tmpl w:val="CBA2AE34"/>
    <w:lvl w:ilvl="0" w:tplc="923C6C4A">
      <w:start w:val="1"/>
      <w:numFmt w:val="bullet"/>
      <w:lvlText w:val="•"/>
      <w:lvlJc w:val="left"/>
      <w:pPr>
        <w:tabs>
          <w:tab w:val="num" w:pos="720"/>
        </w:tabs>
        <w:ind w:left="720" w:hanging="360"/>
      </w:pPr>
      <w:rPr>
        <w:rFonts w:ascii="Arial" w:hAnsi="Arial" w:hint="default"/>
      </w:rPr>
    </w:lvl>
    <w:lvl w:ilvl="1" w:tplc="EC52957E">
      <w:start w:val="157"/>
      <w:numFmt w:val="bullet"/>
      <w:lvlText w:val="–"/>
      <w:lvlJc w:val="left"/>
      <w:pPr>
        <w:tabs>
          <w:tab w:val="num" w:pos="1440"/>
        </w:tabs>
        <w:ind w:left="1440" w:hanging="360"/>
      </w:pPr>
      <w:rPr>
        <w:rFonts w:ascii="Arial" w:hAnsi="Arial" w:hint="default"/>
      </w:rPr>
    </w:lvl>
    <w:lvl w:ilvl="2" w:tplc="811EE25E" w:tentative="1">
      <w:start w:val="1"/>
      <w:numFmt w:val="bullet"/>
      <w:lvlText w:val="•"/>
      <w:lvlJc w:val="left"/>
      <w:pPr>
        <w:tabs>
          <w:tab w:val="num" w:pos="2160"/>
        </w:tabs>
        <w:ind w:left="2160" w:hanging="360"/>
      </w:pPr>
      <w:rPr>
        <w:rFonts w:ascii="Arial" w:hAnsi="Arial" w:hint="default"/>
      </w:rPr>
    </w:lvl>
    <w:lvl w:ilvl="3" w:tplc="DB54BE98" w:tentative="1">
      <w:start w:val="1"/>
      <w:numFmt w:val="bullet"/>
      <w:lvlText w:val="•"/>
      <w:lvlJc w:val="left"/>
      <w:pPr>
        <w:tabs>
          <w:tab w:val="num" w:pos="2880"/>
        </w:tabs>
        <w:ind w:left="2880" w:hanging="360"/>
      </w:pPr>
      <w:rPr>
        <w:rFonts w:ascii="Arial" w:hAnsi="Arial" w:hint="default"/>
      </w:rPr>
    </w:lvl>
    <w:lvl w:ilvl="4" w:tplc="6C7AFC9C" w:tentative="1">
      <w:start w:val="1"/>
      <w:numFmt w:val="bullet"/>
      <w:lvlText w:val="•"/>
      <w:lvlJc w:val="left"/>
      <w:pPr>
        <w:tabs>
          <w:tab w:val="num" w:pos="3600"/>
        </w:tabs>
        <w:ind w:left="3600" w:hanging="360"/>
      </w:pPr>
      <w:rPr>
        <w:rFonts w:ascii="Arial" w:hAnsi="Arial" w:hint="default"/>
      </w:rPr>
    </w:lvl>
    <w:lvl w:ilvl="5" w:tplc="BA6E8C78" w:tentative="1">
      <w:start w:val="1"/>
      <w:numFmt w:val="bullet"/>
      <w:lvlText w:val="•"/>
      <w:lvlJc w:val="left"/>
      <w:pPr>
        <w:tabs>
          <w:tab w:val="num" w:pos="4320"/>
        </w:tabs>
        <w:ind w:left="4320" w:hanging="360"/>
      </w:pPr>
      <w:rPr>
        <w:rFonts w:ascii="Arial" w:hAnsi="Arial" w:hint="default"/>
      </w:rPr>
    </w:lvl>
    <w:lvl w:ilvl="6" w:tplc="7DF20E38" w:tentative="1">
      <w:start w:val="1"/>
      <w:numFmt w:val="bullet"/>
      <w:lvlText w:val="•"/>
      <w:lvlJc w:val="left"/>
      <w:pPr>
        <w:tabs>
          <w:tab w:val="num" w:pos="5040"/>
        </w:tabs>
        <w:ind w:left="5040" w:hanging="360"/>
      </w:pPr>
      <w:rPr>
        <w:rFonts w:ascii="Arial" w:hAnsi="Arial" w:hint="default"/>
      </w:rPr>
    </w:lvl>
    <w:lvl w:ilvl="7" w:tplc="BD1EC38A" w:tentative="1">
      <w:start w:val="1"/>
      <w:numFmt w:val="bullet"/>
      <w:lvlText w:val="•"/>
      <w:lvlJc w:val="left"/>
      <w:pPr>
        <w:tabs>
          <w:tab w:val="num" w:pos="5760"/>
        </w:tabs>
        <w:ind w:left="5760" w:hanging="360"/>
      </w:pPr>
      <w:rPr>
        <w:rFonts w:ascii="Arial" w:hAnsi="Arial" w:hint="default"/>
      </w:rPr>
    </w:lvl>
    <w:lvl w:ilvl="8" w:tplc="12A2248A" w:tentative="1">
      <w:start w:val="1"/>
      <w:numFmt w:val="bullet"/>
      <w:lvlText w:val="•"/>
      <w:lvlJc w:val="left"/>
      <w:pPr>
        <w:tabs>
          <w:tab w:val="num" w:pos="6480"/>
        </w:tabs>
        <w:ind w:left="6480" w:hanging="360"/>
      </w:pPr>
      <w:rPr>
        <w:rFonts w:ascii="Arial" w:hAnsi="Arial" w:hint="default"/>
      </w:rPr>
    </w:lvl>
  </w:abstractNum>
  <w:abstractNum w:abstractNumId="8">
    <w:nsid w:val="4BE0240E"/>
    <w:multiLevelType w:val="hybridMultilevel"/>
    <w:tmpl w:val="C7A6E6BC"/>
    <w:lvl w:ilvl="0" w:tplc="3DC89DA4">
      <w:start w:val="1"/>
      <w:numFmt w:val="bullet"/>
      <w:lvlText w:val="•"/>
      <w:lvlJc w:val="left"/>
      <w:pPr>
        <w:tabs>
          <w:tab w:val="num" w:pos="720"/>
        </w:tabs>
        <w:ind w:left="720" w:hanging="360"/>
      </w:pPr>
      <w:rPr>
        <w:rFonts w:ascii="Arial" w:hAnsi="Arial" w:hint="default"/>
      </w:rPr>
    </w:lvl>
    <w:lvl w:ilvl="1" w:tplc="23CEDFDC" w:tentative="1">
      <w:start w:val="1"/>
      <w:numFmt w:val="bullet"/>
      <w:lvlText w:val="•"/>
      <w:lvlJc w:val="left"/>
      <w:pPr>
        <w:tabs>
          <w:tab w:val="num" w:pos="1440"/>
        </w:tabs>
        <w:ind w:left="1440" w:hanging="360"/>
      </w:pPr>
      <w:rPr>
        <w:rFonts w:ascii="Arial" w:hAnsi="Arial" w:hint="default"/>
      </w:rPr>
    </w:lvl>
    <w:lvl w:ilvl="2" w:tplc="A842668C" w:tentative="1">
      <w:start w:val="1"/>
      <w:numFmt w:val="bullet"/>
      <w:lvlText w:val="•"/>
      <w:lvlJc w:val="left"/>
      <w:pPr>
        <w:tabs>
          <w:tab w:val="num" w:pos="2160"/>
        </w:tabs>
        <w:ind w:left="2160" w:hanging="360"/>
      </w:pPr>
      <w:rPr>
        <w:rFonts w:ascii="Arial" w:hAnsi="Arial" w:hint="default"/>
      </w:rPr>
    </w:lvl>
    <w:lvl w:ilvl="3" w:tplc="7CE00148" w:tentative="1">
      <w:start w:val="1"/>
      <w:numFmt w:val="bullet"/>
      <w:lvlText w:val="•"/>
      <w:lvlJc w:val="left"/>
      <w:pPr>
        <w:tabs>
          <w:tab w:val="num" w:pos="2880"/>
        </w:tabs>
        <w:ind w:left="2880" w:hanging="360"/>
      </w:pPr>
      <w:rPr>
        <w:rFonts w:ascii="Arial" w:hAnsi="Arial" w:hint="default"/>
      </w:rPr>
    </w:lvl>
    <w:lvl w:ilvl="4" w:tplc="928A2062" w:tentative="1">
      <w:start w:val="1"/>
      <w:numFmt w:val="bullet"/>
      <w:lvlText w:val="•"/>
      <w:lvlJc w:val="left"/>
      <w:pPr>
        <w:tabs>
          <w:tab w:val="num" w:pos="3600"/>
        </w:tabs>
        <w:ind w:left="3600" w:hanging="360"/>
      </w:pPr>
      <w:rPr>
        <w:rFonts w:ascii="Arial" w:hAnsi="Arial" w:hint="default"/>
      </w:rPr>
    </w:lvl>
    <w:lvl w:ilvl="5" w:tplc="B18E17F4" w:tentative="1">
      <w:start w:val="1"/>
      <w:numFmt w:val="bullet"/>
      <w:lvlText w:val="•"/>
      <w:lvlJc w:val="left"/>
      <w:pPr>
        <w:tabs>
          <w:tab w:val="num" w:pos="4320"/>
        </w:tabs>
        <w:ind w:left="4320" w:hanging="360"/>
      </w:pPr>
      <w:rPr>
        <w:rFonts w:ascii="Arial" w:hAnsi="Arial" w:hint="default"/>
      </w:rPr>
    </w:lvl>
    <w:lvl w:ilvl="6" w:tplc="63F2A340" w:tentative="1">
      <w:start w:val="1"/>
      <w:numFmt w:val="bullet"/>
      <w:lvlText w:val="•"/>
      <w:lvlJc w:val="left"/>
      <w:pPr>
        <w:tabs>
          <w:tab w:val="num" w:pos="5040"/>
        </w:tabs>
        <w:ind w:left="5040" w:hanging="360"/>
      </w:pPr>
      <w:rPr>
        <w:rFonts w:ascii="Arial" w:hAnsi="Arial" w:hint="default"/>
      </w:rPr>
    </w:lvl>
    <w:lvl w:ilvl="7" w:tplc="5C7445EA" w:tentative="1">
      <w:start w:val="1"/>
      <w:numFmt w:val="bullet"/>
      <w:lvlText w:val="•"/>
      <w:lvlJc w:val="left"/>
      <w:pPr>
        <w:tabs>
          <w:tab w:val="num" w:pos="5760"/>
        </w:tabs>
        <w:ind w:left="5760" w:hanging="360"/>
      </w:pPr>
      <w:rPr>
        <w:rFonts w:ascii="Arial" w:hAnsi="Arial" w:hint="default"/>
      </w:rPr>
    </w:lvl>
    <w:lvl w:ilvl="8" w:tplc="85162088" w:tentative="1">
      <w:start w:val="1"/>
      <w:numFmt w:val="bullet"/>
      <w:lvlText w:val="•"/>
      <w:lvlJc w:val="left"/>
      <w:pPr>
        <w:tabs>
          <w:tab w:val="num" w:pos="6480"/>
        </w:tabs>
        <w:ind w:left="6480" w:hanging="360"/>
      </w:pPr>
      <w:rPr>
        <w:rFonts w:ascii="Arial" w:hAnsi="Arial" w:hint="default"/>
      </w:rPr>
    </w:lvl>
  </w:abstractNum>
  <w:abstractNum w:abstractNumId="9">
    <w:nsid w:val="52AC65C5"/>
    <w:multiLevelType w:val="hybridMultilevel"/>
    <w:tmpl w:val="2026CE12"/>
    <w:lvl w:ilvl="0" w:tplc="0914B5C4">
      <w:start w:val="1"/>
      <w:numFmt w:val="bullet"/>
      <w:lvlText w:val="•"/>
      <w:lvlJc w:val="left"/>
      <w:pPr>
        <w:tabs>
          <w:tab w:val="num" w:pos="720"/>
        </w:tabs>
        <w:ind w:left="720" w:hanging="360"/>
      </w:pPr>
      <w:rPr>
        <w:rFonts w:ascii="Arial" w:hAnsi="Arial" w:hint="default"/>
      </w:rPr>
    </w:lvl>
    <w:lvl w:ilvl="1" w:tplc="D272D504" w:tentative="1">
      <w:start w:val="1"/>
      <w:numFmt w:val="bullet"/>
      <w:lvlText w:val="•"/>
      <w:lvlJc w:val="left"/>
      <w:pPr>
        <w:tabs>
          <w:tab w:val="num" w:pos="1440"/>
        </w:tabs>
        <w:ind w:left="1440" w:hanging="360"/>
      </w:pPr>
      <w:rPr>
        <w:rFonts w:ascii="Arial" w:hAnsi="Arial" w:hint="default"/>
      </w:rPr>
    </w:lvl>
    <w:lvl w:ilvl="2" w:tplc="A3265064" w:tentative="1">
      <w:start w:val="1"/>
      <w:numFmt w:val="bullet"/>
      <w:lvlText w:val="•"/>
      <w:lvlJc w:val="left"/>
      <w:pPr>
        <w:tabs>
          <w:tab w:val="num" w:pos="2160"/>
        </w:tabs>
        <w:ind w:left="2160" w:hanging="360"/>
      </w:pPr>
      <w:rPr>
        <w:rFonts w:ascii="Arial" w:hAnsi="Arial" w:hint="default"/>
      </w:rPr>
    </w:lvl>
    <w:lvl w:ilvl="3" w:tplc="7A129362" w:tentative="1">
      <w:start w:val="1"/>
      <w:numFmt w:val="bullet"/>
      <w:lvlText w:val="•"/>
      <w:lvlJc w:val="left"/>
      <w:pPr>
        <w:tabs>
          <w:tab w:val="num" w:pos="2880"/>
        </w:tabs>
        <w:ind w:left="2880" w:hanging="360"/>
      </w:pPr>
      <w:rPr>
        <w:rFonts w:ascii="Arial" w:hAnsi="Arial" w:hint="default"/>
      </w:rPr>
    </w:lvl>
    <w:lvl w:ilvl="4" w:tplc="95CC53AC" w:tentative="1">
      <w:start w:val="1"/>
      <w:numFmt w:val="bullet"/>
      <w:lvlText w:val="•"/>
      <w:lvlJc w:val="left"/>
      <w:pPr>
        <w:tabs>
          <w:tab w:val="num" w:pos="3600"/>
        </w:tabs>
        <w:ind w:left="3600" w:hanging="360"/>
      </w:pPr>
      <w:rPr>
        <w:rFonts w:ascii="Arial" w:hAnsi="Arial" w:hint="default"/>
      </w:rPr>
    </w:lvl>
    <w:lvl w:ilvl="5" w:tplc="44A255DE" w:tentative="1">
      <w:start w:val="1"/>
      <w:numFmt w:val="bullet"/>
      <w:lvlText w:val="•"/>
      <w:lvlJc w:val="left"/>
      <w:pPr>
        <w:tabs>
          <w:tab w:val="num" w:pos="4320"/>
        </w:tabs>
        <w:ind w:left="4320" w:hanging="360"/>
      </w:pPr>
      <w:rPr>
        <w:rFonts w:ascii="Arial" w:hAnsi="Arial" w:hint="default"/>
      </w:rPr>
    </w:lvl>
    <w:lvl w:ilvl="6" w:tplc="B798AF78" w:tentative="1">
      <w:start w:val="1"/>
      <w:numFmt w:val="bullet"/>
      <w:lvlText w:val="•"/>
      <w:lvlJc w:val="left"/>
      <w:pPr>
        <w:tabs>
          <w:tab w:val="num" w:pos="5040"/>
        </w:tabs>
        <w:ind w:left="5040" w:hanging="360"/>
      </w:pPr>
      <w:rPr>
        <w:rFonts w:ascii="Arial" w:hAnsi="Arial" w:hint="default"/>
      </w:rPr>
    </w:lvl>
    <w:lvl w:ilvl="7" w:tplc="FA1A7C44" w:tentative="1">
      <w:start w:val="1"/>
      <w:numFmt w:val="bullet"/>
      <w:lvlText w:val="•"/>
      <w:lvlJc w:val="left"/>
      <w:pPr>
        <w:tabs>
          <w:tab w:val="num" w:pos="5760"/>
        </w:tabs>
        <w:ind w:left="5760" w:hanging="360"/>
      </w:pPr>
      <w:rPr>
        <w:rFonts w:ascii="Arial" w:hAnsi="Arial" w:hint="default"/>
      </w:rPr>
    </w:lvl>
    <w:lvl w:ilvl="8" w:tplc="DC265AFE" w:tentative="1">
      <w:start w:val="1"/>
      <w:numFmt w:val="bullet"/>
      <w:lvlText w:val="•"/>
      <w:lvlJc w:val="left"/>
      <w:pPr>
        <w:tabs>
          <w:tab w:val="num" w:pos="6480"/>
        </w:tabs>
        <w:ind w:left="6480" w:hanging="360"/>
      </w:pPr>
      <w:rPr>
        <w:rFonts w:ascii="Arial" w:hAnsi="Arial" w:hint="default"/>
      </w:rPr>
    </w:lvl>
  </w:abstractNum>
  <w:abstractNum w:abstractNumId="10">
    <w:nsid w:val="645C6C7A"/>
    <w:multiLevelType w:val="hybridMultilevel"/>
    <w:tmpl w:val="8A0A1A5A"/>
    <w:lvl w:ilvl="0" w:tplc="35CE7604">
      <w:start w:val="1"/>
      <w:numFmt w:val="bullet"/>
      <w:lvlText w:val="•"/>
      <w:lvlJc w:val="left"/>
      <w:pPr>
        <w:tabs>
          <w:tab w:val="num" w:pos="720"/>
        </w:tabs>
        <w:ind w:left="720" w:hanging="360"/>
      </w:pPr>
      <w:rPr>
        <w:rFonts w:ascii="Arial" w:hAnsi="Arial" w:hint="default"/>
      </w:rPr>
    </w:lvl>
    <w:lvl w:ilvl="1" w:tplc="E8F49BE2" w:tentative="1">
      <w:start w:val="1"/>
      <w:numFmt w:val="bullet"/>
      <w:lvlText w:val="•"/>
      <w:lvlJc w:val="left"/>
      <w:pPr>
        <w:tabs>
          <w:tab w:val="num" w:pos="1440"/>
        </w:tabs>
        <w:ind w:left="1440" w:hanging="360"/>
      </w:pPr>
      <w:rPr>
        <w:rFonts w:ascii="Arial" w:hAnsi="Arial" w:hint="default"/>
      </w:rPr>
    </w:lvl>
    <w:lvl w:ilvl="2" w:tplc="A222A46E" w:tentative="1">
      <w:start w:val="1"/>
      <w:numFmt w:val="bullet"/>
      <w:lvlText w:val="•"/>
      <w:lvlJc w:val="left"/>
      <w:pPr>
        <w:tabs>
          <w:tab w:val="num" w:pos="2160"/>
        </w:tabs>
        <w:ind w:left="2160" w:hanging="360"/>
      </w:pPr>
      <w:rPr>
        <w:rFonts w:ascii="Arial" w:hAnsi="Arial" w:hint="default"/>
      </w:rPr>
    </w:lvl>
    <w:lvl w:ilvl="3" w:tplc="7A5A50E2" w:tentative="1">
      <w:start w:val="1"/>
      <w:numFmt w:val="bullet"/>
      <w:lvlText w:val="•"/>
      <w:lvlJc w:val="left"/>
      <w:pPr>
        <w:tabs>
          <w:tab w:val="num" w:pos="2880"/>
        </w:tabs>
        <w:ind w:left="2880" w:hanging="360"/>
      </w:pPr>
      <w:rPr>
        <w:rFonts w:ascii="Arial" w:hAnsi="Arial" w:hint="default"/>
      </w:rPr>
    </w:lvl>
    <w:lvl w:ilvl="4" w:tplc="890C143E" w:tentative="1">
      <w:start w:val="1"/>
      <w:numFmt w:val="bullet"/>
      <w:lvlText w:val="•"/>
      <w:lvlJc w:val="left"/>
      <w:pPr>
        <w:tabs>
          <w:tab w:val="num" w:pos="3600"/>
        </w:tabs>
        <w:ind w:left="3600" w:hanging="360"/>
      </w:pPr>
      <w:rPr>
        <w:rFonts w:ascii="Arial" w:hAnsi="Arial" w:hint="default"/>
      </w:rPr>
    </w:lvl>
    <w:lvl w:ilvl="5" w:tplc="106C6B18" w:tentative="1">
      <w:start w:val="1"/>
      <w:numFmt w:val="bullet"/>
      <w:lvlText w:val="•"/>
      <w:lvlJc w:val="left"/>
      <w:pPr>
        <w:tabs>
          <w:tab w:val="num" w:pos="4320"/>
        </w:tabs>
        <w:ind w:left="4320" w:hanging="360"/>
      </w:pPr>
      <w:rPr>
        <w:rFonts w:ascii="Arial" w:hAnsi="Arial" w:hint="default"/>
      </w:rPr>
    </w:lvl>
    <w:lvl w:ilvl="6" w:tplc="EAF42B9E" w:tentative="1">
      <w:start w:val="1"/>
      <w:numFmt w:val="bullet"/>
      <w:lvlText w:val="•"/>
      <w:lvlJc w:val="left"/>
      <w:pPr>
        <w:tabs>
          <w:tab w:val="num" w:pos="5040"/>
        </w:tabs>
        <w:ind w:left="5040" w:hanging="360"/>
      </w:pPr>
      <w:rPr>
        <w:rFonts w:ascii="Arial" w:hAnsi="Arial" w:hint="default"/>
      </w:rPr>
    </w:lvl>
    <w:lvl w:ilvl="7" w:tplc="93C6B49E" w:tentative="1">
      <w:start w:val="1"/>
      <w:numFmt w:val="bullet"/>
      <w:lvlText w:val="•"/>
      <w:lvlJc w:val="left"/>
      <w:pPr>
        <w:tabs>
          <w:tab w:val="num" w:pos="5760"/>
        </w:tabs>
        <w:ind w:left="5760" w:hanging="360"/>
      </w:pPr>
      <w:rPr>
        <w:rFonts w:ascii="Arial" w:hAnsi="Arial" w:hint="default"/>
      </w:rPr>
    </w:lvl>
    <w:lvl w:ilvl="8" w:tplc="BBDED81A" w:tentative="1">
      <w:start w:val="1"/>
      <w:numFmt w:val="bullet"/>
      <w:lvlText w:val="•"/>
      <w:lvlJc w:val="left"/>
      <w:pPr>
        <w:tabs>
          <w:tab w:val="num" w:pos="6480"/>
        </w:tabs>
        <w:ind w:left="6480" w:hanging="360"/>
      </w:pPr>
      <w:rPr>
        <w:rFonts w:ascii="Arial" w:hAnsi="Arial" w:hint="default"/>
      </w:rPr>
    </w:lvl>
  </w:abstractNum>
  <w:abstractNum w:abstractNumId="11">
    <w:nsid w:val="7B4D03A4"/>
    <w:multiLevelType w:val="hybridMultilevel"/>
    <w:tmpl w:val="D3FA94B2"/>
    <w:lvl w:ilvl="0" w:tplc="E74C0F7C">
      <w:start w:val="1"/>
      <w:numFmt w:val="bullet"/>
      <w:lvlText w:val="•"/>
      <w:lvlJc w:val="left"/>
      <w:pPr>
        <w:tabs>
          <w:tab w:val="num" w:pos="720"/>
        </w:tabs>
        <w:ind w:left="720" w:hanging="360"/>
      </w:pPr>
      <w:rPr>
        <w:rFonts w:ascii="Arial" w:hAnsi="Arial" w:hint="default"/>
      </w:rPr>
    </w:lvl>
    <w:lvl w:ilvl="1" w:tplc="7932FA38" w:tentative="1">
      <w:start w:val="1"/>
      <w:numFmt w:val="bullet"/>
      <w:lvlText w:val="•"/>
      <w:lvlJc w:val="left"/>
      <w:pPr>
        <w:tabs>
          <w:tab w:val="num" w:pos="1440"/>
        </w:tabs>
        <w:ind w:left="1440" w:hanging="360"/>
      </w:pPr>
      <w:rPr>
        <w:rFonts w:ascii="Arial" w:hAnsi="Arial" w:hint="default"/>
      </w:rPr>
    </w:lvl>
    <w:lvl w:ilvl="2" w:tplc="C9F8A7F8" w:tentative="1">
      <w:start w:val="1"/>
      <w:numFmt w:val="bullet"/>
      <w:lvlText w:val="•"/>
      <w:lvlJc w:val="left"/>
      <w:pPr>
        <w:tabs>
          <w:tab w:val="num" w:pos="2160"/>
        </w:tabs>
        <w:ind w:left="2160" w:hanging="360"/>
      </w:pPr>
      <w:rPr>
        <w:rFonts w:ascii="Arial" w:hAnsi="Arial" w:hint="default"/>
      </w:rPr>
    </w:lvl>
    <w:lvl w:ilvl="3" w:tplc="7C0C4766" w:tentative="1">
      <w:start w:val="1"/>
      <w:numFmt w:val="bullet"/>
      <w:lvlText w:val="•"/>
      <w:lvlJc w:val="left"/>
      <w:pPr>
        <w:tabs>
          <w:tab w:val="num" w:pos="2880"/>
        </w:tabs>
        <w:ind w:left="2880" w:hanging="360"/>
      </w:pPr>
      <w:rPr>
        <w:rFonts w:ascii="Arial" w:hAnsi="Arial" w:hint="default"/>
      </w:rPr>
    </w:lvl>
    <w:lvl w:ilvl="4" w:tplc="80360E64" w:tentative="1">
      <w:start w:val="1"/>
      <w:numFmt w:val="bullet"/>
      <w:lvlText w:val="•"/>
      <w:lvlJc w:val="left"/>
      <w:pPr>
        <w:tabs>
          <w:tab w:val="num" w:pos="3600"/>
        </w:tabs>
        <w:ind w:left="3600" w:hanging="360"/>
      </w:pPr>
      <w:rPr>
        <w:rFonts w:ascii="Arial" w:hAnsi="Arial" w:hint="default"/>
      </w:rPr>
    </w:lvl>
    <w:lvl w:ilvl="5" w:tplc="51BE5E6A" w:tentative="1">
      <w:start w:val="1"/>
      <w:numFmt w:val="bullet"/>
      <w:lvlText w:val="•"/>
      <w:lvlJc w:val="left"/>
      <w:pPr>
        <w:tabs>
          <w:tab w:val="num" w:pos="4320"/>
        </w:tabs>
        <w:ind w:left="4320" w:hanging="360"/>
      </w:pPr>
      <w:rPr>
        <w:rFonts w:ascii="Arial" w:hAnsi="Arial" w:hint="default"/>
      </w:rPr>
    </w:lvl>
    <w:lvl w:ilvl="6" w:tplc="6D6C23E4" w:tentative="1">
      <w:start w:val="1"/>
      <w:numFmt w:val="bullet"/>
      <w:lvlText w:val="•"/>
      <w:lvlJc w:val="left"/>
      <w:pPr>
        <w:tabs>
          <w:tab w:val="num" w:pos="5040"/>
        </w:tabs>
        <w:ind w:left="5040" w:hanging="360"/>
      </w:pPr>
      <w:rPr>
        <w:rFonts w:ascii="Arial" w:hAnsi="Arial" w:hint="default"/>
      </w:rPr>
    </w:lvl>
    <w:lvl w:ilvl="7" w:tplc="29809E9A" w:tentative="1">
      <w:start w:val="1"/>
      <w:numFmt w:val="bullet"/>
      <w:lvlText w:val="•"/>
      <w:lvlJc w:val="left"/>
      <w:pPr>
        <w:tabs>
          <w:tab w:val="num" w:pos="5760"/>
        </w:tabs>
        <w:ind w:left="5760" w:hanging="360"/>
      </w:pPr>
      <w:rPr>
        <w:rFonts w:ascii="Arial" w:hAnsi="Arial" w:hint="default"/>
      </w:rPr>
    </w:lvl>
    <w:lvl w:ilvl="8" w:tplc="14B60E6A" w:tentative="1">
      <w:start w:val="1"/>
      <w:numFmt w:val="bullet"/>
      <w:lvlText w:val="•"/>
      <w:lvlJc w:val="left"/>
      <w:pPr>
        <w:tabs>
          <w:tab w:val="num" w:pos="6480"/>
        </w:tabs>
        <w:ind w:left="6480" w:hanging="360"/>
      </w:pPr>
      <w:rPr>
        <w:rFonts w:ascii="Arial" w:hAnsi="Arial" w:hint="default"/>
      </w:rPr>
    </w:lvl>
  </w:abstractNum>
  <w:abstractNum w:abstractNumId="12">
    <w:nsid w:val="7EC408F6"/>
    <w:multiLevelType w:val="hybridMultilevel"/>
    <w:tmpl w:val="090A2DA0"/>
    <w:lvl w:ilvl="0" w:tplc="A1B896C0">
      <w:start w:val="1"/>
      <w:numFmt w:val="bullet"/>
      <w:lvlText w:val="–"/>
      <w:lvlJc w:val="left"/>
      <w:pPr>
        <w:tabs>
          <w:tab w:val="num" w:pos="720"/>
        </w:tabs>
        <w:ind w:left="720" w:hanging="360"/>
      </w:pPr>
      <w:rPr>
        <w:rFonts w:ascii="Arial" w:hAnsi="Arial" w:hint="default"/>
      </w:rPr>
    </w:lvl>
    <w:lvl w:ilvl="1" w:tplc="CA607DEA">
      <w:start w:val="1"/>
      <w:numFmt w:val="bullet"/>
      <w:lvlText w:val="–"/>
      <w:lvlJc w:val="left"/>
      <w:pPr>
        <w:tabs>
          <w:tab w:val="num" w:pos="1440"/>
        </w:tabs>
        <w:ind w:left="1440" w:hanging="360"/>
      </w:pPr>
      <w:rPr>
        <w:rFonts w:ascii="Arial" w:hAnsi="Arial" w:hint="default"/>
      </w:rPr>
    </w:lvl>
    <w:lvl w:ilvl="2" w:tplc="F00ED4F0" w:tentative="1">
      <w:start w:val="1"/>
      <w:numFmt w:val="bullet"/>
      <w:lvlText w:val="–"/>
      <w:lvlJc w:val="left"/>
      <w:pPr>
        <w:tabs>
          <w:tab w:val="num" w:pos="2160"/>
        </w:tabs>
        <w:ind w:left="2160" w:hanging="360"/>
      </w:pPr>
      <w:rPr>
        <w:rFonts w:ascii="Arial" w:hAnsi="Arial" w:hint="default"/>
      </w:rPr>
    </w:lvl>
    <w:lvl w:ilvl="3" w:tplc="8A70909E" w:tentative="1">
      <w:start w:val="1"/>
      <w:numFmt w:val="bullet"/>
      <w:lvlText w:val="–"/>
      <w:lvlJc w:val="left"/>
      <w:pPr>
        <w:tabs>
          <w:tab w:val="num" w:pos="2880"/>
        </w:tabs>
        <w:ind w:left="2880" w:hanging="360"/>
      </w:pPr>
      <w:rPr>
        <w:rFonts w:ascii="Arial" w:hAnsi="Arial" w:hint="default"/>
      </w:rPr>
    </w:lvl>
    <w:lvl w:ilvl="4" w:tplc="9484F490" w:tentative="1">
      <w:start w:val="1"/>
      <w:numFmt w:val="bullet"/>
      <w:lvlText w:val="–"/>
      <w:lvlJc w:val="left"/>
      <w:pPr>
        <w:tabs>
          <w:tab w:val="num" w:pos="3600"/>
        </w:tabs>
        <w:ind w:left="3600" w:hanging="360"/>
      </w:pPr>
      <w:rPr>
        <w:rFonts w:ascii="Arial" w:hAnsi="Arial" w:hint="default"/>
      </w:rPr>
    </w:lvl>
    <w:lvl w:ilvl="5" w:tplc="D36C8B5C" w:tentative="1">
      <w:start w:val="1"/>
      <w:numFmt w:val="bullet"/>
      <w:lvlText w:val="–"/>
      <w:lvlJc w:val="left"/>
      <w:pPr>
        <w:tabs>
          <w:tab w:val="num" w:pos="4320"/>
        </w:tabs>
        <w:ind w:left="4320" w:hanging="360"/>
      </w:pPr>
      <w:rPr>
        <w:rFonts w:ascii="Arial" w:hAnsi="Arial" w:hint="default"/>
      </w:rPr>
    </w:lvl>
    <w:lvl w:ilvl="6" w:tplc="E70444FA" w:tentative="1">
      <w:start w:val="1"/>
      <w:numFmt w:val="bullet"/>
      <w:lvlText w:val="–"/>
      <w:lvlJc w:val="left"/>
      <w:pPr>
        <w:tabs>
          <w:tab w:val="num" w:pos="5040"/>
        </w:tabs>
        <w:ind w:left="5040" w:hanging="360"/>
      </w:pPr>
      <w:rPr>
        <w:rFonts w:ascii="Arial" w:hAnsi="Arial" w:hint="default"/>
      </w:rPr>
    </w:lvl>
    <w:lvl w:ilvl="7" w:tplc="826A998A" w:tentative="1">
      <w:start w:val="1"/>
      <w:numFmt w:val="bullet"/>
      <w:lvlText w:val="–"/>
      <w:lvlJc w:val="left"/>
      <w:pPr>
        <w:tabs>
          <w:tab w:val="num" w:pos="5760"/>
        </w:tabs>
        <w:ind w:left="5760" w:hanging="360"/>
      </w:pPr>
      <w:rPr>
        <w:rFonts w:ascii="Arial" w:hAnsi="Arial" w:hint="default"/>
      </w:rPr>
    </w:lvl>
    <w:lvl w:ilvl="8" w:tplc="E692027C" w:tentative="1">
      <w:start w:val="1"/>
      <w:numFmt w:val="bullet"/>
      <w:lvlText w:val="–"/>
      <w:lvlJc w:val="left"/>
      <w:pPr>
        <w:tabs>
          <w:tab w:val="num" w:pos="6480"/>
        </w:tabs>
        <w:ind w:left="6480" w:hanging="360"/>
      </w:pPr>
      <w:rPr>
        <w:rFonts w:ascii="Arial" w:hAnsi="Arial" w:hint="default"/>
      </w:rPr>
    </w:lvl>
  </w:abstractNum>
  <w:num w:numId="1">
    <w:abstractNumId w:val="8"/>
  </w:num>
  <w:num w:numId="2">
    <w:abstractNumId w:val="4"/>
  </w:num>
  <w:num w:numId="3">
    <w:abstractNumId w:val="5"/>
  </w:num>
  <w:num w:numId="4">
    <w:abstractNumId w:val="7"/>
  </w:num>
  <w:num w:numId="5">
    <w:abstractNumId w:val="12"/>
  </w:num>
  <w:num w:numId="6">
    <w:abstractNumId w:val="1"/>
  </w:num>
  <w:num w:numId="7">
    <w:abstractNumId w:val="6"/>
  </w:num>
  <w:num w:numId="8">
    <w:abstractNumId w:val="3"/>
  </w:num>
  <w:num w:numId="9">
    <w:abstractNumId w:val="9"/>
  </w:num>
  <w:num w:numId="10">
    <w:abstractNumId w:val="10"/>
  </w:num>
  <w:num w:numId="11">
    <w:abstractNumId w:val="11"/>
  </w:num>
  <w:num w:numId="12">
    <w:abstractNumId w:val="0"/>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D767A5"/>
    <w:rsid w:val="00031600"/>
    <w:rsid w:val="0004780B"/>
    <w:rsid w:val="00052E41"/>
    <w:rsid w:val="00056AE3"/>
    <w:rsid w:val="00060D4D"/>
    <w:rsid w:val="0006559A"/>
    <w:rsid w:val="00093A61"/>
    <w:rsid w:val="00095657"/>
    <w:rsid w:val="000A0AE2"/>
    <w:rsid w:val="000B27A7"/>
    <w:rsid w:val="000B35C7"/>
    <w:rsid w:val="000D3C50"/>
    <w:rsid w:val="000D760F"/>
    <w:rsid w:val="000F0D71"/>
    <w:rsid w:val="000F3601"/>
    <w:rsid w:val="0010013D"/>
    <w:rsid w:val="00110AD5"/>
    <w:rsid w:val="00120BC3"/>
    <w:rsid w:val="00150845"/>
    <w:rsid w:val="001560EF"/>
    <w:rsid w:val="0016386B"/>
    <w:rsid w:val="00170201"/>
    <w:rsid w:val="00172075"/>
    <w:rsid w:val="00195C05"/>
    <w:rsid w:val="001D38EF"/>
    <w:rsid w:val="001E7BF3"/>
    <w:rsid w:val="00236BAF"/>
    <w:rsid w:val="002502C1"/>
    <w:rsid w:val="00252923"/>
    <w:rsid w:val="00281B8C"/>
    <w:rsid w:val="00282A23"/>
    <w:rsid w:val="002C4131"/>
    <w:rsid w:val="002E04FE"/>
    <w:rsid w:val="002E4AEE"/>
    <w:rsid w:val="002F42CE"/>
    <w:rsid w:val="003010ED"/>
    <w:rsid w:val="003104D5"/>
    <w:rsid w:val="00322AC4"/>
    <w:rsid w:val="00343407"/>
    <w:rsid w:val="003835B8"/>
    <w:rsid w:val="003E6555"/>
    <w:rsid w:val="003F4C43"/>
    <w:rsid w:val="00400FA0"/>
    <w:rsid w:val="00402B30"/>
    <w:rsid w:val="0041173D"/>
    <w:rsid w:val="00432C92"/>
    <w:rsid w:val="00455E20"/>
    <w:rsid w:val="00474AA0"/>
    <w:rsid w:val="00492827"/>
    <w:rsid w:val="004C2039"/>
    <w:rsid w:val="004D1853"/>
    <w:rsid w:val="00505A31"/>
    <w:rsid w:val="00530B95"/>
    <w:rsid w:val="00541CF7"/>
    <w:rsid w:val="00553AE7"/>
    <w:rsid w:val="005541F9"/>
    <w:rsid w:val="005728E4"/>
    <w:rsid w:val="005A1E1A"/>
    <w:rsid w:val="005E1EEB"/>
    <w:rsid w:val="00613FC8"/>
    <w:rsid w:val="0061764B"/>
    <w:rsid w:val="00621CA1"/>
    <w:rsid w:val="00635662"/>
    <w:rsid w:val="0065221A"/>
    <w:rsid w:val="00671D89"/>
    <w:rsid w:val="00672052"/>
    <w:rsid w:val="006832BE"/>
    <w:rsid w:val="006920D2"/>
    <w:rsid w:val="006C4A15"/>
    <w:rsid w:val="006D1AA3"/>
    <w:rsid w:val="006F569C"/>
    <w:rsid w:val="00726D09"/>
    <w:rsid w:val="00730522"/>
    <w:rsid w:val="0073528D"/>
    <w:rsid w:val="00763F3A"/>
    <w:rsid w:val="0078681E"/>
    <w:rsid w:val="007C7424"/>
    <w:rsid w:val="007E75F3"/>
    <w:rsid w:val="007F1598"/>
    <w:rsid w:val="007F430C"/>
    <w:rsid w:val="00810506"/>
    <w:rsid w:val="008114AF"/>
    <w:rsid w:val="0082495C"/>
    <w:rsid w:val="00842625"/>
    <w:rsid w:val="008534E1"/>
    <w:rsid w:val="00872EE9"/>
    <w:rsid w:val="0087482F"/>
    <w:rsid w:val="008821C4"/>
    <w:rsid w:val="00893655"/>
    <w:rsid w:val="00896F04"/>
    <w:rsid w:val="008B5496"/>
    <w:rsid w:val="009146FE"/>
    <w:rsid w:val="00934624"/>
    <w:rsid w:val="00960871"/>
    <w:rsid w:val="00966890"/>
    <w:rsid w:val="009A060A"/>
    <w:rsid w:val="009B52B6"/>
    <w:rsid w:val="009D3150"/>
    <w:rsid w:val="00A54429"/>
    <w:rsid w:val="00A734E6"/>
    <w:rsid w:val="00A7555F"/>
    <w:rsid w:val="00A82050"/>
    <w:rsid w:val="00AA4510"/>
    <w:rsid w:val="00AD6A1A"/>
    <w:rsid w:val="00AE70EE"/>
    <w:rsid w:val="00B02074"/>
    <w:rsid w:val="00B23E41"/>
    <w:rsid w:val="00B36AAC"/>
    <w:rsid w:val="00B728DA"/>
    <w:rsid w:val="00B7551D"/>
    <w:rsid w:val="00BA2995"/>
    <w:rsid w:val="00C11488"/>
    <w:rsid w:val="00C454AA"/>
    <w:rsid w:val="00C5038D"/>
    <w:rsid w:val="00C51EF7"/>
    <w:rsid w:val="00CB5492"/>
    <w:rsid w:val="00CF7257"/>
    <w:rsid w:val="00D32798"/>
    <w:rsid w:val="00D539EE"/>
    <w:rsid w:val="00D56374"/>
    <w:rsid w:val="00D71BCD"/>
    <w:rsid w:val="00D767A5"/>
    <w:rsid w:val="00DC2EE1"/>
    <w:rsid w:val="00DD6048"/>
    <w:rsid w:val="00DE31BC"/>
    <w:rsid w:val="00DE5520"/>
    <w:rsid w:val="00E00A03"/>
    <w:rsid w:val="00E05DC1"/>
    <w:rsid w:val="00E10459"/>
    <w:rsid w:val="00E163AC"/>
    <w:rsid w:val="00E214D6"/>
    <w:rsid w:val="00E338C1"/>
    <w:rsid w:val="00E50579"/>
    <w:rsid w:val="00E64E07"/>
    <w:rsid w:val="00EB7B89"/>
    <w:rsid w:val="00EC1592"/>
    <w:rsid w:val="00EF20DB"/>
    <w:rsid w:val="00F37385"/>
    <w:rsid w:val="00F5498E"/>
    <w:rsid w:val="00F61F07"/>
    <w:rsid w:val="00F739DC"/>
    <w:rsid w:val="00F94EB4"/>
    <w:rsid w:val="00F952D0"/>
    <w:rsid w:val="00FB6E7E"/>
    <w:rsid w:val="00FD10D9"/>
    <w:rsid w:val="00FE2C8E"/>
    <w:rsid w:val="00FE322B"/>
    <w:rsid w:val="00FE628E"/>
    <w:rsid w:val="00FF01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2D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31546894">
      <w:bodyDiv w:val="1"/>
      <w:marLeft w:val="0"/>
      <w:marRight w:val="0"/>
      <w:marTop w:val="0"/>
      <w:marBottom w:val="0"/>
      <w:divBdr>
        <w:top w:val="none" w:sz="0" w:space="0" w:color="auto"/>
        <w:left w:val="none" w:sz="0" w:space="0" w:color="auto"/>
        <w:bottom w:val="none" w:sz="0" w:space="0" w:color="auto"/>
        <w:right w:val="none" w:sz="0" w:space="0" w:color="auto"/>
      </w:divBdr>
      <w:divsChild>
        <w:div w:id="1202791721">
          <w:marLeft w:val="547"/>
          <w:marRight w:val="0"/>
          <w:marTop w:val="154"/>
          <w:marBottom w:val="0"/>
          <w:divBdr>
            <w:top w:val="none" w:sz="0" w:space="0" w:color="auto"/>
            <w:left w:val="none" w:sz="0" w:space="0" w:color="auto"/>
            <w:bottom w:val="none" w:sz="0" w:space="0" w:color="auto"/>
            <w:right w:val="none" w:sz="0" w:space="0" w:color="auto"/>
          </w:divBdr>
        </w:div>
        <w:div w:id="444539530">
          <w:marLeft w:val="547"/>
          <w:marRight w:val="0"/>
          <w:marTop w:val="154"/>
          <w:marBottom w:val="0"/>
          <w:divBdr>
            <w:top w:val="none" w:sz="0" w:space="0" w:color="auto"/>
            <w:left w:val="none" w:sz="0" w:space="0" w:color="auto"/>
            <w:bottom w:val="none" w:sz="0" w:space="0" w:color="auto"/>
            <w:right w:val="none" w:sz="0" w:space="0" w:color="auto"/>
          </w:divBdr>
        </w:div>
        <w:div w:id="144443743">
          <w:marLeft w:val="547"/>
          <w:marRight w:val="0"/>
          <w:marTop w:val="154"/>
          <w:marBottom w:val="0"/>
          <w:divBdr>
            <w:top w:val="none" w:sz="0" w:space="0" w:color="auto"/>
            <w:left w:val="none" w:sz="0" w:space="0" w:color="auto"/>
            <w:bottom w:val="none" w:sz="0" w:space="0" w:color="auto"/>
            <w:right w:val="none" w:sz="0" w:space="0" w:color="auto"/>
          </w:divBdr>
        </w:div>
      </w:divsChild>
    </w:div>
    <w:div w:id="308481585">
      <w:bodyDiv w:val="1"/>
      <w:marLeft w:val="0"/>
      <w:marRight w:val="0"/>
      <w:marTop w:val="0"/>
      <w:marBottom w:val="0"/>
      <w:divBdr>
        <w:top w:val="none" w:sz="0" w:space="0" w:color="auto"/>
        <w:left w:val="none" w:sz="0" w:space="0" w:color="auto"/>
        <w:bottom w:val="none" w:sz="0" w:space="0" w:color="auto"/>
        <w:right w:val="none" w:sz="0" w:space="0" w:color="auto"/>
      </w:divBdr>
      <w:divsChild>
        <w:div w:id="1281452700">
          <w:marLeft w:val="547"/>
          <w:marRight w:val="0"/>
          <w:marTop w:val="115"/>
          <w:marBottom w:val="0"/>
          <w:divBdr>
            <w:top w:val="none" w:sz="0" w:space="0" w:color="auto"/>
            <w:left w:val="none" w:sz="0" w:space="0" w:color="auto"/>
            <w:bottom w:val="none" w:sz="0" w:space="0" w:color="auto"/>
            <w:right w:val="none" w:sz="0" w:space="0" w:color="auto"/>
          </w:divBdr>
        </w:div>
      </w:divsChild>
    </w:div>
    <w:div w:id="342558150">
      <w:bodyDiv w:val="1"/>
      <w:marLeft w:val="0"/>
      <w:marRight w:val="0"/>
      <w:marTop w:val="0"/>
      <w:marBottom w:val="0"/>
      <w:divBdr>
        <w:top w:val="none" w:sz="0" w:space="0" w:color="auto"/>
        <w:left w:val="none" w:sz="0" w:space="0" w:color="auto"/>
        <w:bottom w:val="none" w:sz="0" w:space="0" w:color="auto"/>
        <w:right w:val="none" w:sz="0" w:space="0" w:color="auto"/>
      </w:divBdr>
      <w:divsChild>
        <w:div w:id="731537341">
          <w:marLeft w:val="547"/>
          <w:marRight w:val="0"/>
          <w:marTop w:val="115"/>
          <w:marBottom w:val="0"/>
          <w:divBdr>
            <w:top w:val="none" w:sz="0" w:space="0" w:color="auto"/>
            <w:left w:val="none" w:sz="0" w:space="0" w:color="auto"/>
            <w:bottom w:val="none" w:sz="0" w:space="0" w:color="auto"/>
            <w:right w:val="none" w:sz="0" w:space="0" w:color="auto"/>
          </w:divBdr>
        </w:div>
        <w:div w:id="12461112">
          <w:marLeft w:val="547"/>
          <w:marRight w:val="0"/>
          <w:marTop w:val="115"/>
          <w:marBottom w:val="0"/>
          <w:divBdr>
            <w:top w:val="none" w:sz="0" w:space="0" w:color="auto"/>
            <w:left w:val="none" w:sz="0" w:space="0" w:color="auto"/>
            <w:bottom w:val="none" w:sz="0" w:space="0" w:color="auto"/>
            <w:right w:val="none" w:sz="0" w:space="0" w:color="auto"/>
          </w:divBdr>
        </w:div>
      </w:divsChild>
    </w:div>
    <w:div w:id="759520471">
      <w:bodyDiv w:val="1"/>
      <w:marLeft w:val="0"/>
      <w:marRight w:val="0"/>
      <w:marTop w:val="0"/>
      <w:marBottom w:val="0"/>
      <w:divBdr>
        <w:top w:val="none" w:sz="0" w:space="0" w:color="auto"/>
        <w:left w:val="none" w:sz="0" w:space="0" w:color="auto"/>
        <w:bottom w:val="none" w:sz="0" w:space="0" w:color="auto"/>
        <w:right w:val="none" w:sz="0" w:space="0" w:color="auto"/>
      </w:divBdr>
      <w:divsChild>
        <w:div w:id="829751721">
          <w:marLeft w:val="547"/>
          <w:marRight w:val="0"/>
          <w:marTop w:val="115"/>
          <w:marBottom w:val="0"/>
          <w:divBdr>
            <w:top w:val="none" w:sz="0" w:space="0" w:color="auto"/>
            <w:left w:val="none" w:sz="0" w:space="0" w:color="auto"/>
            <w:bottom w:val="none" w:sz="0" w:space="0" w:color="auto"/>
            <w:right w:val="none" w:sz="0" w:space="0" w:color="auto"/>
          </w:divBdr>
        </w:div>
      </w:divsChild>
    </w:div>
    <w:div w:id="772897045">
      <w:bodyDiv w:val="1"/>
      <w:marLeft w:val="0"/>
      <w:marRight w:val="0"/>
      <w:marTop w:val="0"/>
      <w:marBottom w:val="0"/>
      <w:divBdr>
        <w:top w:val="none" w:sz="0" w:space="0" w:color="auto"/>
        <w:left w:val="none" w:sz="0" w:space="0" w:color="auto"/>
        <w:bottom w:val="none" w:sz="0" w:space="0" w:color="auto"/>
        <w:right w:val="none" w:sz="0" w:space="0" w:color="auto"/>
      </w:divBdr>
      <w:divsChild>
        <w:div w:id="460266696">
          <w:marLeft w:val="547"/>
          <w:marRight w:val="0"/>
          <w:marTop w:val="134"/>
          <w:marBottom w:val="0"/>
          <w:divBdr>
            <w:top w:val="none" w:sz="0" w:space="0" w:color="auto"/>
            <w:left w:val="none" w:sz="0" w:space="0" w:color="auto"/>
            <w:bottom w:val="none" w:sz="0" w:space="0" w:color="auto"/>
            <w:right w:val="none" w:sz="0" w:space="0" w:color="auto"/>
          </w:divBdr>
        </w:div>
      </w:divsChild>
    </w:div>
    <w:div w:id="927344466">
      <w:bodyDiv w:val="1"/>
      <w:marLeft w:val="0"/>
      <w:marRight w:val="0"/>
      <w:marTop w:val="0"/>
      <w:marBottom w:val="0"/>
      <w:divBdr>
        <w:top w:val="none" w:sz="0" w:space="0" w:color="auto"/>
        <w:left w:val="none" w:sz="0" w:space="0" w:color="auto"/>
        <w:bottom w:val="none" w:sz="0" w:space="0" w:color="auto"/>
        <w:right w:val="none" w:sz="0" w:space="0" w:color="auto"/>
      </w:divBdr>
      <w:divsChild>
        <w:div w:id="420755724">
          <w:marLeft w:val="547"/>
          <w:marRight w:val="0"/>
          <w:marTop w:val="134"/>
          <w:marBottom w:val="0"/>
          <w:divBdr>
            <w:top w:val="none" w:sz="0" w:space="0" w:color="auto"/>
            <w:left w:val="none" w:sz="0" w:space="0" w:color="auto"/>
            <w:bottom w:val="none" w:sz="0" w:space="0" w:color="auto"/>
            <w:right w:val="none" w:sz="0" w:space="0" w:color="auto"/>
          </w:divBdr>
        </w:div>
        <w:div w:id="292441769">
          <w:marLeft w:val="547"/>
          <w:marRight w:val="0"/>
          <w:marTop w:val="134"/>
          <w:marBottom w:val="0"/>
          <w:divBdr>
            <w:top w:val="none" w:sz="0" w:space="0" w:color="auto"/>
            <w:left w:val="none" w:sz="0" w:space="0" w:color="auto"/>
            <w:bottom w:val="none" w:sz="0" w:space="0" w:color="auto"/>
            <w:right w:val="none" w:sz="0" w:space="0" w:color="auto"/>
          </w:divBdr>
        </w:div>
      </w:divsChild>
    </w:div>
    <w:div w:id="1008603744">
      <w:bodyDiv w:val="1"/>
      <w:marLeft w:val="0"/>
      <w:marRight w:val="0"/>
      <w:marTop w:val="0"/>
      <w:marBottom w:val="0"/>
      <w:divBdr>
        <w:top w:val="none" w:sz="0" w:space="0" w:color="auto"/>
        <w:left w:val="none" w:sz="0" w:space="0" w:color="auto"/>
        <w:bottom w:val="none" w:sz="0" w:space="0" w:color="auto"/>
        <w:right w:val="none" w:sz="0" w:space="0" w:color="auto"/>
      </w:divBdr>
      <w:divsChild>
        <w:div w:id="1572887699">
          <w:marLeft w:val="1166"/>
          <w:marRight w:val="0"/>
          <w:marTop w:val="154"/>
          <w:marBottom w:val="0"/>
          <w:divBdr>
            <w:top w:val="none" w:sz="0" w:space="0" w:color="auto"/>
            <w:left w:val="none" w:sz="0" w:space="0" w:color="auto"/>
            <w:bottom w:val="none" w:sz="0" w:space="0" w:color="auto"/>
            <w:right w:val="none" w:sz="0" w:space="0" w:color="auto"/>
          </w:divBdr>
        </w:div>
        <w:div w:id="615139162">
          <w:marLeft w:val="1166"/>
          <w:marRight w:val="0"/>
          <w:marTop w:val="154"/>
          <w:marBottom w:val="0"/>
          <w:divBdr>
            <w:top w:val="none" w:sz="0" w:space="0" w:color="auto"/>
            <w:left w:val="none" w:sz="0" w:space="0" w:color="auto"/>
            <w:bottom w:val="none" w:sz="0" w:space="0" w:color="auto"/>
            <w:right w:val="none" w:sz="0" w:space="0" w:color="auto"/>
          </w:divBdr>
        </w:div>
        <w:div w:id="1562905376">
          <w:marLeft w:val="1166"/>
          <w:marRight w:val="0"/>
          <w:marTop w:val="154"/>
          <w:marBottom w:val="0"/>
          <w:divBdr>
            <w:top w:val="none" w:sz="0" w:space="0" w:color="auto"/>
            <w:left w:val="none" w:sz="0" w:space="0" w:color="auto"/>
            <w:bottom w:val="none" w:sz="0" w:space="0" w:color="auto"/>
            <w:right w:val="none" w:sz="0" w:space="0" w:color="auto"/>
          </w:divBdr>
        </w:div>
        <w:div w:id="1746411070">
          <w:marLeft w:val="1166"/>
          <w:marRight w:val="0"/>
          <w:marTop w:val="154"/>
          <w:marBottom w:val="0"/>
          <w:divBdr>
            <w:top w:val="none" w:sz="0" w:space="0" w:color="auto"/>
            <w:left w:val="none" w:sz="0" w:space="0" w:color="auto"/>
            <w:bottom w:val="none" w:sz="0" w:space="0" w:color="auto"/>
            <w:right w:val="none" w:sz="0" w:space="0" w:color="auto"/>
          </w:divBdr>
        </w:div>
        <w:div w:id="1136490197">
          <w:marLeft w:val="1166"/>
          <w:marRight w:val="0"/>
          <w:marTop w:val="154"/>
          <w:marBottom w:val="0"/>
          <w:divBdr>
            <w:top w:val="none" w:sz="0" w:space="0" w:color="auto"/>
            <w:left w:val="none" w:sz="0" w:space="0" w:color="auto"/>
            <w:bottom w:val="none" w:sz="0" w:space="0" w:color="auto"/>
            <w:right w:val="none" w:sz="0" w:space="0" w:color="auto"/>
          </w:divBdr>
        </w:div>
        <w:div w:id="2057775145">
          <w:marLeft w:val="1166"/>
          <w:marRight w:val="0"/>
          <w:marTop w:val="154"/>
          <w:marBottom w:val="0"/>
          <w:divBdr>
            <w:top w:val="none" w:sz="0" w:space="0" w:color="auto"/>
            <w:left w:val="none" w:sz="0" w:space="0" w:color="auto"/>
            <w:bottom w:val="none" w:sz="0" w:space="0" w:color="auto"/>
            <w:right w:val="none" w:sz="0" w:space="0" w:color="auto"/>
          </w:divBdr>
        </w:div>
      </w:divsChild>
    </w:div>
    <w:div w:id="1380669320">
      <w:bodyDiv w:val="1"/>
      <w:marLeft w:val="0"/>
      <w:marRight w:val="0"/>
      <w:marTop w:val="0"/>
      <w:marBottom w:val="0"/>
      <w:divBdr>
        <w:top w:val="none" w:sz="0" w:space="0" w:color="auto"/>
        <w:left w:val="none" w:sz="0" w:space="0" w:color="auto"/>
        <w:bottom w:val="none" w:sz="0" w:space="0" w:color="auto"/>
        <w:right w:val="none" w:sz="0" w:space="0" w:color="auto"/>
      </w:divBdr>
      <w:divsChild>
        <w:div w:id="171459608">
          <w:marLeft w:val="547"/>
          <w:marRight w:val="0"/>
          <w:marTop w:val="115"/>
          <w:marBottom w:val="0"/>
          <w:divBdr>
            <w:top w:val="none" w:sz="0" w:space="0" w:color="auto"/>
            <w:left w:val="none" w:sz="0" w:space="0" w:color="auto"/>
            <w:bottom w:val="none" w:sz="0" w:space="0" w:color="auto"/>
            <w:right w:val="none" w:sz="0" w:space="0" w:color="auto"/>
          </w:divBdr>
        </w:div>
        <w:div w:id="1471509817">
          <w:marLeft w:val="547"/>
          <w:marRight w:val="0"/>
          <w:marTop w:val="115"/>
          <w:marBottom w:val="0"/>
          <w:divBdr>
            <w:top w:val="none" w:sz="0" w:space="0" w:color="auto"/>
            <w:left w:val="none" w:sz="0" w:space="0" w:color="auto"/>
            <w:bottom w:val="none" w:sz="0" w:space="0" w:color="auto"/>
            <w:right w:val="none" w:sz="0" w:space="0" w:color="auto"/>
          </w:divBdr>
        </w:div>
        <w:div w:id="1047334488">
          <w:marLeft w:val="547"/>
          <w:marRight w:val="0"/>
          <w:marTop w:val="115"/>
          <w:marBottom w:val="0"/>
          <w:divBdr>
            <w:top w:val="none" w:sz="0" w:space="0" w:color="auto"/>
            <w:left w:val="none" w:sz="0" w:space="0" w:color="auto"/>
            <w:bottom w:val="none" w:sz="0" w:space="0" w:color="auto"/>
            <w:right w:val="none" w:sz="0" w:space="0" w:color="auto"/>
          </w:divBdr>
        </w:div>
      </w:divsChild>
    </w:div>
    <w:div w:id="1409033784">
      <w:bodyDiv w:val="1"/>
      <w:marLeft w:val="0"/>
      <w:marRight w:val="0"/>
      <w:marTop w:val="0"/>
      <w:marBottom w:val="0"/>
      <w:divBdr>
        <w:top w:val="none" w:sz="0" w:space="0" w:color="auto"/>
        <w:left w:val="none" w:sz="0" w:space="0" w:color="auto"/>
        <w:bottom w:val="none" w:sz="0" w:space="0" w:color="auto"/>
        <w:right w:val="none" w:sz="0" w:space="0" w:color="auto"/>
      </w:divBdr>
      <w:divsChild>
        <w:div w:id="453522651">
          <w:marLeft w:val="547"/>
          <w:marRight w:val="0"/>
          <w:marTop w:val="154"/>
          <w:marBottom w:val="0"/>
          <w:divBdr>
            <w:top w:val="none" w:sz="0" w:space="0" w:color="auto"/>
            <w:left w:val="none" w:sz="0" w:space="0" w:color="auto"/>
            <w:bottom w:val="none" w:sz="0" w:space="0" w:color="auto"/>
            <w:right w:val="none" w:sz="0" w:space="0" w:color="auto"/>
          </w:divBdr>
        </w:div>
        <w:div w:id="1406565671">
          <w:marLeft w:val="547"/>
          <w:marRight w:val="0"/>
          <w:marTop w:val="154"/>
          <w:marBottom w:val="0"/>
          <w:divBdr>
            <w:top w:val="none" w:sz="0" w:space="0" w:color="auto"/>
            <w:left w:val="none" w:sz="0" w:space="0" w:color="auto"/>
            <w:bottom w:val="none" w:sz="0" w:space="0" w:color="auto"/>
            <w:right w:val="none" w:sz="0" w:space="0" w:color="auto"/>
          </w:divBdr>
        </w:div>
        <w:div w:id="14230717">
          <w:marLeft w:val="547"/>
          <w:marRight w:val="0"/>
          <w:marTop w:val="154"/>
          <w:marBottom w:val="0"/>
          <w:divBdr>
            <w:top w:val="none" w:sz="0" w:space="0" w:color="auto"/>
            <w:left w:val="none" w:sz="0" w:space="0" w:color="auto"/>
            <w:bottom w:val="none" w:sz="0" w:space="0" w:color="auto"/>
            <w:right w:val="none" w:sz="0" w:space="0" w:color="auto"/>
          </w:divBdr>
        </w:div>
        <w:div w:id="1765498011">
          <w:marLeft w:val="547"/>
          <w:marRight w:val="0"/>
          <w:marTop w:val="154"/>
          <w:marBottom w:val="0"/>
          <w:divBdr>
            <w:top w:val="none" w:sz="0" w:space="0" w:color="auto"/>
            <w:left w:val="none" w:sz="0" w:space="0" w:color="auto"/>
            <w:bottom w:val="none" w:sz="0" w:space="0" w:color="auto"/>
            <w:right w:val="none" w:sz="0" w:space="0" w:color="auto"/>
          </w:divBdr>
        </w:div>
      </w:divsChild>
    </w:div>
    <w:div w:id="1447315052">
      <w:bodyDiv w:val="1"/>
      <w:marLeft w:val="0"/>
      <w:marRight w:val="0"/>
      <w:marTop w:val="0"/>
      <w:marBottom w:val="0"/>
      <w:divBdr>
        <w:top w:val="none" w:sz="0" w:space="0" w:color="auto"/>
        <w:left w:val="none" w:sz="0" w:space="0" w:color="auto"/>
        <w:bottom w:val="none" w:sz="0" w:space="0" w:color="auto"/>
        <w:right w:val="none" w:sz="0" w:space="0" w:color="auto"/>
      </w:divBdr>
      <w:divsChild>
        <w:div w:id="168258518">
          <w:marLeft w:val="547"/>
          <w:marRight w:val="0"/>
          <w:marTop w:val="96"/>
          <w:marBottom w:val="0"/>
          <w:divBdr>
            <w:top w:val="none" w:sz="0" w:space="0" w:color="auto"/>
            <w:left w:val="none" w:sz="0" w:space="0" w:color="auto"/>
            <w:bottom w:val="none" w:sz="0" w:space="0" w:color="auto"/>
            <w:right w:val="none" w:sz="0" w:space="0" w:color="auto"/>
          </w:divBdr>
        </w:div>
        <w:div w:id="634137671">
          <w:marLeft w:val="547"/>
          <w:marRight w:val="0"/>
          <w:marTop w:val="96"/>
          <w:marBottom w:val="0"/>
          <w:divBdr>
            <w:top w:val="none" w:sz="0" w:space="0" w:color="auto"/>
            <w:left w:val="none" w:sz="0" w:space="0" w:color="auto"/>
            <w:bottom w:val="none" w:sz="0" w:space="0" w:color="auto"/>
            <w:right w:val="none" w:sz="0" w:space="0" w:color="auto"/>
          </w:divBdr>
        </w:div>
        <w:div w:id="763574958">
          <w:marLeft w:val="1166"/>
          <w:marRight w:val="0"/>
          <w:marTop w:val="96"/>
          <w:marBottom w:val="0"/>
          <w:divBdr>
            <w:top w:val="none" w:sz="0" w:space="0" w:color="auto"/>
            <w:left w:val="none" w:sz="0" w:space="0" w:color="auto"/>
            <w:bottom w:val="none" w:sz="0" w:space="0" w:color="auto"/>
            <w:right w:val="none" w:sz="0" w:space="0" w:color="auto"/>
          </w:divBdr>
        </w:div>
        <w:div w:id="1009527681">
          <w:marLeft w:val="1166"/>
          <w:marRight w:val="0"/>
          <w:marTop w:val="96"/>
          <w:marBottom w:val="0"/>
          <w:divBdr>
            <w:top w:val="none" w:sz="0" w:space="0" w:color="auto"/>
            <w:left w:val="none" w:sz="0" w:space="0" w:color="auto"/>
            <w:bottom w:val="none" w:sz="0" w:space="0" w:color="auto"/>
            <w:right w:val="none" w:sz="0" w:space="0" w:color="auto"/>
          </w:divBdr>
        </w:div>
        <w:div w:id="2142961671">
          <w:marLeft w:val="1166"/>
          <w:marRight w:val="0"/>
          <w:marTop w:val="96"/>
          <w:marBottom w:val="0"/>
          <w:divBdr>
            <w:top w:val="none" w:sz="0" w:space="0" w:color="auto"/>
            <w:left w:val="none" w:sz="0" w:space="0" w:color="auto"/>
            <w:bottom w:val="none" w:sz="0" w:space="0" w:color="auto"/>
            <w:right w:val="none" w:sz="0" w:space="0" w:color="auto"/>
          </w:divBdr>
        </w:div>
        <w:div w:id="329798888">
          <w:marLeft w:val="1166"/>
          <w:marRight w:val="0"/>
          <w:marTop w:val="96"/>
          <w:marBottom w:val="0"/>
          <w:divBdr>
            <w:top w:val="none" w:sz="0" w:space="0" w:color="auto"/>
            <w:left w:val="none" w:sz="0" w:space="0" w:color="auto"/>
            <w:bottom w:val="none" w:sz="0" w:space="0" w:color="auto"/>
            <w:right w:val="none" w:sz="0" w:space="0" w:color="auto"/>
          </w:divBdr>
        </w:div>
        <w:div w:id="2079090178">
          <w:marLeft w:val="1166"/>
          <w:marRight w:val="0"/>
          <w:marTop w:val="96"/>
          <w:marBottom w:val="0"/>
          <w:divBdr>
            <w:top w:val="none" w:sz="0" w:space="0" w:color="auto"/>
            <w:left w:val="none" w:sz="0" w:space="0" w:color="auto"/>
            <w:bottom w:val="none" w:sz="0" w:space="0" w:color="auto"/>
            <w:right w:val="none" w:sz="0" w:space="0" w:color="auto"/>
          </w:divBdr>
        </w:div>
        <w:div w:id="241372128">
          <w:marLeft w:val="1166"/>
          <w:marRight w:val="0"/>
          <w:marTop w:val="96"/>
          <w:marBottom w:val="0"/>
          <w:divBdr>
            <w:top w:val="none" w:sz="0" w:space="0" w:color="auto"/>
            <w:left w:val="none" w:sz="0" w:space="0" w:color="auto"/>
            <w:bottom w:val="none" w:sz="0" w:space="0" w:color="auto"/>
            <w:right w:val="none" w:sz="0" w:space="0" w:color="auto"/>
          </w:divBdr>
        </w:div>
        <w:div w:id="164705860">
          <w:marLeft w:val="1166"/>
          <w:marRight w:val="0"/>
          <w:marTop w:val="96"/>
          <w:marBottom w:val="0"/>
          <w:divBdr>
            <w:top w:val="none" w:sz="0" w:space="0" w:color="auto"/>
            <w:left w:val="none" w:sz="0" w:space="0" w:color="auto"/>
            <w:bottom w:val="none" w:sz="0" w:space="0" w:color="auto"/>
            <w:right w:val="none" w:sz="0" w:space="0" w:color="auto"/>
          </w:divBdr>
        </w:div>
        <w:div w:id="1860193582">
          <w:marLeft w:val="1166"/>
          <w:marRight w:val="0"/>
          <w:marTop w:val="96"/>
          <w:marBottom w:val="0"/>
          <w:divBdr>
            <w:top w:val="none" w:sz="0" w:space="0" w:color="auto"/>
            <w:left w:val="none" w:sz="0" w:space="0" w:color="auto"/>
            <w:bottom w:val="none" w:sz="0" w:space="0" w:color="auto"/>
            <w:right w:val="none" w:sz="0" w:space="0" w:color="auto"/>
          </w:divBdr>
        </w:div>
        <w:div w:id="1967735131">
          <w:marLeft w:val="1166"/>
          <w:marRight w:val="0"/>
          <w:marTop w:val="96"/>
          <w:marBottom w:val="0"/>
          <w:divBdr>
            <w:top w:val="none" w:sz="0" w:space="0" w:color="auto"/>
            <w:left w:val="none" w:sz="0" w:space="0" w:color="auto"/>
            <w:bottom w:val="none" w:sz="0" w:space="0" w:color="auto"/>
            <w:right w:val="none" w:sz="0" w:space="0" w:color="auto"/>
          </w:divBdr>
        </w:div>
      </w:divsChild>
    </w:div>
    <w:div w:id="1644046047">
      <w:bodyDiv w:val="1"/>
      <w:marLeft w:val="0"/>
      <w:marRight w:val="0"/>
      <w:marTop w:val="0"/>
      <w:marBottom w:val="0"/>
      <w:divBdr>
        <w:top w:val="none" w:sz="0" w:space="0" w:color="auto"/>
        <w:left w:val="none" w:sz="0" w:space="0" w:color="auto"/>
        <w:bottom w:val="none" w:sz="0" w:space="0" w:color="auto"/>
        <w:right w:val="none" w:sz="0" w:space="0" w:color="auto"/>
      </w:divBdr>
      <w:divsChild>
        <w:div w:id="741489895">
          <w:marLeft w:val="547"/>
          <w:marRight w:val="0"/>
          <w:marTop w:val="154"/>
          <w:marBottom w:val="0"/>
          <w:divBdr>
            <w:top w:val="none" w:sz="0" w:space="0" w:color="auto"/>
            <w:left w:val="none" w:sz="0" w:space="0" w:color="auto"/>
            <w:bottom w:val="none" w:sz="0" w:space="0" w:color="auto"/>
            <w:right w:val="none" w:sz="0" w:space="0" w:color="auto"/>
          </w:divBdr>
        </w:div>
        <w:div w:id="218440387">
          <w:marLeft w:val="547"/>
          <w:marRight w:val="0"/>
          <w:marTop w:val="154"/>
          <w:marBottom w:val="0"/>
          <w:divBdr>
            <w:top w:val="none" w:sz="0" w:space="0" w:color="auto"/>
            <w:left w:val="none" w:sz="0" w:space="0" w:color="auto"/>
            <w:bottom w:val="none" w:sz="0" w:space="0" w:color="auto"/>
            <w:right w:val="none" w:sz="0" w:space="0" w:color="auto"/>
          </w:divBdr>
        </w:div>
        <w:div w:id="474765334">
          <w:marLeft w:val="1166"/>
          <w:marRight w:val="0"/>
          <w:marTop w:val="134"/>
          <w:marBottom w:val="0"/>
          <w:divBdr>
            <w:top w:val="none" w:sz="0" w:space="0" w:color="auto"/>
            <w:left w:val="none" w:sz="0" w:space="0" w:color="auto"/>
            <w:bottom w:val="none" w:sz="0" w:space="0" w:color="auto"/>
            <w:right w:val="none" w:sz="0" w:space="0" w:color="auto"/>
          </w:divBdr>
        </w:div>
      </w:divsChild>
    </w:div>
    <w:div w:id="2020622474">
      <w:bodyDiv w:val="1"/>
      <w:marLeft w:val="0"/>
      <w:marRight w:val="0"/>
      <w:marTop w:val="0"/>
      <w:marBottom w:val="0"/>
      <w:divBdr>
        <w:top w:val="none" w:sz="0" w:space="0" w:color="auto"/>
        <w:left w:val="none" w:sz="0" w:space="0" w:color="auto"/>
        <w:bottom w:val="none" w:sz="0" w:space="0" w:color="auto"/>
        <w:right w:val="none" w:sz="0" w:space="0" w:color="auto"/>
      </w:divBdr>
      <w:divsChild>
        <w:div w:id="494885337">
          <w:marLeft w:val="547"/>
          <w:marRight w:val="0"/>
          <w:marTop w:val="154"/>
          <w:marBottom w:val="0"/>
          <w:divBdr>
            <w:top w:val="none" w:sz="0" w:space="0" w:color="auto"/>
            <w:left w:val="none" w:sz="0" w:space="0" w:color="auto"/>
            <w:bottom w:val="none" w:sz="0" w:space="0" w:color="auto"/>
            <w:right w:val="none" w:sz="0" w:space="0" w:color="auto"/>
          </w:divBdr>
        </w:div>
      </w:divsChild>
    </w:div>
    <w:div w:id="2039576324">
      <w:bodyDiv w:val="1"/>
      <w:marLeft w:val="0"/>
      <w:marRight w:val="0"/>
      <w:marTop w:val="0"/>
      <w:marBottom w:val="0"/>
      <w:divBdr>
        <w:top w:val="none" w:sz="0" w:space="0" w:color="auto"/>
        <w:left w:val="none" w:sz="0" w:space="0" w:color="auto"/>
        <w:bottom w:val="none" w:sz="0" w:space="0" w:color="auto"/>
        <w:right w:val="none" w:sz="0" w:space="0" w:color="auto"/>
      </w:divBdr>
      <w:divsChild>
        <w:div w:id="814486721">
          <w:marLeft w:val="547"/>
          <w:marRight w:val="0"/>
          <w:marTop w:val="134"/>
          <w:marBottom w:val="0"/>
          <w:divBdr>
            <w:top w:val="none" w:sz="0" w:space="0" w:color="auto"/>
            <w:left w:val="none" w:sz="0" w:space="0" w:color="auto"/>
            <w:bottom w:val="none" w:sz="0" w:space="0" w:color="auto"/>
            <w:right w:val="none" w:sz="0" w:space="0" w:color="auto"/>
          </w:divBdr>
        </w:div>
        <w:div w:id="1195532863">
          <w:marLeft w:val="547"/>
          <w:marRight w:val="0"/>
          <w:marTop w:val="134"/>
          <w:marBottom w:val="0"/>
          <w:divBdr>
            <w:top w:val="none" w:sz="0" w:space="0" w:color="auto"/>
            <w:left w:val="none" w:sz="0" w:space="0" w:color="auto"/>
            <w:bottom w:val="none" w:sz="0" w:space="0" w:color="auto"/>
            <w:right w:val="none" w:sz="0" w:space="0" w:color="auto"/>
          </w:divBdr>
        </w:div>
        <w:div w:id="809254085">
          <w:marLeft w:val="547"/>
          <w:marRight w:val="0"/>
          <w:marTop w:val="134"/>
          <w:marBottom w:val="0"/>
          <w:divBdr>
            <w:top w:val="none" w:sz="0" w:space="0" w:color="auto"/>
            <w:left w:val="none" w:sz="0" w:space="0" w:color="auto"/>
            <w:bottom w:val="none" w:sz="0" w:space="0" w:color="auto"/>
            <w:right w:val="none" w:sz="0" w:space="0" w:color="auto"/>
          </w:divBdr>
        </w:div>
        <w:div w:id="1856461199">
          <w:marLeft w:val="547"/>
          <w:marRight w:val="0"/>
          <w:marTop w:val="134"/>
          <w:marBottom w:val="0"/>
          <w:divBdr>
            <w:top w:val="none" w:sz="0" w:space="0" w:color="auto"/>
            <w:left w:val="none" w:sz="0" w:space="0" w:color="auto"/>
            <w:bottom w:val="none" w:sz="0" w:space="0" w:color="auto"/>
            <w:right w:val="none" w:sz="0" w:space="0" w:color="auto"/>
          </w:divBdr>
        </w:div>
        <w:div w:id="1999846375">
          <w:marLeft w:val="547"/>
          <w:marRight w:val="0"/>
          <w:marTop w:val="134"/>
          <w:marBottom w:val="0"/>
          <w:divBdr>
            <w:top w:val="none" w:sz="0" w:space="0" w:color="auto"/>
            <w:left w:val="none" w:sz="0" w:space="0" w:color="auto"/>
            <w:bottom w:val="none" w:sz="0" w:space="0" w:color="auto"/>
            <w:right w:val="none" w:sz="0" w:space="0" w:color="auto"/>
          </w:divBdr>
        </w:div>
        <w:div w:id="849489900">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788</Words>
  <Characters>4495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Javid Chaudhry</dc:creator>
  <cp:lastModifiedBy>Javid Chaudhry</cp:lastModifiedBy>
  <cp:revision>1</cp:revision>
  <dcterms:created xsi:type="dcterms:W3CDTF">2013-01-01T10:05:00Z</dcterms:created>
  <dcterms:modified xsi:type="dcterms:W3CDTF">2013-01-01T10:18:00Z</dcterms:modified>
</cp:coreProperties>
</file>