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2DC" w:rsidRPr="00BE4191" w:rsidRDefault="005802DC" w:rsidP="00BE4191">
      <w:pPr>
        <w:rPr>
          <w:sz w:val="44"/>
          <w:szCs w:val="44"/>
          <w:u w:val="single"/>
        </w:rPr>
      </w:pPr>
      <w:r w:rsidRPr="00BE4191">
        <w:rPr>
          <w:sz w:val="44"/>
          <w:szCs w:val="44"/>
          <w:u w:val="single"/>
        </w:rPr>
        <w:t>The Development of Management Theory and Practice</w:t>
      </w:r>
    </w:p>
    <w:p w:rsidR="005802DC" w:rsidRPr="00426169" w:rsidRDefault="005802DC" w:rsidP="005802DC"/>
    <w:p w:rsidR="005802DC" w:rsidRPr="00BE4191" w:rsidRDefault="005802DC" w:rsidP="00BE4191">
      <w:pPr>
        <w:pStyle w:val="NoSpacing"/>
        <w:rPr>
          <w:sz w:val="44"/>
          <w:szCs w:val="44"/>
        </w:rPr>
      </w:pPr>
      <w:r w:rsidRPr="00426169">
        <w:tab/>
      </w:r>
      <w:r w:rsidRPr="00BE4191">
        <w:rPr>
          <w:sz w:val="44"/>
          <w:szCs w:val="44"/>
        </w:rPr>
        <w:t xml:space="preserve">The field of management grew in its formalization during the latter part of the Nineteenth Century and throughout the Twentieth Century along with the rise of the industrial revolution.  The growth of management concepts was needed to guide the growth of industrial manufacturing in the United States and Europe.  A similar growth in emergency management theory also evolved in response to the need for theory, concepts and proven practices in response to the devastating impacts of hurricanes, floods, earthquakes, and chemical spills.  Our current focus on homeland security is also driving the development of even more concepts in this area.  </w:t>
      </w:r>
    </w:p>
    <w:p w:rsidR="005802DC" w:rsidRPr="00BE4191" w:rsidRDefault="005802DC" w:rsidP="00BE4191">
      <w:pPr>
        <w:pStyle w:val="NoSpacing"/>
        <w:rPr>
          <w:sz w:val="44"/>
          <w:szCs w:val="44"/>
        </w:rPr>
      </w:pPr>
      <w:r w:rsidRPr="00BE4191">
        <w:rPr>
          <w:sz w:val="44"/>
          <w:szCs w:val="44"/>
        </w:rPr>
        <w:t xml:space="preserve">        Management theory provides a sound basis for supporting the emergence of emergency management theory utilizing the management process from planning, organizing, leading and controlling (</w:t>
      </w:r>
      <w:proofErr w:type="spellStart"/>
      <w:r w:rsidRPr="00BE4191">
        <w:rPr>
          <w:sz w:val="44"/>
          <w:szCs w:val="44"/>
        </w:rPr>
        <w:t>Fayol</w:t>
      </w:r>
      <w:proofErr w:type="spellEnd"/>
      <w:r w:rsidRPr="00BE4191">
        <w:rPr>
          <w:sz w:val="44"/>
          <w:szCs w:val="44"/>
        </w:rPr>
        <w:t xml:space="preserve"> 1916, </w:t>
      </w:r>
      <w:proofErr w:type="spellStart"/>
      <w:r w:rsidRPr="00BE4191">
        <w:rPr>
          <w:sz w:val="44"/>
          <w:szCs w:val="44"/>
        </w:rPr>
        <w:t>Mintzbert</w:t>
      </w:r>
      <w:proofErr w:type="spellEnd"/>
      <w:r w:rsidRPr="00BE4191">
        <w:rPr>
          <w:sz w:val="44"/>
          <w:szCs w:val="44"/>
        </w:rPr>
        <w:t xml:space="preserve"> 1973, Katz 1974, Koontz 1984).  Taylor (1911) considered management a process and one that “if approached scientifically” would lead to success.  His principles of scientific management initiated a revolution in how we viewed both the process and position of the manager.   Many of the early writers in management contended that there was a right way of organizing work and accomplishing tasks (</w:t>
      </w:r>
      <w:proofErr w:type="spellStart"/>
      <w:r w:rsidRPr="00BE4191">
        <w:rPr>
          <w:sz w:val="44"/>
          <w:szCs w:val="44"/>
        </w:rPr>
        <w:t>Gilbreth</w:t>
      </w:r>
      <w:proofErr w:type="spellEnd"/>
      <w:r w:rsidRPr="00BE4191">
        <w:rPr>
          <w:sz w:val="44"/>
          <w:szCs w:val="44"/>
        </w:rPr>
        <w:t xml:space="preserve"> 1911).  Others built on the engineering approaches to acknowledge the impacts of bureaucracies (Weber 1947).  </w:t>
      </w:r>
      <w:proofErr w:type="spellStart"/>
      <w:r w:rsidRPr="00BE4191">
        <w:rPr>
          <w:sz w:val="44"/>
          <w:szCs w:val="44"/>
        </w:rPr>
        <w:t>Mintzbert</w:t>
      </w:r>
      <w:proofErr w:type="spellEnd"/>
      <w:r w:rsidRPr="00BE4191">
        <w:rPr>
          <w:sz w:val="44"/>
          <w:szCs w:val="44"/>
        </w:rPr>
        <w:t xml:space="preserve"> explained the role of the “manager” in directing the organization to achieving </w:t>
      </w:r>
      <w:r w:rsidRPr="00BE4191">
        <w:rPr>
          <w:sz w:val="44"/>
          <w:szCs w:val="44"/>
        </w:rPr>
        <w:lastRenderedPageBreak/>
        <w:t xml:space="preserve">goals in a rational manner (1971).  The interpersonal, informational, and decisional roles he characterized are mutually applicable to the emergency manager in the public, private and non-profit organizational setting.  </w:t>
      </w:r>
    </w:p>
    <w:p w:rsidR="005802DC" w:rsidRPr="00BE4191" w:rsidRDefault="005802DC" w:rsidP="00BE4191">
      <w:pPr>
        <w:pStyle w:val="NoSpacing"/>
        <w:rPr>
          <w:sz w:val="44"/>
          <w:szCs w:val="44"/>
        </w:rPr>
      </w:pPr>
      <w:r w:rsidRPr="00BE4191">
        <w:rPr>
          <w:sz w:val="44"/>
          <w:szCs w:val="44"/>
        </w:rPr>
        <w:tab/>
        <w:t xml:space="preserve">The theory of management has grown over the past one-hundred years evolving from the time and motion studies of engineers to contributions from social scientists, the Hawthorne studies and a behavioral approach to more quantitative approaches that look for the “best” or optimum functioning of an organization or “total quality management (TQM)” (Gabor 1990).  Emergency management has been influenced by the same developments in management theory in utilizing engineering to design the most efficient emergency operations center or emergency response routing for emergency services.  The selection of emergency medical and law-enforcement units </w:t>
      </w:r>
      <w:proofErr w:type="gramStart"/>
      <w:r w:rsidRPr="00BE4191">
        <w:rPr>
          <w:sz w:val="44"/>
          <w:szCs w:val="44"/>
        </w:rPr>
        <w:t>in  response</w:t>
      </w:r>
      <w:proofErr w:type="gramEnd"/>
      <w:r w:rsidRPr="00BE4191">
        <w:rPr>
          <w:sz w:val="44"/>
          <w:szCs w:val="44"/>
        </w:rPr>
        <w:t xml:space="preserve"> to 911 communication calls and the most recent traffic hurricane evacuation planning suggest that scientific management is applicable to problems today.  The ongoing assessment of disaster response programs using quantitative measurement criteria demonstrates that TQM can be used in emergency management.  </w:t>
      </w:r>
    </w:p>
    <w:p w:rsidR="005802DC" w:rsidRPr="00BE4191" w:rsidRDefault="005802DC" w:rsidP="00BE4191">
      <w:pPr>
        <w:pStyle w:val="NoSpacing"/>
        <w:rPr>
          <w:sz w:val="44"/>
          <w:szCs w:val="44"/>
        </w:rPr>
      </w:pPr>
      <w:r w:rsidRPr="00BE4191">
        <w:rPr>
          <w:sz w:val="44"/>
          <w:szCs w:val="44"/>
        </w:rPr>
        <w:t>The behavior scientists have also been involved suggesting the necessity of involving community organizations in planning and mitigation strategies.  Finally, emergency management has been influenced by those who stress the need for quality management and the efficient use of resources, even in a disaster.</w:t>
      </w:r>
    </w:p>
    <w:p w:rsidR="005802DC" w:rsidRPr="00BE4191" w:rsidRDefault="005802DC" w:rsidP="00BE4191">
      <w:pPr>
        <w:pStyle w:val="NoSpacing"/>
        <w:rPr>
          <w:sz w:val="44"/>
          <w:szCs w:val="44"/>
        </w:rPr>
      </w:pPr>
      <w:r w:rsidRPr="00BE4191">
        <w:rPr>
          <w:sz w:val="44"/>
          <w:szCs w:val="44"/>
        </w:rPr>
        <w:tab/>
        <w:t xml:space="preserve">The development of principles and concepts of management encouraged the formalization of </w:t>
      </w:r>
      <w:r w:rsidRPr="00BE4191">
        <w:rPr>
          <w:sz w:val="44"/>
          <w:szCs w:val="44"/>
        </w:rPr>
        <w:lastRenderedPageBreak/>
        <w:t xml:space="preserve">schools of business during the Twentieth Century.  We currently see the establishment of academic programs in emergency management from concentrations, minors, certificates, and even majors from the associate to the advanced doctoral degree programs.  The school of hard knocks is quickly evolving into formal academic programs in emergency management and homeland security.  One wonders if the future has academic departments or schools of emergency management and homeland security.  The key is that the development of professionals in emergency management requires a formal educational process and an intentional exposure to emergency management theory and concepts.  Today over one hundred colleges and universities offer some program in emergency management.   The standardization of these curriculums will evolve just as similar initiatives grew in response to a need for quality instructional programs.  </w:t>
      </w:r>
    </w:p>
    <w:p w:rsidR="005802DC" w:rsidRPr="00BE4191" w:rsidRDefault="005802DC" w:rsidP="00BE4191">
      <w:pPr>
        <w:pStyle w:val="NoSpacing"/>
        <w:rPr>
          <w:sz w:val="44"/>
          <w:szCs w:val="44"/>
        </w:rPr>
      </w:pPr>
      <w:r w:rsidRPr="00BE4191">
        <w:rPr>
          <w:sz w:val="44"/>
          <w:szCs w:val="44"/>
        </w:rPr>
        <w:t xml:space="preserve">   </w:t>
      </w:r>
      <w:r w:rsidRPr="00BE4191">
        <w:rPr>
          <w:sz w:val="44"/>
          <w:szCs w:val="44"/>
        </w:rPr>
        <w:tab/>
        <w:t>The contribution of organizational culture theory and the impact of environmental constraints is an important part of the growth of management theory over the past fifty years (</w:t>
      </w:r>
      <w:proofErr w:type="spellStart"/>
      <w:r w:rsidRPr="00BE4191">
        <w:rPr>
          <w:sz w:val="44"/>
          <w:szCs w:val="44"/>
        </w:rPr>
        <w:t>Kotter</w:t>
      </w:r>
      <w:proofErr w:type="spellEnd"/>
      <w:r w:rsidRPr="00BE4191">
        <w:rPr>
          <w:sz w:val="44"/>
          <w:szCs w:val="44"/>
        </w:rPr>
        <w:t xml:space="preserve"> 1992, </w:t>
      </w:r>
      <w:proofErr w:type="spellStart"/>
      <w:r w:rsidRPr="00BE4191">
        <w:rPr>
          <w:sz w:val="44"/>
          <w:szCs w:val="44"/>
        </w:rPr>
        <w:t>Schien</w:t>
      </w:r>
      <w:proofErr w:type="spellEnd"/>
      <w:r w:rsidRPr="00BE4191">
        <w:rPr>
          <w:sz w:val="44"/>
          <w:szCs w:val="44"/>
        </w:rPr>
        <w:t xml:space="preserve"> 1985).  The impact of changes in organizational culture is so well illustrated in the Federal arena during the tenure of James Lee Witt.  He led a charge to change FEMA’s culture to one of responsive service delivery and proactive emergency response.  The changing environment and the impact of the external environment on organizations is fundamental to </w:t>
      </w:r>
    </w:p>
    <w:p w:rsidR="005802DC" w:rsidRPr="00BE4191" w:rsidRDefault="005802DC" w:rsidP="00BE4191">
      <w:pPr>
        <w:pStyle w:val="NoSpacing"/>
        <w:rPr>
          <w:sz w:val="44"/>
          <w:szCs w:val="44"/>
        </w:rPr>
      </w:pPr>
      <w:proofErr w:type="gramStart"/>
      <w:r w:rsidRPr="00BE4191">
        <w:rPr>
          <w:sz w:val="44"/>
          <w:szCs w:val="44"/>
        </w:rPr>
        <w:t>business</w:t>
      </w:r>
      <w:proofErr w:type="gramEnd"/>
      <w:r w:rsidRPr="00BE4191">
        <w:rPr>
          <w:sz w:val="44"/>
          <w:szCs w:val="44"/>
        </w:rPr>
        <w:t xml:space="preserve"> as well as government operations and so important in preparedness and mitigation of hazards / disaster (</w:t>
      </w:r>
      <w:proofErr w:type="spellStart"/>
      <w:r w:rsidRPr="00BE4191">
        <w:rPr>
          <w:sz w:val="44"/>
          <w:szCs w:val="44"/>
        </w:rPr>
        <w:t>Tapscott</w:t>
      </w:r>
      <w:proofErr w:type="spellEnd"/>
      <w:r w:rsidRPr="00BE4191">
        <w:rPr>
          <w:sz w:val="44"/>
          <w:szCs w:val="44"/>
        </w:rPr>
        <w:t xml:space="preserve"> 1998).     </w:t>
      </w:r>
    </w:p>
    <w:p w:rsidR="005802DC" w:rsidRPr="00BE4191" w:rsidRDefault="005802DC" w:rsidP="00BE4191">
      <w:pPr>
        <w:pStyle w:val="NoSpacing"/>
        <w:rPr>
          <w:sz w:val="44"/>
          <w:szCs w:val="44"/>
        </w:rPr>
      </w:pPr>
      <w:r w:rsidRPr="00BE4191">
        <w:rPr>
          <w:sz w:val="44"/>
          <w:szCs w:val="44"/>
        </w:rPr>
        <w:lastRenderedPageBreak/>
        <w:tab/>
        <w:t xml:space="preserve">Finally, management has stressed the need to be aware of managing in a global environment (Adler 1996).  Today, we see emergency management emerging from a local approach to one that examines on a regional basis and with the notion of national and international linkages.  The need to monitor the external environment not only locally but on an international scale is becoming a more critical element of the emergency management literature.  </w:t>
      </w:r>
    </w:p>
    <w:p w:rsidR="006D44BC" w:rsidRPr="00BE4191" w:rsidRDefault="006D44BC" w:rsidP="00BE4191">
      <w:pPr>
        <w:pStyle w:val="NoSpacing"/>
        <w:rPr>
          <w:sz w:val="44"/>
          <w:szCs w:val="44"/>
        </w:rPr>
      </w:pPr>
    </w:p>
    <w:sectPr w:rsidR="006D44BC" w:rsidRPr="00BE4191" w:rsidSect="0030548C">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20"/>
  <w:displayHorizontalDrawingGridEvery w:val="2"/>
  <w:displayVerticalDrawingGridEvery w:val="2"/>
  <w:characterSpacingControl w:val="doNotCompress"/>
  <w:compat/>
  <w:rsids>
    <w:rsidRoot w:val="005802DC"/>
    <w:rsid w:val="0030548C"/>
    <w:rsid w:val="005802DC"/>
    <w:rsid w:val="006D44BC"/>
    <w:rsid w:val="00772867"/>
    <w:rsid w:val="008440E4"/>
    <w:rsid w:val="00BE0208"/>
    <w:rsid w:val="00BE4191"/>
    <w:rsid w:val="00E02AB5"/>
    <w:rsid w:val="00FB7B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2D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E4191"/>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769</Words>
  <Characters>4384</Characters>
  <Application>Microsoft Office Word</Application>
  <DocSecurity>0</DocSecurity>
  <Lines>36</Lines>
  <Paragraphs>10</Paragraphs>
  <ScaleCrop>false</ScaleCrop>
  <Company/>
  <LinksUpToDate>false</LinksUpToDate>
  <CharactersWithSpaces>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dr.tahir masood</dc:creator>
  <cp:keywords/>
  <dc:description/>
  <cp:lastModifiedBy>dr.tahir masood</cp:lastModifiedBy>
  <cp:revision>2</cp:revision>
  <dcterms:created xsi:type="dcterms:W3CDTF">2012-03-10T02:18:00Z</dcterms:created>
  <dcterms:modified xsi:type="dcterms:W3CDTF">2012-03-10T02:18:00Z</dcterms:modified>
</cp:coreProperties>
</file>