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3CA" w:rsidRDefault="00C953CA" w:rsidP="006673A8">
      <w:pPr>
        <w:pStyle w:val="NoSpacing"/>
        <w:jc w:val="center"/>
        <w:rPr>
          <w:sz w:val="72"/>
          <w:szCs w:val="72"/>
        </w:rPr>
      </w:pPr>
      <w:r>
        <w:rPr>
          <w:sz w:val="72"/>
          <w:szCs w:val="72"/>
        </w:rPr>
        <w:t>C</w:t>
      </w:r>
      <w:bookmarkStart w:id="0" w:name="_GoBack"/>
      <w:bookmarkEnd w:id="0"/>
      <w:r>
        <w:rPr>
          <w:sz w:val="72"/>
          <w:szCs w:val="72"/>
        </w:rPr>
        <w:t>hapter 1</w:t>
      </w:r>
    </w:p>
    <w:p w:rsidR="00C953CA" w:rsidRDefault="00C953CA" w:rsidP="006673A8">
      <w:pPr>
        <w:pStyle w:val="NoSpacing"/>
        <w:jc w:val="center"/>
        <w:rPr>
          <w:sz w:val="48"/>
          <w:szCs w:val="48"/>
        </w:rPr>
      </w:pPr>
      <w:r>
        <w:rPr>
          <w:sz w:val="48"/>
          <w:szCs w:val="48"/>
        </w:rPr>
        <w:t>Operations and Productivity</w:t>
      </w:r>
    </w:p>
    <w:p w:rsidR="00C953CA" w:rsidRDefault="00C953CA" w:rsidP="006673A8">
      <w:pPr>
        <w:pStyle w:val="NoSpacing"/>
        <w:rPr>
          <w:sz w:val="48"/>
          <w:szCs w:val="48"/>
        </w:rPr>
      </w:pPr>
    </w:p>
    <w:p w:rsidR="00C953CA" w:rsidRDefault="00C953CA" w:rsidP="006673A8">
      <w:pPr>
        <w:pStyle w:val="NoSpacing"/>
        <w:rPr>
          <w:sz w:val="32"/>
          <w:szCs w:val="32"/>
        </w:rPr>
      </w:pPr>
      <w:r>
        <w:rPr>
          <w:b/>
          <w:sz w:val="32"/>
          <w:szCs w:val="32"/>
        </w:rPr>
        <w:t>Background</w:t>
      </w:r>
    </w:p>
    <w:p w:rsidR="00C953CA" w:rsidRDefault="00C953CA" w:rsidP="006673A8">
      <w:pPr>
        <w:pStyle w:val="NoSpacing"/>
        <w:rPr>
          <w:sz w:val="22"/>
        </w:rPr>
      </w:pPr>
    </w:p>
    <w:p w:rsidR="00C953CA" w:rsidRDefault="00C953CA" w:rsidP="004B4E3C">
      <w:pPr>
        <w:pStyle w:val="NoSpacing"/>
        <w:jc w:val="both"/>
        <w:rPr>
          <w:sz w:val="22"/>
        </w:rPr>
      </w:pPr>
      <w:r>
        <w:rPr>
          <w:sz w:val="22"/>
        </w:rPr>
        <w:t xml:space="preserve">Operations management has created industry giants. The Ritz-Carlton Hotel Company’s mission is to provide an outstanding customer experience through a complete focus on quality management. UPS operates trucks that run for 20 years because their drivers care. Disney has made a science of accurate forecasts and queuing theory. Darden restaurants (Red Lobster, Olive Garden, and others) view operations is their strategy for success. Frito-Lay dominates the snack market by keeping fresh snacks on the shelves with a production process that converts raw materials into a bag of chips sitting in a grocery store in as little as a day or two. </w:t>
      </w:r>
    </w:p>
    <w:p w:rsidR="00C953CA" w:rsidRDefault="00C953CA" w:rsidP="004B4E3C">
      <w:pPr>
        <w:pStyle w:val="NoSpacing"/>
        <w:jc w:val="both"/>
        <w:rPr>
          <w:sz w:val="22"/>
        </w:rPr>
      </w:pPr>
    </w:p>
    <w:p w:rsidR="00C953CA" w:rsidRDefault="00C953CA" w:rsidP="004B4E3C">
      <w:pPr>
        <w:pStyle w:val="NoSpacing"/>
        <w:jc w:val="both"/>
        <w:rPr>
          <w:sz w:val="22"/>
        </w:rPr>
      </w:pPr>
      <w:r>
        <w:rPr>
          <w:sz w:val="22"/>
        </w:rPr>
        <w:t xml:space="preserve">The importance of operations management can be highlighted early in the course with humorous videos or stories about “operations gone wrong.” Most people can share “disaster” stories about poor experiences that they have had dealing with companies. </w:t>
      </w:r>
    </w:p>
    <w:p w:rsidR="00C953CA" w:rsidRDefault="00C953CA" w:rsidP="004B4E3C">
      <w:pPr>
        <w:pStyle w:val="NoSpacing"/>
        <w:jc w:val="both"/>
        <w:rPr>
          <w:sz w:val="22"/>
        </w:rPr>
      </w:pPr>
    </w:p>
    <w:p w:rsidR="00C953CA" w:rsidRDefault="00C953CA" w:rsidP="004B4E3C">
      <w:pPr>
        <w:pStyle w:val="NoSpacing"/>
        <w:jc w:val="both"/>
        <w:rPr>
          <w:sz w:val="22"/>
        </w:rPr>
      </w:pPr>
      <w:r>
        <w:rPr>
          <w:sz w:val="22"/>
        </w:rPr>
        <w:t xml:space="preserve">It can be useful as well to spend some class time right away on the job market for operations management majors, showing starting salaries and job titles compared to other business majors. It can also be helpful to find an MBA program with a strong operations focus and display the starting salaries of those </w:t>
      </w:r>
      <w:proofErr w:type="gramStart"/>
      <w:r>
        <w:rPr>
          <w:sz w:val="22"/>
        </w:rPr>
        <w:t>graduates</w:t>
      </w:r>
      <w:proofErr w:type="gramEnd"/>
      <w:r>
        <w:rPr>
          <w:sz w:val="22"/>
        </w:rPr>
        <w:t xml:space="preserve"> (such data are available on many MBA program websites). Instructors can also share research results showing that (1) more CEOs “learn the ropes” by coming up through operations than any other functional area, and (2) Chief Operating Officer salaries tend to be approximately 10% higher than the salaries of the other “Chiefs” (CFO, CMO, and CIO).</w:t>
      </w:r>
    </w:p>
    <w:p w:rsidR="00C953CA" w:rsidRPr="00821AE7" w:rsidRDefault="00C953CA" w:rsidP="00821AE7">
      <w:pPr>
        <w:pStyle w:val="NoSpacing"/>
        <w:jc w:val="both"/>
        <w:rPr>
          <w:b/>
          <w:sz w:val="32"/>
          <w:szCs w:val="32"/>
        </w:rPr>
      </w:pPr>
      <w:r w:rsidRPr="00821AE7">
        <w:rPr>
          <w:b/>
          <w:sz w:val="32"/>
          <w:szCs w:val="32"/>
        </w:rPr>
        <w:t>Jay and Barry’s OM Blog</w:t>
      </w:r>
    </w:p>
    <w:p w:rsidR="00C953CA" w:rsidRDefault="00C953CA" w:rsidP="006673A8">
      <w:pPr>
        <w:pStyle w:val="NoSpacing"/>
        <w:rPr>
          <w:sz w:val="22"/>
        </w:rPr>
      </w:pPr>
    </w:p>
    <w:p w:rsidR="00C953CA" w:rsidRPr="0057667B" w:rsidRDefault="00C953CA" w:rsidP="00DE4055">
      <w:pPr>
        <w:pStyle w:val="NoSpacing"/>
        <w:ind w:left="360" w:hanging="360"/>
        <w:rPr>
          <w:sz w:val="22"/>
        </w:rPr>
      </w:pPr>
      <w:r w:rsidRPr="00DE4055">
        <w:rPr>
          <w:sz w:val="22"/>
        </w:rPr>
        <w:t>1.</w:t>
      </w:r>
      <w:r w:rsidRPr="00DE4055">
        <w:rPr>
          <w:sz w:val="22"/>
        </w:rPr>
        <w:tab/>
      </w:r>
      <w:r w:rsidRPr="00DE4055">
        <w:rPr>
          <w:i/>
          <w:sz w:val="22"/>
        </w:rPr>
        <w:t>OM in the News: US Productivity Gains Make Manufacturing More Competitive</w:t>
      </w:r>
    </w:p>
    <w:p w:rsidR="00C953CA" w:rsidRPr="0057667B" w:rsidRDefault="00C953CA" w:rsidP="00DE4055">
      <w:pPr>
        <w:pStyle w:val="NoSpacing"/>
        <w:ind w:left="360"/>
        <w:rPr>
          <w:sz w:val="22"/>
        </w:rPr>
      </w:pPr>
      <w:r>
        <w:rPr>
          <w:sz w:val="22"/>
        </w:rPr>
        <w:t>US manufacturing has</w:t>
      </w:r>
      <w:r w:rsidRPr="0057667B">
        <w:rPr>
          <w:sz w:val="22"/>
        </w:rPr>
        <w:t xml:space="preserve"> become more competitive globally because of efficiency, flexible work standards, and increase</w:t>
      </w:r>
      <w:r>
        <w:rPr>
          <w:sz w:val="22"/>
        </w:rPr>
        <w:t>d</w:t>
      </w:r>
      <w:r w:rsidRPr="0057667B">
        <w:rPr>
          <w:sz w:val="22"/>
        </w:rPr>
        <w:t xml:space="preserve"> automation. Factories have been producing more with fewer workers.</w:t>
      </w:r>
    </w:p>
    <w:p w:rsidR="00C953CA" w:rsidRPr="0057667B" w:rsidRDefault="00C953CA" w:rsidP="00DE4055">
      <w:pPr>
        <w:pStyle w:val="NoSpacing"/>
        <w:rPr>
          <w:sz w:val="22"/>
        </w:rPr>
      </w:pPr>
    </w:p>
    <w:p w:rsidR="00C953CA" w:rsidRPr="0057667B" w:rsidRDefault="00FA044C" w:rsidP="00DE4055">
      <w:pPr>
        <w:pStyle w:val="NoSpacing"/>
        <w:rPr>
          <w:sz w:val="22"/>
        </w:rPr>
      </w:pPr>
      <w:hyperlink r:id="rId8" w:history="1">
        <w:r w:rsidR="00C953CA" w:rsidRPr="0057667B">
          <w:rPr>
            <w:rStyle w:val="Hyperlink"/>
            <w:sz w:val="22"/>
          </w:rPr>
          <w:t>http://heizerrenderom.wordpress.com/2012/01/18/om-in-the-news-us-productivity-gains-make-manufacturing-more-competitive/</w:t>
        </w:r>
      </w:hyperlink>
    </w:p>
    <w:p w:rsidR="00C953CA" w:rsidRPr="00DE4055" w:rsidRDefault="00C953CA" w:rsidP="00DE4055">
      <w:pPr>
        <w:pStyle w:val="NoSpacing"/>
        <w:rPr>
          <w:sz w:val="22"/>
        </w:rPr>
      </w:pPr>
    </w:p>
    <w:p w:rsidR="00C953CA" w:rsidRPr="00DE4055" w:rsidRDefault="00C953CA" w:rsidP="00DE4055">
      <w:pPr>
        <w:pStyle w:val="NoSpacing"/>
        <w:ind w:left="360" w:hanging="360"/>
        <w:rPr>
          <w:i/>
          <w:sz w:val="22"/>
        </w:rPr>
      </w:pPr>
      <w:r w:rsidRPr="00DE4055">
        <w:rPr>
          <w:sz w:val="22"/>
        </w:rPr>
        <w:t>2.</w:t>
      </w:r>
      <w:r w:rsidRPr="00DE4055">
        <w:rPr>
          <w:sz w:val="22"/>
        </w:rPr>
        <w:tab/>
      </w:r>
      <w:r w:rsidRPr="00DE4055">
        <w:rPr>
          <w:i/>
          <w:sz w:val="22"/>
        </w:rPr>
        <w:t>OM in the News: Flat US Wages and the Manufacturing Rebound</w:t>
      </w:r>
    </w:p>
    <w:p w:rsidR="00C953CA" w:rsidRPr="00DE4055" w:rsidRDefault="00C953CA" w:rsidP="00DE4055">
      <w:pPr>
        <w:pStyle w:val="NoSpacing"/>
        <w:ind w:left="360"/>
        <w:rPr>
          <w:sz w:val="22"/>
        </w:rPr>
      </w:pPr>
      <w:r w:rsidRPr="00DE4055">
        <w:rPr>
          <w:sz w:val="22"/>
        </w:rPr>
        <w:t>The wages for many manufacturing workers are not keeping up with inflation. This wage lag is a key factor contributing to the rebounding competitiveness of US industry.</w:t>
      </w:r>
    </w:p>
    <w:p w:rsidR="00C953CA" w:rsidRPr="00DE4055" w:rsidRDefault="00C953CA" w:rsidP="00DE4055">
      <w:pPr>
        <w:pStyle w:val="NoSpacing"/>
        <w:rPr>
          <w:sz w:val="22"/>
        </w:rPr>
      </w:pPr>
    </w:p>
    <w:p w:rsidR="00C953CA" w:rsidRPr="0057667B" w:rsidRDefault="00FA044C" w:rsidP="00DE4055">
      <w:pPr>
        <w:pStyle w:val="NoSpacing"/>
        <w:rPr>
          <w:sz w:val="22"/>
        </w:rPr>
      </w:pPr>
      <w:hyperlink r:id="rId9" w:history="1">
        <w:r w:rsidR="00C953CA" w:rsidRPr="0057667B">
          <w:rPr>
            <w:rStyle w:val="Hyperlink"/>
            <w:sz w:val="22"/>
          </w:rPr>
          <w:t>http://heizerrenderom.wordpress.com/2012/06/04/om-in-the-news-flat-us-wages-and-the-manufacturing-rebound/</w:t>
        </w:r>
      </w:hyperlink>
    </w:p>
    <w:p w:rsidR="00C953CA" w:rsidRPr="00DE4055" w:rsidRDefault="00C953CA" w:rsidP="00DE4055">
      <w:pPr>
        <w:pStyle w:val="NoSpacing"/>
        <w:rPr>
          <w:sz w:val="22"/>
        </w:rPr>
      </w:pPr>
    </w:p>
    <w:p w:rsidR="00C953CA" w:rsidRPr="00DE4055" w:rsidRDefault="00C953CA" w:rsidP="00DE4055">
      <w:pPr>
        <w:pStyle w:val="NoSpacing"/>
        <w:ind w:left="360" w:hanging="360"/>
        <w:rPr>
          <w:i/>
          <w:sz w:val="22"/>
        </w:rPr>
      </w:pPr>
      <w:r w:rsidRPr="00DE4055">
        <w:rPr>
          <w:sz w:val="22"/>
        </w:rPr>
        <w:t>3.</w:t>
      </w:r>
      <w:r w:rsidRPr="00DE4055">
        <w:rPr>
          <w:sz w:val="22"/>
        </w:rPr>
        <w:tab/>
      </w:r>
      <w:r w:rsidRPr="00DE4055">
        <w:rPr>
          <w:i/>
          <w:sz w:val="22"/>
        </w:rPr>
        <w:t>OM in the News: How to Recoup American Manufacturing Jobs</w:t>
      </w:r>
    </w:p>
    <w:p w:rsidR="00C953CA" w:rsidRPr="00DE4055" w:rsidRDefault="00C953CA" w:rsidP="00DE4055">
      <w:pPr>
        <w:pStyle w:val="NoSpacing"/>
        <w:ind w:left="360"/>
        <w:rPr>
          <w:sz w:val="22"/>
        </w:rPr>
      </w:pPr>
      <w:r w:rsidRPr="00DE4055">
        <w:rPr>
          <w:sz w:val="22"/>
        </w:rPr>
        <w:t xml:space="preserve">The US lost 34% of manufacturing jobs between 2000 and 2009, and the employment in manufacturing has risen only about 4% since. To Gene </w:t>
      </w:r>
      <w:proofErr w:type="spellStart"/>
      <w:r w:rsidRPr="00DE4055">
        <w:rPr>
          <w:sz w:val="22"/>
        </w:rPr>
        <w:t>Sperling</w:t>
      </w:r>
      <w:proofErr w:type="spellEnd"/>
      <w:r w:rsidRPr="00DE4055">
        <w:rPr>
          <w:sz w:val="22"/>
        </w:rPr>
        <w:t>, director of the National Economic Council, the solution is to boost output.</w:t>
      </w:r>
    </w:p>
    <w:p w:rsidR="00C953CA" w:rsidRPr="00DE4055" w:rsidRDefault="00C953CA" w:rsidP="00DE4055">
      <w:pPr>
        <w:pStyle w:val="NoSpacing"/>
        <w:rPr>
          <w:sz w:val="22"/>
        </w:rPr>
      </w:pPr>
    </w:p>
    <w:p w:rsidR="00C953CA" w:rsidRPr="00DE4055" w:rsidRDefault="00FA044C" w:rsidP="00DE4055">
      <w:pPr>
        <w:pStyle w:val="NoSpacing"/>
        <w:rPr>
          <w:sz w:val="22"/>
        </w:rPr>
      </w:pPr>
      <w:hyperlink r:id="rId10" w:history="1">
        <w:r w:rsidR="00C953CA" w:rsidRPr="00DE4055">
          <w:rPr>
            <w:rStyle w:val="Hyperlink"/>
            <w:sz w:val="22"/>
          </w:rPr>
          <w:t>http://heizerrenderom.wordpress.com/2012/04/18/om-in-the-news/</w:t>
        </w:r>
      </w:hyperlink>
    </w:p>
    <w:p w:rsidR="00C953CA" w:rsidRPr="00DE4055" w:rsidRDefault="00C953CA" w:rsidP="00DE4055">
      <w:pPr>
        <w:pStyle w:val="NoSpacing"/>
        <w:rPr>
          <w:sz w:val="22"/>
        </w:rPr>
      </w:pPr>
    </w:p>
    <w:p w:rsidR="00C953CA" w:rsidRPr="00DE4055" w:rsidRDefault="00C953CA" w:rsidP="00DE4055">
      <w:pPr>
        <w:pStyle w:val="NoSpacing"/>
        <w:ind w:left="360" w:hanging="360"/>
        <w:rPr>
          <w:i/>
          <w:sz w:val="22"/>
        </w:rPr>
      </w:pPr>
      <w:r w:rsidRPr="00DE4055">
        <w:rPr>
          <w:sz w:val="22"/>
        </w:rPr>
        <w:t>4.</w:t>
      </w:r>
      <w:r w:rsidRPr="00DE4055">
        <w:rPr>
          <w:sz w:val="22"/>
        </w:rPr>
        <w:tab/>
      </w:r>
      <w:r w:rsidRPr="00DE4055">
        <w:rPr>
          <w:i/>
          <w:sz w:val="22"/>
        </w:rPr>
        <w:t>OM in the News: Fiat Threatens to Quit Italy</w:t>
      </w:r>
    </w:p>
    <w:p w:rsidR="00C953CA" w:rsidRPr="00DE4055" w:rsidRDefault="00C953CA" w:rsidP="00DE4055">
      <w:pPr>
        <w:pStyle w:val="NoSpacing"/>
        <w:ind w:left="360"/>
        <w:rPr>
          <w:sz w:val="22"/>
        </w:rPr>
      </w:pPr>
      <w:r w:rsidRPr="00DE4055">
        <w:rPr>
          <w:sz w:val="22"/>
        </w:rPr>
        <w:t xml:space="preserve">Fiat CEO Sergio </w:t>
      </w:r>
      <w:proofErr w:type="spellStart"/>
      <w:r w:rsidRPr="00DE4055">
        <w:rPr>
          <w:sz w:val="22"/>
        </w:rPr>
        <w:t>Marchionne</w:t>
      </w:r>
      <w:proofErr w:type="spellEnd"/>
      <w:r w:rsidRPr="00DE4055">
        <w:rPr>
          <w:sz w:val="22"/>
        </w:rPr>
        <w:t xml:space="preserve"> has recently threatened to cease manufacturing in Italy if he cannot bring down operating costs and increase productivity.</w:t>
      </w:r>
    </w:p>
    <w:p w:rsidR="00C953CA" w:rsidRPr="00DE4055" w:rsidRDefault="00C953CA" w:rsidP="00DE4055">
      <w:pPr>
        <w:pStyle w:val="NoSpacing"/>
        <w:rPr>
          <w:sz w:val="22"/>
        </w:rPr>
      </w:pPr>
    </w:p>
    <w:p w:rsidR="00C953CA" w:rsidRPr="00DE4055" w:rsidRDefault="00FA044C" w:rsidP="00DE4055">
      <w:pPr>
        <w:pStyle w:val="NoSpacing"/>
        <w:rPr>
          <w:rStyle w:val="Hyperlink"/>
          <w:sz w:val="22"/>
        </w:rPr>
      </w:pPr>
      <w:hyperlink r:id="rId11" w:history="1">
        <w:r w:rsidR="00C953CA" w:rsidRPr="00DE4055">
          <w:rPr>
            <w:rStyle w:val="Hyperlink"/>
            <w:sz w:val="22"/>
          </w:rPr>
          <w:t>http://heizerrenderom.wordpress.com/2011/11/03/om-in-the-news-fiat-threatens-to-quit-italy/</w:t>
        </w:r>
      </w:hyperlink>
    </w:p>
    <w:p w:rsidR="00C953CA" w:rsidRPr="00DE4055" w:rsidRDefault="00C953CA" w:rsidP="00DE4055">
      <w:pPr>
        <w:pStyle w:val="NoSpacing"/>
        <w:rPr>
          <w:rStyle w:val="Hyperlink"/>
          <w:b/>
          <w:sz w:val="22"/>
        </w:rPr>
      </w:pPr>
    </w:p>
    <w:p w:rsidR="00C953CA" w:rsidRDefault="00C953CA" w:rsidP="006673A8">
      <w:pPr>
        <w:pStyle w:val="NoSpacing"/>
        <w:rPr>
          <w:sz w:val="32"/>
          <w:szCs w:val="32"/>
        </w:rPr>
      </w:pPr>
      <w:r>
        <w:rPr>
          <w:b/>
          <w:sz w:val="32"/>
          <w:szCs w:val="32"/>
        </w:rPr>
        <w:t>Presentation Slides</w:t>
      </w:r>
    </w:p>
    <w:p w:rsidR="00C953CA" w:rsidRDefault="00C953CA" w:rsidP="006673A8">
      <w:pPr>
        <w:pStyle w:val="NoSpacing"/>
        <w:rPr>
          <w:sz w:val="22"/>
          <w:u w:val="single"/>
        </w:rPr>
      </w:pPr>
    </w:p>
    <w:p w:rsidR="00C953CA" w:rsidRDefault="00C953CA" w:rsidP="00EA25BC">
      <w:pPr>
        <w:pStyle w:val="NoSpacing"/>
        <w:tabs>
          <w:tab w:val="center" w:pos="1440"/>
          <w:tab w:val="center" w:pos="4500"/>
          <w:tab w:val="center" w:pos="7560"/>
        </w:tabs>
        <w:rPr>
          <w:sz w:val="22"/>
          <w:u w:val="single"/>
        </w:rPr>
      </w:pPr>
      <w:r w:rsidRPr="00FC5A43">
        <w:rPr>
          <w:sz w:val="22"/>
          <w:u w:val="single"/>
        </w:rPr>
        <w:t>INTRODUCTION</w:t>
      </w:r>
      <w:r>
        <w:rPr>
          <w:sz w:val="22"/>
          <w:u w:val="single"/>
        </w:rPr>
        <w:t xml:space="preserve"> (1-1 through 1-7)</w:t>
      </w:r>
    </w:p>
    <w:p w:rsidR="00C953CA" w:rsidRPr="00913845" w:rsidRDefault="00C953CA" w:rsidP="004B4E3C">
      <w:pPr>
        <w:pStyle w:val="NoSpacing"/>
        <w:tabs>
          <w:tab w:val="center" w:pos="1440"/>
          <w:tab w:val="center" w:pos="4500"/>
          <w:tab w:val="center" w:pos="7560"/>
        </w:tabs>
        <w:ind w:left="1260" w:hanging="1260"/>
        <w:jc w:val="both"/>
        <w:rPr>
          <w:sz w:val="22"/>
        </w:rPr>
      </w:pPr>
      <w:r>
        <w:rPr>
          <w:sz w:val="22"/>
        </w:rPr>
        <w:t>Slide 7:</w:t>
      </w:r>
      <w:r>
        <w:rPr>
          <w:sz w:val="22"/>
        </w:rPr>
        <w:tab/>
        <w:t>This Global Company Profile from the first chapter helps to illustrate the wide variety of decisions that an operations manager must face. In the case of Hard Rock Cafe, the “product,” includes more than tasty meals—the layout, the memorabilia on display, and the service all encompass the dining package from Hard Rock that consumers now expect. The meals themselves are designed, tested, and then analyzed for the cost of ingredients, labor requirements, and customer satisfaction. Among other tasks, the operations manager must consider both the attractiveness and efficiency of restaurant layout, supplier quality and reliability, employee motivation and training, maintenance of tight schedules, and preparation of outstanding meals.</w:t>
      </w:r>
    </w:p>
    <w:p w:rsidR="00C953CA" w:rsidRDefault="001618E1" w:rsidP="00EA25BC">
      <w:pPr>
        <w:pStyle w:val="NoSpacing"/>
        <w:tabs>
          <w:tab w:val="center" w:pos="1440"/>
          <w:tab w:val="center" w:pos="4500"/>
          <w:tab w:val="center" w:pos="7560"/>
        </w:tabs>
        <w:rPr>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v:imagedata r:id="rId12" o:title=""/>
          </v:shape>
        </w:pict>
      </w:r>
      <w:r>
        <w:rPr>
          <w:noProof/>
          <w:sz w:val="22"/>
        </w:rPr>
        <w:pict>
          <v:shape id="_x0000_i1026" type="#_x0000_t75" style="width:147pt;height:110.25pt;mso-position-horizontal-relative:char;mso-position-vertical-relative:line">
            <v:imagedata r:id="rId13" o:title=""/>
          </v:shape>
        </w:pict>
      </w:r>
      <w:r>
        <w:rPr>
          <w:noProof/>
          <w:sz w:val="22"/>
        </w:rPr>
        <w:pict>
          <v:shape id="_x0000_i1027" type="#_x0000_t75" style="width:147pt;height:110.25pt;mso-position-horizontal-relative:char;mso-position-vertical-relative:line">
            <v:imagedata r:id="rId14" o:title=""/>
          </v:shape>
        </w:pict>
      </w:r>
    </w:p>
    <w:p w:rsidR="00C953CA" w:rsidRPr="003F7AD7" w:rsidRDefault="00C953CA" w:rsidP="00EA25BC">
      <w:pPr>
        <w:pStyle w:val="NoSpacing"/>
        <w:tabs>
          <w:tab w:val="center" w:pos="1440"/>
          <w:tab w:val="center" w:pos="4500"/>
          <w:tab w:val="center" w:pos="7560"/>
        </w:tabs>
        <w:rPr>
          <w:b/>
          <w:sz w:val="22"/>
        </w:rPr>
      </w:pPr>
      <w:r>
        <w:rPr>
          <w:b/>
          <w:sz w:val="22"/>
        </w:rPr>
        <w:tab/>
        <w:t>1-1</w:t>
      </w:r>
      <w:r>
        <w:rPr>
          <w:b/>
          <w:sz w:val="22"/>
        </w:rPr>
        <w:tab/>
        <w:t>1-2</w:t>
      </w:r>
      <w:r>
        <w:rPr>
          <w:b/>
          <w:sz w:val="22"/>
        </w:rPr>
        <w:tab/>
        <w:t>1-3</w:t>
      </w:r>
    </w:p>
    <w:p w:rsidR="00C953CA" w:rsidRDefault="001618E1" w:rsidP="00EA25BC">
      <w:pPr>
        <w:pStyle w:val="NoSpacing"/>
        <w:tabs>
          <w:tab w:val="center" w:pos="1440"/>
          <w:tab w:val="center" w:pos="4500"/>
          <w:tab w:val="center" w:pos="7560"/>
        </w:tabs>
        <w:rPr>
          <w:sz w:val="22"/>
        </w:rPr>
      </w:pPr>
      <w:r>
        <w:rPr>
          <w:noProof/>
          <w:sz w:val="22"/>
        </w:rPr>
        <w:pict>
          <v:shape id="_x0000_i1028" type="#_x0000_t75" style="width:147pt;height:110.25pt;mso-position-horizontal-relative:char;mso-position-vertical-relative:line">
            <v:imagedata r:id="rId15" o:title=""/>
          </v:shape>
        </w:pict>
      </w:r>
      <w:r>
        <w:rPr>
          <w:noProof/>
          <w:sz w:val="22"/>
        </w:rPr>
        <w:pict>
          <v:shape id="_x0000_i1029" type="#_x0000_t75" style="width:147pt;height:110.25pt;mso-position-horizontal-relative:char;mso-position-vertical-relative:line">
            <v:imagedata r:id="rId16" o:title=""/>
          </v:shape>
        </w:pict>
      </w:r>
      <w:r>
        <w:rPr>
          <w:noProof/>
          <w:sz w:val="22"/>
        </w:rPr>
        <w:pict>
          <v:shape id="_x0000_i1030" type="#_x0000_t75" style="width:147pt;height:110.25pt;mso-position-horizontal-relative:char;mso-position-vertical-relative:line">
            <v:imagedata r:id="rId17" o:title=""/>
          </v:shape>
        </w:pict>
      </w:r>
    </w:p>
    <w:p w:rsidR="00C953CA" w:rsidRPr="003F7AD7" w:rsidRDefault="00C953CA" w:rsidP="00EA25BC">
      <w:pPr>
        <w:pStyle w:val="NoSpacing"/>
        <w:tabs>
          <w:tab w:val="center" w:pos="1440"/>
          <w:tab w:val="center" w:pos="4500"/>
          <w:tab w:val="center" w:pos="7560"/>
        </w:tabs>
        <w:rPr>
          <w:b/>
          <w:sz w:val="22"/>
        </w:rPr>
      </w:pPr>
      <w:r>
        <w:rPr>
          <w:sz w:val="22"/>
        </w:rPr>
        <w:tab/>
      </w:r>
      <w:r>
        <w:rPr>
          <w:b/>
          <w:sz w:val="22"/>
        </w:rPr>
        <w:t>1-4</w:t>
      </w:r>
      <w:r>
        <w:rPr>
          <w:b/>
          <w:sz w:val="22"/>
        </w:rPr>
        <w:tab/>
        <w:t>1-5</w:t>
      </w:r>
      <w:r>
        <w:rPr>
          <w:b/>
          <w:sz w:val="22"/>
        </w:rPr>
        <w:tab/>
        <w:t>1-6</w:t>
      </w:r>
    </w:p>
    <w:p w:rsidR="00C953CA" w:rsidRDefault="001618E1" w:rsidP="00EA25BC">
      <w:pPr>
        <w:pStyle w:val="NoSpacing"/>
        <w:tabs>
          <w:tab w:val="center" w:pos="1440"/>
          <w:tab w:val="center" w:pos="4500"/>
          <w:tab w:val="center" w:pos="7560"/>
        </w:tabs>
        <w:rPr>
          <w:sz w:val="22"/>
        </w:rPr>
      </w:pPr>
      <w:r>
        <w:rPr>
          <w:sz w:val="22"/>
        </w:rPr>
        <w:pict>
          <v:shape id="_x0000_i1031" type="#_x0000_t75" style="width:147pt;height:110.25pt;mso-position-horizontal-relative:char;mso-position-vertical-relative:line">
            <v:imagedata r:id="rId18" o:title=""/>
          </v:shape>
        </w:pict>
      </w:r>
    </w:p>
    <w:p w:rsidR="00C953CA" w:rsidRPr="003F7AD7" w:rsidRDefault="00C953CA" w:rsidP="00EA25BC">
      <w:pPr>
        <w:pStyle w:val="NoSpacing"/>
        <w:tabs>
          <w:tab w:val="center" w:pos="1440"/>
          <w:tab w:val="center" w:pos="4500"/>
          <w:tab w:val="center" w:pos="7560"/>
        </w:tabs>
        <w:rPr>
          <w:b/>
          <w:sz w:val="22"/>
        </w:rPr>
      </w:pPr>
      <w:r>
        <w:rPr>
          <w:sz w:val="22"/>
        </w:rPr>
        <w:tab/>
      </w:r>
      <w:r>
        <w:rPr>
          <w:b/>
          <w:sz w:val="22"/>
        </w:rPr>
        <w:t>1-7</w:t>
      </w:r>
    </w:p>
    <w:p w:rsidR="00C953CA" w:rsidRDefault="00C953CA" w:rsidP="00EA25BC">
      <w:pPr>
        <w:pStyle w:val="NoSpacing"/>
        <w:tabs>
          <w:tab w:val="center" w:pos="1440"/>
          <w:tab w:val="center" w:pos="4500"/>
          <w:tab w:val="center" w:pos="7560"/>
        </w:tabs>
        <w:rPr>
          <w:sz w:val="22"/>
          <w:u w:val="single"/>
        </w:rPr>
      </w:pPr>
    </w:p>
    <w:p w:rsidR="00C953CA" w:rsidRDefault="00C953CA" w:rsidP="00EA25BC">
      <w:pPr>
        <w:pStyle w:val="NoSpacing"/>
        <w:tabs>
          <w:tab w:val="center" w:pos="1440"/>
          <w:tab w:val="center" w:pos="4500"/>
          <w:tab w:val="center" w:pos="7560"/>
        </w:tabs>
        <w:rPr>
          <w:sz w:val="22"/>
        </w:rPr>
      </w:pPr>
      <w:r>
        <w:rPr>
          <w:sz w:val="22"/>
          <w:u w:val="single"/>
        </w:rPr>
        <w:lastRenderedPageBreak/>
        <w:t>WHAT IS OPERATIONS MANAGEMENT? (1-8)</w:t>
      </w:r>
    </w:p>
    <w:p w:rsidR="00C953CA" w:rsidRDefault="00C953CA" w:rsidP="004B4E3C">
      <w:pPr>
        <w:pStyle w:val="NoSpacing"/>
        <w:tabs>
          <w:tab w:val="center" w:pos="1440"/>
          <w:tab w:val="center" w:pos="4500"/>
          <w:tab w:val="center" w:pos="7560"/>
        </w:tabs>
        <w:ind w:left="1260" w:hanging="1260"/>
        <w:jc w:val="both"/>
        <w:rPr>
          <w:sz w:val="22"/>
        </w:rPr>
      </w:pPr>
      <w:r>
        <w:rPr>
          <w:sz w:val="22"/>
        </w:rPr>
        <w:t>Slide 8:</w:t>
      </w:r>
      <w:r>
        <w:rPr>
          <w:sz w:val="22"/>
        </w:rPr>
        <w:tab/>
        <w:t xml:space="preserve">Starting with the Hard Rock Cafe example, it is important to stress from the very beginning of the course that operations management applies just as much to service businesses as to manufacturing businesses. </w:t>
      </w:r>
    </w:p>
    <w:p w:rsidR="00C953CA" w:rsidRDefault="001618E1" w:rsidP="00EA25BC">
      <w:pPr>
        <w:pStyle w:val="NoSpacing"/>
        <w:tabs>
          <w:tab w:val="center" w:pos="1440"/>
          <w:tab w:val="center" w:pos="4500"/>
          <w:tab w:val="center" w:pos="7560"/>
        </w:tabs>
        <w:rPr>
          <w:sz w:val="22"/>
        </w:rPr>
      </w:pPr>
      <w:r>
        <w:rPr>
          <w:sz w:val="22"/>
        </w:rPr>
        <w:pict>
          <v:shape id="_x0000_i1032" type="#_x0000_t75" style="width:147pt;height:110.25pt;mso-position-horizontal-relative:char;mso-position-vertical-relative:line">
            <v:imagedata r:id="rId19" o:title=""/>
          </v:shape>
        </w:pict>
      </w:r>
    </w:p>
    <w:p w:rsidR="00C953CA" w:rsidRPr="003F7AD7" w:rsidRDefault="00C953CA" w:rsidP="00EA25BC">
      <w:pPr>
        <w:pStyle w:val="NoSpacing"/>
        <w:tabs>
          <w:tab w:val="center" w:pos="1440"/>
          <w:tab w:val="center" w:pos="4500"/>
          <w:tab w:val="center" w:pos="7560"/>
        </w:tabs>
        <w:rPr>
          <w:b/>
          <w:sz w:val="22"/>
        </w:rPr>
      </w:pPr>
      <w:r>
        <w:rPr>
          <w:b/>
          <w:sz w:val="22"/>
        </w:rPr>
        <w:tab/>
        <w:t>1-8</w:t>
      </w:r>
    </w:p>
    <w:p w:rsidR="00C953CA" w:rsidRDefault="00C953CA" w:rsidP="00EA25BC">
      <w:pPr>
        <w:pStyle w:val="NoSpacing"/>
        <w:tabs>
          <w:tab w:val="center" w:pos="1440"/>
          <w:tab w:val="center" w:pos="4500"/>
          <w:tab w:val="center" w:pos="7560"/>
        </w:tabs>
        <w:rPr>
          <w:sz w:val="22"/>
        </w:rPr>
      </w:pPr>
    </w:p>
    <w:p w:rsidR="00C953CA" w:rsidRDefault="00C953CA" w:rsidP="004B4E3C">
      <w:pPr>
        <w:pStyle w:val="NoSpacing"/>
        <w:tabs>
          <w:tab w:val="center" w:pos="1440"/>
          <w:tab w:val="center" w:pos="4500"/>
          <w:tab w:val="center" w:pos="7560"/>
        </w:tabs>
        <w:jc w:val="both"/>
        <w:rPr>
          <w:sz w:val="22"/>
          <w:u w:val="single"/>
        </w:rPr>
      </w:pPr>
      <w:r>
        <w:rPr>
          <w:sz w:val="22"/>
          <w:u w:val="single"/>
        </w:rPr>
        <w:t>ORGANIZING TO PRODUCE GOODS AND SERVICES (1-9 through 1-12)</w:t>
      </w:r>
    </w:p>
    <w:p w:rsidR="00C953CA" w:rsidRDefault="00C953CA" w:rsidP="004B4E3C">
      <w:pPr>
        <w:pStyle w:val="NoSpacing"/>
        <w:tabs>
          <w:tab w:val="center" w:pos="1440"/>
          <w:tab w:val="center" w:pos="4500"/>
          <w:tab w:val="center" w:pos="7560"/>
        </w:tabs>
        <w:ind w:left="1260" w:hanging="1260"/>
        <w:jc w:val="both"/>
        <w:rPr>
          <w:sz w:val="22"/>
        </w:rPr>
      </w:pPr>
      <w:r>
        <w:rPr>
          <w:sz w:val="22"/>
        </w:rPr>
        <w:t>Slide 9:</w:t>
      </w:r>
      <w:r>
        <w:rPr>
          <w:sz w:val="22"/>
        </w:rPr>
        <w:tab/>
        <w:t>To create goods and services, all organizations must perform the three functions identified on this slide. Firms must create demand, satisfy that demand, and manage and monitor the financial flows associated with creating and satisfying that demand.</w:t>
      </w:r>
    </w:p>
    <w:p w:rsidR="00C953CA" w:rsidRDefault="00C953CA" w:rsidP="004B4E3C">
      <w:pPr>
        <w:pStyle w:val="NoSpacing"/>
        <w:tabs>
          <w:tab w:val="center" w:pos="1440"/>
          <w:tab w:val="center" w:pos="4500"/>
          <w:tab w:val="center" w:pos="7560"/>
        </w:tabs>
        <w:ind w:left="1260" w:hanging="1260"/>
        <w:jc w:val="both"/>
        <w:rPr>
          <w:sz w:val="22"/>
        </w:rPr>
      </w:pPr>
      <w:r>
        <w:rPr>
          <w:sz w:val="22"/>
        </w:rPr>
        <w:t>Slides 10-12:</w:t>
      </w:r>
      <w:r>
        <w:rPr>
          <w:sz w:val="22"/>
        </w:rPr>
        <w:tab/>
        <w:t>These slides (Figure 1.1) present example organization charts from three different companies. The areas in blue indicate the significant role that operations management plays in both manufacturing and service firms.</w:t>
      </w:r>
    </w:p>
    <w:p w:rsidR="00C953CA" w:rsidRDefault="001618E1" w:rsidP="00EA25BC">
      <w:pPr>
        <w:pStyle w:val="NoSpacing"/>
        <w:tabs>
          <w:tab w:val="center" w:pos="1440"/>
          <w:tab w:val="center" w:pos="4500"/>
          <w:tab w:val="center" w:pos="7560"/>
        </w:tabs>
        <w:rPr>
          <w:sz w:val="22"/>
        </w:rPr>
      </w:pPr>
      <w:r>
        <w:rPr>
          <w:noProof/>
          <w:sz w:val="22"/>
        </w:rPr>
        <w:pict>
          <v:shape id="_x0000_i1033" type="#_x0000_t75" style="width:147pt;height:110.25pt;mso-position-horizontal-relative:char;mso-position-vertical-relative:line">
            <v:imagedata r:id="rId20" o:title=""/>
          </v:shape>
        </w:pict>
      </w:r>
      <w:r>
        <w:rPr>
          <w:noProof/>
          <w:sz w:val="22"/>
        </w:rPr>
        <w:pict>
          <v:shape id="_x0000_i1034" type="#_x0000_t75" style="width:147pt;height:110.25pt;mso-position-horizontal-relative:char;mso-position-vertical-relative:line">
            <v:imagedata r:id="rId21" o:title=""/>
          </v:shape>
        </w:pict>
      </w:r>
      <w:r>
        <w:rPr>
          <w:noProof/>
          <w:sz w:val="22"/>
        </w:rPr>
        <w:pict>
          <v:shape id="_x0000_i1035" type="#_x0000_t75" style="width:147pt;height:110.25pt;mso-position-horizontal-relative:char;mso-position-vertical-relative:line">
            <v:imagedata r:id="rId22" o:title=""/>
          </v:shape>
        </w:pict>
      </w:r>
    </w:p>
    <w:p w:rsidR="00C953CA" w:rsidRPr="003F7AD7" w:rsidRDefault="00C953CA" w:rsidP="00EA25BC">
      <w:pPr>
        <w:pStyle w:val="NoSpacing"/>
        <w:tabs>
          <w:tab w:val="center" w:pos="1440"/>
          <w:tab w:val="center" w:pos="4500"/>
          <w:tab w:val="center" w:pos="7560"/>
        </w:tabs>
        <w:rPr>
          <w:b/>
          <w:sz w:val="22"/>
        </w:rPr>
      </w:pPr>
      <w:r>
        <w:rPr>
          <w:b/>
          <w:sz w:val="22"/>
        </w:rPr>
        <w:tab/>
        <w:t>1-9</w:t>
      </w:r>
      <w:r>
        <w:rPr>
          <w:b/>
          <w:sz w:val="22"/>
        </w:rPr>
        <w:tab/>
        <w:t>1-10</w:t>
      </w:r>
      <w:r>
        <w:rPr>
          <w:b/>
          <w:sz w:val="22"/>
        </w:rPr>
        <w:tab/>
        <w:t>1-11</w:t>
      </w:r>
    </w:p>
    <w:p w:rsidR="00C953CA" w:rsidRDefault="001618E1" w:rsidP="00EA25BC">
      <w:pPr>
        <w:pStyle w:val="NoSpacing"/>
        <w:tabs>
          <w:tab w:val="center" w:pos="1440"/>
          <w:tab w:val="center" w:pos="4500"/>
          <w:tab w:val="center" w:pos="7560"/>
        </w:tabs>
        <w:rPr>
          <w:sz w:val="22"/>
        </w:rPr>
      </w:pPr>
      <w:r>
        <w:rPr>
          <w:sz w:val="22"/>
        </w:rPr>
        <w:pict>
          <v:shape id="_x0000_i1036" type="#_x0000_t75" style="width:147pt;height:110.25pt;mso-position-horizontal-relative:char;mso-position-vertical-relative:line">
            <v:imagedata r:id="rId23" o:title=""/>
          </v:shape>
        </w:pict>
      </w:r>
    </w:p>
    <w:p w:rsidR="00C953CA" w:rsidRPr="003F7AD7" w:rsidRDefault="00C953CA" w:rsidP="00EA25BC">
      <w:pPr>
        <w:pStyle w:val="NoSpacing"/>
        <w:tabs>
          <w:tab w:val="center" w:pos="1440"/>
          <w:tab w:val="center" w:pos="4500"/>
          <w:tab w:val="center" w:pos="7560"/>
        </w:tabs>
        <w:rPr>
          <w:b/>
          <w:sz w:val="22"/>
        </w:rPr>
      </w:pPr>
      <w:r>
        <w:rPr>
          <w:b/>
          <w:sz w:val="22"/>
        </w:rPr>
        <w:tab/>
        <w:t>1-12</w:t>
      </w:r>
    </w:p>
    <w:p w:rsidR="00C953CA" w:rsidRDefault="00C953CA" w:rsidP="00E30A35">
      <w:pPr>
        <w:pStyle w:val="NoSpacing"/>
        <w:tabs>
          <w:tab w:val="center" w:pos="1440"/>
          <w:tab w:val="center" w:pos="4500"/>
          <w:tab w:val="center" w:pos="7560"/>
        </w:tabs>
        <w:rPr>
          <w:sz w:val="22"/>
          <w:u w:val="single"/>
        </w:rPr>
      </w:pPr>
    </w:p>
    <w:p w:rsidR="00C953CA" w:rsidRDefault="00C953CA" w:rsidP="00E30A35">
      <w:pPr>
        <w:pStyle w:val="NoSpacing"/>
        <w:tabs>
          <w:tab w:val="center" w:pos="1440"/>
          <w:tab w:val="center" w:pos="4500"/>
          <w:tab w:val="center" w:pos="7560"/>
        </w:tabs>
        <w:rPr>
          <w:sz w:val="22"/>
        </w:rPr>
      </w:pPr>
      <w:r>
        <w:rPr>
          <w:sz w:val="22"/>
          <w:u w:val="single"/>
        </w:rPr>
        <w:t>THE SUPPLY CHAIN (1-13)</w:t>
      </w:r>
    </w:p>
    <w:p w:rsidR="00C953CA" w:rsidRDefault="00C953CA" w:rsidP="00E30A35">
      <w:pPr>
        <w:pStyle w:val="NoSpacing"/>
        <w:tabs>
          <w:tab w:val="center" w:pos="1440"/>
          <w:tab w:val="center" w:pos="4500"/>
          <w:tab w:val="center" w:pos="7560"/>
        </w:tabs>
        <w:ind w:left="1260" w:hanging="1260"/>
        <w:jc w:val="both"/>
        <w:rPr>
          <w:sz w:val="22"/>
        </w:rPr>
      </w:pPr>
      <w:r>
        <w:rPr>
          <w:sz w:val="22"/>
        </w:rPr>
        <w:t>Slide 8:</w:t>
      </w:r>
      <w:r>
        <w:rPr>
          <w:sz w:val="22"/>
        </w:rPr>
        <w:tab/>
        <w:t>The supply chain is described right at the beginning of the book to emphasize that competition in the 21</w:t>
      </w:r>
      <w:r w:rsidRPr="00E30A35">
        <w:rPr>
          <w:sz w:val="22"/>
          <w:vertAlign w:val="superscript"/>
        </w:rPr>
        <w:t>st</w:t>
      </w:r>
      <w:r>
        <w:rPr>
          <w:sz w:val="22"/>
        </w:rPr>
        <w:t xml:space="preserve"> century is no longer between companies; it is between </w:t>
      </w:r>
      <w:r>
        <w:rPr>
          <w:i/>
          <w:sz w:val="22"/>
        </w:rPr>
        <w:t>supply chains</w:t>
      </w:r>
      <w:r>
        <w:rPr>
          <w:sz w:val="22"/>
        </w:rPr>
        <w:t>. Companies no longer try to do everything themselves. Rather, they outsource numerous functions and activities to specialized providers. Supply chains that have members who effectively collaborate foster an enormous competitive advantage. Chapter 11, supplement 11, and part of chapter 2 provide comprehensive coverage of this topic.</w:t>
      </w:r>
      <w:r>
        <w:rPr>
          <w:sz w:val="22"/>
        </w:rPr>
        <w:tab/>
      </w:r>
    </w:p>
    <w:p w:rsidR="00C953CA" w:rsidRDefault="001618E1" w:rsidP="000959C7">
      <w:pPr>
        <w:pStyle w:val="NoSpacing"/>
        <w:tabs>
          <w:tab w:val="center" w:pos="1440"/>
          <w:tab w:val="center" w:pos="4500"/>
          <w:tab w:val="center" w:pos="7560"/>
        </w:tabs>
        <w:jc w:val="both"/>
        <w:rPr>
          <w:sz w:val="22"/>
        </w:rPr>
      </w:pPr>
      <w:r>
        <w:rPr>
          <w:sz w:val="22"/>
        </w:rPr>
        <w:lastRenderedPageBreak/>
        <w:pict>
          <v:shape id="_x0000_i1037" type="#_x0000_t75" style="width:147pt;height:110.25pt;mso-position-horizontal-relative:char;mso-position-vertical-relative:line">
            <v:imagedata r:id="rId24" o:title=""/>
          </v:shape>
        </w:pict>
      </w:r>
    </w:p>
    <w:p w:rsidR="00C953CA" w:rsidRPr="000959C7" w:rsidRDefault="00C953CA" w:rsidP="000959C7">
      <w:pPr>
        <w:pStyle w:val="NoSpacing"/>
        <w:tabs>
          <w:tab w:val="center" w:pos="1440"/>
          <w:tab w:val="center" w:pos="4500"/>
          <w:tab w:val="center" w:pos="7560"/>
        </w:tabs>
        <w:jc w:val="both"/>
        <w:rPr>
          <w:b/>
          <w:sz w:val="22"/>
        </w:rPr>
      </w:pPr>
      <w:r>
        <w:rPr>
          <w:sz w:val="22"/>
        </w:rPr>
        <w:tab/>
      </w:r>
      <w:r>
        <w:rPr>
          <w:b/>
          <w:sz w:val="22"/>
        </w:rPr>
        <w:t>1-13</w:t>
      </w:r>
    </w:p>
    <w:p w:rsidR="00C953CA" w:rsidRDefault="00C953CA" w:rsidP="000959C7">
      <w:pPr>
        <w:pStyle w:val="NoSpacing"/>
        <w:tabs>
          <w:tab w:val="center" w:pos="1440"/>
          <w:tab w:val="center" w:pos="4500"/>
          <w:tab w:val="center" w:pos="7560"/>
        </w:tabs>
        <w:jc w:val="both"/>
        <w:rPr>
          <w:sz w:val="22"/>
          <w:u w:val="single"/>
        </w:rPr>
      </w:pPr>
    </w:p>
    <w:p w:rsidR="00C953CA" w:rsidRDefault="00C953CA" w:rsidP="000959C7">
      <w:pPr>
        <w:pStyle w:val="NoSpacing"/>
        <w:tabs>
          <w:tab w:val="center" w:pos="1440"/>
          <w:tab w:val="center" w:pos="4500"/>
          <w:tab w:val="center" w:pos="7560"/>
        </w:tabs>
        <w:jc w:val="both"/>
        <w:rPr>
          <w:sz w:val="22"/>
        </w:rPr>
      </w:pPr>
      <w:r>
        <w:rPr>
          <w:sz w:val="22"/>
          <w:u w:val="single"/>
        </w:rPr>
        <w:t>WHY STUDY OM? (1-14 through 1-15)</w:t>
      </w:r>
    </w:p>
    <w:p w:rsidR="00C953CA" w:rsidRDefault="00C953CA" w:rsidP="004B4E3C">
      <w:pPr>
        <w:pStyle w:val="NoSpacing"/>
        <w:ind w:left="1260" w:hanging="1260"/>
        <w:jc w:val="both"/>
        <w:rPr>
          <w:sz w:val="22"/>
        </w:rPr>
      </w:pPr>
      <w:r>
        <w:rPr>
          <w:sz w:val="22"/>
        </w:rPr>
        <w:t>Slides 14-15: These slides can be used early on in the course to help “sell” the usefulness and importance of the class. In most cases, a large percentage of revenue is spent on the OM function. Slide 14 (Example 1) shows a common circumstance, that is, often the best and easiest way to meet improved contribution targets is through finding efficiencies in operations. In this particular example, the hefty requirements for the marketing and finance options might make them infeasible anyway.</w:t>
      </w:r>
    </w:p>
    <w:p w:rsidR="00C953CA" w:rsidRDefault="001618E1" w:rsidP="00EA25BC">
      <w:pPr>
        <w:pStyle w:val="NoSpacing"/>
        <w:tabs>
          <w:tab w:val="center" w:pos="1440"/>
          <w:tab w:val="center" w:pos="4500"/>
          <w:tab w:val="center" w:pos="7560"/>
        </w:tabs>
        <w:rPr>
          <w:sz w:val="22"/>
        </w:rPr>
      </w:pPr>
      <w:r>
        <w:rPr>
          <w:noProof/>
          <w:sz w:val="22"/>
        </w:rPr>
        <w:pict>
          <v:shape id="_x0000_i1038" type="#_x0000_t75" style="width:147pt;height:110.25pt;mso-position-horizontal-relative:char;mso-position-vertical-relative:line">
            <v:imagedata r:id="rId25" o:title=""/>
          </v:shape>
        </w:pict>
      </w:r>
      <w:r>
        <w:rPr>
          <w:noProof/>
          <w:sz w:val="22"/>
        </w:rPr>
        <w:pict>
          <v:shape id="_x0000_i1039" type="#_x0000_t75" style="width:147pt;height:110.25pt;mso-position-horizontal-relative:char;mso-position-vertical-relative:line">
            <v:imagedata r:id="rId26" o:title=""/>
          </v:shape>
        </w:pict>
      </w:r>
    </w:p>
    <w:p w:rsidR="00C953CA" w:rsidRPr="007F0E44" w:rsidRDefault="00C953CA" w:rsidP="00EA25BC">
      <w:pPr>
        <w:pStyle w:val="NoSpacing"/>
        <w:tabs>
          <w:tab w:val="center" w:pos="1440"/>
          <w:tab w:val="center" w:pos="4500"/>
          <w:tab w:val="center" w:pos="7560"/>
        </w:tabs>
        <w:rPr>
          <w:b/>
          <w:sz w:val="22"/>
        </w:rPr>
      </w:pPr>
      <w:r>
        <w:rPr>
          <w:b/>
          <w:sz w:val="22"/>
        </w:rPr>
        <w:tab/>
        <w:t>1-14</w:t>
      </w:r>
      <w:r>
        <w:rPr>
          <w:b/>
          <w:sz w:val="22"/>
        </w:rPr>
        <w:tab/>
        <w:t>1-15</w:t>
      </w:r>
    </w:p>
    <w:p w:rsidR="00C953CA" w:rsidRDefault="00C953CA" w:rsidP="00EA25BC">
      <w:pPr>
        <w:pStyle w:val="NoSpacing"/>
        <w:tabs>
          <w:tab w:val="center" w:pos="1440"/>
          <w:tab w:val="center" w:pos="4500"/>
          <w:tab w:val="center" w:pos="7560"/>
        </w:tabs>
        <w:rPr>
          <w:sz w:val="22"/>
        </w:rPr>
      </w:pPr>
    </w:p>
    <w:p w:rsidR="00C953CA" w:rsidRDefault="00C953CA" w:rsidP="00EA25BC">
      <w:pPr>
        <w:pStyle w:val="NoSpacing"/>
        <w:tabs>
          <w:tab w:val="center" w:pos="1440"/>
          <w:tab w:val="center" w:pos="4500"/>
          <w:tab w:val="center" w:pos="7560"/>
        </w:tabs>
        <w:rPr>
          <w:sz w:val="22"/>
        </w:rPr>
      </w:pPr>
      <w:r>
        <w:rPr>
          <w:sz w:val="22"/>
          <w:u w:val="single"/>
        </w:rPr>
        <w:t>WHAT OPERATIONS MANAGERS DO (1-16 through 1-25)</w:t>
      </w:r>
    </w:p>
    <w:p w:rsidR="00C953CA" w:rsidRDefault="00C953CA" w:rsidP="004B4E3C">
      <w:pPr>
        <w:pStyle w:val="NoSpacing"/>
        <w:ind w:left="1260" w:hanging="1260"/>
        <w:jc w:val="both"/>
        <w:rPr>
          <w:sz w:val="22"/>
        </w:rPr>
      </w:pPr>
      <w:r>
        <w:rPr>
          <w:sz w:val="22"/>
        </w:rPr>
        <w:t>Slide 16:</w:t>
      </w:r>
      <w:r>
        <w:rPr>
          <w:sz w:val="22"/>
        </w:rPr>
        <w:tab/>
        <w:t>All good managers, including operations managers, perform the basic management functions identified in this slide.</w:t>
      </w:r>
    </w:p>
    <w:p w:rsidR="00C953CA" w:rsidRDefault="00C953CA" w:rsidP="004B4E3C">
      <w:pPr>
        <w:pStyle w:val="NoSpacing"/>
        <w:ind w:left="1260" w:hanging="1260"/>
        <w:jc w:val="both"/>
        <w:rPr>
          <w:sz w:val="22"/>
        </w:rPr>
      </w:pPr>
      <w:r>
        <w:rPr>
          <w:sz w:val="22"/>
        </w:rPr>
        <w:t>Slides 17-22:</w:t>
      </w:r>
      <w:r>
        <w:rPr>
          <w:sz w:val="22"/>
        </w:rPr>
        <w:tab/>
        <w:t>The 10 strategic OM decisions are useful to cover one-by-one, not only as a precursor to the rest of the text, but also to emphasize the wide array of responsibilities that are under an operation manager’s jurisdiction. Slide 17 maps them to the rest of the text, while Slides 18-22 provide examples for each decision of issues that the operations manager must address.</w:t>
      </w:r>
    </w:p>
    <w:p w:rsidR="00C953CA" w:rsidRDefault="00C953CA" w:rsidP="004B4E3C">
      <w:pPr>
        <w:pStyle w:val="NoSpacing"/>
        <w:ind w:left="1260" w:hanging="1260"/>
        <w:jc w:val="both"/>
        <w:rPr>
          <w:sz w:val="22"/>
        </w:rPr>
      </w:pPr>
      <w:r>
        <w:rPr>
          <w:sz w:val="22"/>
        </w:rPr>
        <w:t>Slides 23-25:</w:t>
      </w:r>
      <w:r>
        <w:rPr>
          <w:sz w:val="22"/>
        </w:rPr>
        <w:tab/>
        <w:t xml:space="preserve">Salary information pertaining to local students (perhaps with help from the university’s career center) can be combined with Slides 23 through 25 to help sell the operations management field as a viable career option for students. A very common entry-level position for OM majors is in the </w:t>
      </w:r>
      <w:r w:rsidRPr="00717BDB">
        <w:rPr>
          <w:i/>
          <w:sz w:val="22"/>
        </w:rPr>
        <w:t>purchasing</w:t>
      </w:r>
      <w:r>
        <w:rPr>
          <w:sz w:val="22"/>
        </w:rPr>
        <w:t xml:space="preserve"> area of organizations. Slide 24 (Figure 1.3) identifies several of the many types of career opportunities that exist for operations managers. The organizations identified in Slide 25 provide various certifications that may help forward students’ careers. The Six Sigma Green Belt and Black Belt certifications offered through the American Society for Quality represent relatively new and highly sought-after acknowledgements of professional expertise. </w:t>
      </w:r>
    </w:p>
    <w:p w:rsidR="00C953CA" w:rsidRDefault="001618E1" w:rsidP="00EA25BC">
      <w:pPr>
        <w:pStyle w:val="NoSpacing"/>
        <w:tabs>
          <w:tab w:val="center" w:pos="1440"/>
          <w:tab w:val="center" w:pos="4500"/>
          <w:tab w:val="center" w:pos="7560"/>
        </w:tabs>
        <w:rPr>
          <w:sz w:val="22"/>
        </w:rPr>
      </w:pPr>
      <w:r>
        <w:rPr>
          <w:noProof/>
          <w:sz w:val="22"/>
        </w:rPr>
        <w:lastRenderedPageBreak/>
        <w:pict>
          <v:shape id="_x0000_i1040" type="#_x0000_t75" style="width:147pt;height:110.25pt;mso-position-horizontal-relative:char;mso-position-vertical-relative:line">
            <v:imagedata r:id="rId27" o:title=""/>
          </v:shape>
        </w:pict>
      </w:r>
      <w:r>
        <w:rPr>
          <w:noProof/>
          <w:sz w:val="22"/>
        </w:rPr>
        <w:pict>
          <v:shape id="_x0000_i1041" type="#_x0000_t75" style="width:147pt;height:110.25pt;mso-position-horizontal-relative:char;mso-position-vertical-relative:line">
            <v:imagedata r:id="rId28" o:title=""/>
          </v:shape>
        </w:pict>
      </w:r>
      <w:r>
        <w:rPr>
          <w:noProof/>
          <w:sz w:val="22"/>
        </w:rPr>
        <w:pict>
          <v:shape id="_x0000_i1042" type="#_x0000_t75" style="width:147pt;height:110.25pt;mso-position-horizontal-relative:char;mso-position-vertical-relative:line">
            <v:imagedata r:id="rId29" o:title=""/>
          </v:shape>
        </w:pict>
      </w:r>
    </w:p>
    <w:p w:rsidR="00C953CA" w:rsidRDefault="00C953CA" w:rsidP="00EA25BC">
      <w:pPr>
        <w:pStyle w:val="NoSpacing"/>
        <w:tabs>
          <w:tab w:val="center" w:pos="1440"/>
          <w:tab w:val="center" w:pos="4500"/>
          <w:tab w:val="center" w:pos="7560"/>
        </w:tabs>
        <w:rPr>
          <w:b/>
          <w:sz w:val="22"/>
        </w:rPr>
      </w:pPr>
      <w:r>
        <w:rPr>
          <w:b/>
          <w:sz w:val="22"/>
        </w:rPr>
        <w:tab/>
        <w:t>1-16</w:t>
      </w:r>
      <w:r>
        <w:rPr>
          <w:b/>
          <w:sz w:val="22"/>
        </w:rPr>
        <w:tab/>
        <w:t>1-17</w:t>
      </w:r>
      <w:r>
        <w:rPr>
          <w:b/>
          <w:sz w:val="22"/>
        </w:rPr>
        <w:tab/>
        <w:t>1-18</w:t>
      </w:r>
    </w:p>
    <w:p w:rsidR="00C953CA" w:rsidRDefault="00C953CA" w:rsidP="00EA25BC">
      <w:pPr>
        <w:pStyle w:val="NoSpacing"/>
        <w:tabs>
          <w:tab w:val="center" w:pos="1440"/>
          <w:tab w:val="center" w:pos="4500"/>
          <w:tab w:val="center" w:pos="7560"/>
        </w:tabs>
        <w:rPr>
          <w:b/>
          <w:sz w:val="22"/>
        </w:rPr>
      </w:pPr>
      <w:r>
        <w:rPr>
          <w:b/>
          <w:sz w:val="22"/>
        </w:rPr>
        <w:tab/>
      </w:r>
      <w:r w:rsidR="001618E1">
        <w:rPr>
          <w:b/>
          <w:sz w:val="22"/>
        </w:rPr>
        <w:pict>
          <v:shape id="_x0000_i1043" type="#_x0000_t75" style="width:147pt;height:110.25pt;mso-position-horizontal-relative:char;mso-position-vertical-relative:line">
            <v:imagedata r:id="rId30" o:title=""/>
          </v:shape>
        </w:pict>
      </w:r>
      <w:r w:rsidR="001618E1">
        <w:rPr>
          <w:b/>
          <w:sz w:val="22"/>
        </w:rPr>
        <w:pict>
          <v:shape id="_x0000_i1044" type="#_x0000_t75" style="width:147pt;height:110.25pt;mso-position-horizontal-relative:char;mso-position-vertical-relative:line">
            <v:imagedata r:id="rId31" o:title=""/>
          </v:shape>
        </w:pict>
      </w:r>
      <w:r w:rsidR="001618E1">
        <w:rPr>
          <w:b/>
          <w:sz w:val="22"/>
        </w:rPr>
        <w:pict>
          <v:shape id="_x0000_i1045" type="#_x0000_t75" style="width:147pt;height:110.25pt;mso-position-horizontal-relative:char;mso-position-vertical-relative:line">
            <v:imagedata r:id="rId32" o:title=""/>
          </v:shape>
        </w:pict>
      </w:r>
    </w:p>
    <w:p w:rsidR="00C953CA" w:rsidRPr="007F0E44" w:rsidRDefault="00C953CA" w:rsidP="00EA25BC">
      <w:pPr>
        <w:pStyle w:val="NoSpacing"/>
        <w:tabs>
          <w:tab w:val="center" w:pos="1440"/>
          <w:tab w:val="center" w:pos="4500"/>
          <w:tab w:val="center" w:pos="7560"/>
        </w:tabs>
        <w:rPr>
          <w:b/>
          <w:sz w:val="22"/>
        </w:rPr>
      </w:pPr>
      <w:r>
        <w:rPr>
          <w:sz w:val="22"/>
        </w:rPr>
        <w:tab/>
      </w:r>
      <w:r>
        <w:rPr>
          <w:b/>
          <w:sz w:val="22"/>
        </w:rPr>
        <w:t>1-19</w:t>
      </w:r>
      <w:r>
        <w:rPr>
          <w:b/>
          <w:sz w:val="22"/>
        </w:rPr>
        <w:tab/>
        <w:t>1-20</w:t>
      </w:r>
      <w:r>
        <w:rPr>
          <w:b/>
          <w:sz w:val="22"/>
        </w:rPr>
        <w:tab/>
        <w:t>1-21</w:t>
      </w:r>
    </w:p>
    <w:p w:rsidR="00C953CA" w:rsidRPr="007F0E44" w:rsidRDefault="001618E1" w:rsidP="00EA25BC">
      <w:pPr>
        <w:pStyle w:val="NoSpacing"/>
        <w:tabs>
          <w:tab w:val="center" w:pos="1440"/>
          <w:tab w:val="center" w:pos="4500"/>
          <w:tab w:val="center" w:pos="7560"/>
        </w:tabs>
        <w:rPr>
          <w:b/>
          <w:sz w:val="22"/>
        </w:rPr>
      </w:pPr>
      <w:r>
        <w:rPr>
          <w:noProof/>
          <w:sz w:val="22"/>
        </w:rPr>
        <w:pict>
          <v:shape id="_x0000_i1046" type="#_x0000_t75" style="width:147pt;height:110.25pt;mso-position-horizontal-relative:char;mso-position-vertical-relative:line">
            <v:imagedata r:id="rId33" o:title=""/>
          </v:shape>
        </w:pict>
      </w:r>
      <w:r>
        <w:rPr>
          <w:noProof/>
          <w:sz w:val="22"/>
        </w:rPr>
        <w:pict>
          <v:shape id="_x0000_i1047" type="#_x0000_t75" style="width:147pt;height:110.25pt;mso-position-horizontal-relative:char;mso-position-vertical-relative:line">
            <v:imagedata r:id="rId34" o:title=""/>
          </v:shape>
        </w:pict>
      </w:r>
      <w:r>
        <w:rPr>
          <w:noProof/>
          <w:sz w:val="22"/>
        </w:rPr>
        <w:pict>
          <v:shape id="_x0000_i1048" type="#_x0000_t75" style="width:147pt;height:110.25pt;mso-position-horizontal-relative:char;mso-position-vertical-relative:line">
            <v:imagedata r:id="rId35" o:title=""/>
          </v:shape>
        </w:pict>
      </w:r>
    </w:p>
    <w:p w:rsidR="00C953CA" w:rsidRPr="007F0E44" w:rsidRDefault="00C953CA" w:rsidP="00EA25BC">
      <w:pPr>
        <w:pStyle w:val="NoSpacing"/>
        <w:tabs>
          <w:tab w:val="center" w:pos="1440"/>
          <w:tab w:val="center" w:pos="4500"/>
          <w:tab w:val="center" w:pos="7560"/>
        </w:tabs>
        <w:rPr>
          <w:b/>
          <w:sz w:val="22"/>
        </w:rPr>
      </w:pPr>
      <w:r>
        <w:rPr>
          <w:b/>
          <w:sz w:val="22"/>
        </w:rPr>
        <w:tab/>
        <w:t>1-22</w:t>
      </w:r>
      <w:r>
        <w:rPr>
          <w:b/>
          <w:sz w:val="22"/>
        </w:rPr>
        <w:tab/>
        <w:t>1-23</w:t>
      </w:r>
      <w:r>
        <w:rPr>
          <w:b/>
          <w:sz w:val="22"/>
        </w:rPr>
        <w:tab/>
        <w:t>1-24</w:t>
      </w:r>
    </w:p>
    <w:p w:rsidR="00C953CA" w:rsidRDefault="001618E1" w:rsidP="00EA25BC">
      <w:pPr>
        <w:pStyle w:val="NoSpacing"/>
        <w:tabs>
          <w:tab w:val="center" w:pos="1440"/>
          <w:tab w:val="center" w:pos="4500"/>
          <w:tab w:val="center" w:pos="7560"/>
        </w:tabs>
        <w:rPr>
          <w:sz w:val="22"/>
        </w:rPr>
      </w:pPr>
      <w:r>
        <w:rPr>
          <w:sz w:val="22"/>
        </w:rPr>
        <w:pict>
          <v:shape id="_x0000_i1049" type="#_x0000_t75" style="width:147pt;height:110.25pt;mso-position-horizontal-relative:char;mso-position-vertical-relative:line" filled="t">
            <v:imagedata r:id="rId36" o:title=""/>
          </v:shape>
        </w:pict>
      </w:r>
    </w:p>
    <w:p w:rsidR="00C953CA" w:rsidRPr="007F0E44" w:rsidRDefault="00C953CA" w:rsidP="00EA25BC">
      <w:pPr>
        <w:pStyle w:val="NoSpacing"/>
        <w:tabs>
          <w:tab w:val="center" w:pos="1440"/>
          <w:tab w:val="center" w:pos="4500"/>
          <w:tab w:val="center" w:pos="7560"/>
        </w:tabs>
        <w:rPr>
          <w:b/>
          <w:sz w:val="22"/>
        </w:rPr>
      </w:pPr>
      <w:r>
        <w:rPr>
          <w:b/>
          <w:sz w:val="22"/>
        </w:rPr>
        <w:tab/>
        <w:t>1-25</w:t>
      </w:r>
    </w:p>
    <w:p w:rsidR="00C953CA" w:rsidRDefault="00C953CA" w:rsidP="00EA25BC">
      <w:pPr>
        <w:pStyle w:val="NoSpacing"/>
        <w:tabs>
          <w:tab w:val="center" w:pos="1440"/>
          <w:tab w:val="center" w:pos="4500"/>
          <w:tab w:val="center" w:pos="7560"/>
        </w:tabs>
        <w:rPr>
          <w:sz w:val="22"/>
        </w:rPr>
      </w:pPr>
    </w:p>
    <w:p w:rsidR="00C953CA" w:rsidRDefault="00C953CA" w:rsidP="00EA25BC">
      <w:pPr>
        <w:pStyle w:val="NoSpacing"/>
        <w:tabs>
          <w:tab w:val="center" w:pos="1440"/>
          <w:tab w:val="center" w:pos="4500"/>
          <w:tab w:val="center" w:pos="7560"/>
        </w:tabs>
        <w:rPr>
          <w:sz w:val="22"/>
        </w:rPr>
      </w:pPr>
      <w:r>
        <w:rPr>
          <w:sz w:val="22"/>
          <w:u w:val="single"/>
        </w:rPr>
        <w:t>THE HERITAGE OF OPERATIONS MANAGEMENT (1-26 through 1-35)</w:t>
      </w:r>
    </w:p>
    <w:p w:rsidR="00C953CA" w:rsidRDefault="00C953CA" w:rsidP="004B4E3C">
      <w:pPr>
        <w:pStyle w:val="NoSpacing"/>
        <w:ind w:left="1260" w:hanging="1260"/>
        <w:jc w:val="both"/>
        <w:rPr>
          <w:sz w:val="22"/>
        </w:rPr>
      </w:pPr>
      <w:r>
        <w:rPr>
          <w:sz w:val="22"/>
        </w:rPr>
        <w:t>Slide 26:</w:t>
      </w:r>
      <w:r>
        <w:rPr>
          <w:sz w:val="22"/>
        </w:rPr>
        <w:tab/>
        <w:t xml:space="preserve">This slide (Figure 1.4) presents a nice summary of the past and future of OM. Videos showing historical footage (see Other Supplementary Material below), can fit in well here. </w:t>
      </w:r>
    </w:p>
    <w:p w:rsidR="00C953CA" w:rsidRDefault="00C953CA" w:rsidP="004B4E3C">
      <w:pPr>
        <w:pStyle w:val="NoSpacing"/>
        <w:ind w:left="1260" w:hanging="1260"/>
        <w:jc w:val="both"/>
        <w:rPr>
          <w:sz w:val="22"/>
        </w:rPr>
      </w:pPr>
      <w:r>
        <w:rPr>
          <w:sz w:val="22"/>
        </w:rPr>
        <w:t>Slides 27-34:</w:t>
      </w:r>
      <w:r>
        <w:rPr>
          <w:sz w:val="22"/>
        </w:rPr>
        <w:tab/>
        <w:t xml:space="preserve">Presenting students with a good historical context of the field is important. There is a lot of important history there that is directly tied to the economic growth of nations. Slides 27 and 28 supplement Slide 26 and provide more specific timing. Slides 29-34 provide information about some of the most important historical figures in the field. </w:t>
      </w:r>
    </w:p>
    <w:p w:rsidR="00C953CA" w:rsidRDefault="00C953CA" w:rsidP="004B4E3C">
      <w:pPr>
        <w:pStyle w:val="NoSpacing"/>
        <w:tabs>
          <w:tab w:val="center" w:pos="1440"/>
          <w:tab w:val="center" w:pos="4500"/>
          <w:tab w:val="center" w:pos="7560"/>
        </w:tabs>
        <w:ind w:left="1260" w:hanging="1260"/>
        <w:jc w:val="both"/>
        <w:rPr>
          <w:sz w:val="22"/>
        </w:rPr>
      </w:pPr>
      <w:r>
        <w:rPr>
          <w:sz w:val="22"/>
        </w:rPr>
        <w:t>Slide 35:</w:t>
      </w:r>
      <w:r>
        <w:rPr>
          <w:sz w:val="22"/>
        </w:rPr>
        <w:tab/>
        <w:t xml:space="preserve">Operations management continues to progress with innovations and contributions from other disciplines, particularly those identified on this slide. </w:t>
      </w:r>
    </w:p>
    <w:p w:rsidR="00C953CA" w:rsidRDefault="001618E1" w:rsidP="00EA25BC">
      <w:pPr>
        <w:pStyle w:val="NoSpacing"/>
        <w:tabs>
          <w:tab w:val="center" w:pos="1440"/>
          <w:tab w:val="center" w:pos="4500"/>
          <w:tab w:val="center" w:pos="7560"/>
        </w:tabs>
        <w:rPr>
          <w:sz w:val="22"/>
        </w:rPr>
      </w:pPr>
      <w:r>
        <w:rPr>
          <w:noProof/>
          <w:sz w:val="22"/>
        </w:rPr>
        <w:lastRenderedPageBreak/>
        <w:pict>
          <v:shape id="_x0000_i1050" type="#_x0000_t75" style="width:147pt;height:110.25pt;mso-position-horizontal-relative:char;mso-position-vertical-relative:line">
            <v:imagedata r:id="rId37" o:title=""/>
          </v:shape>
        </w:pict>
      </w:r>
      <w:r>
        <w:rPr>
          <w:noProof/>
          <w:sz w:val="22"/>
        </w:rPr>
        <w:pict>
          <v:shape id="_x0000_i1051" type="#_x0000_t75" style="width:147pt;height:110.25pt;mso-position-horizontal-relative:char;mso-position-vertical-relative:line">
            <v:imagedata r:id="rId38" o:title=""/>
          </v:shape>
        </w:pict>
      </w:r>
      <w:r>
        <w:rPr>
          <w:noProof/>
          <w:sz w:val="22"/>
        </w:rPr>
        <w:pict>
          <v:shape id="_x0000_i1052" type="#_x0000_t75" style="width:147pt;height:110.25pt;mso-position-horizontal-relative:char;mso-position-vertical-relative:line">
            <v:imagedata r:id="rId39" o:title=""/>
          </v:shape>
        </w:pict>
      </w:r>
    </w:p>
    <w:p w:rsidR="00C953CA" w:rsidRPr="007F0E44" w:rsidRDefault="00C953CA" w:rsidP="00EA25BC">
      <w:pPr>
        <w:pStyle w:val="NoSpacing"/>
        <w:tabs>
          <w:tab w:val="center" w:pos="1440"/>
          <w:tab w:val="center" w:pos="4500"/>
          <w:tab w:val="center" w:pos="7560"/>
        </w:tabs>
        <w:rPr>
          <w:b/>
          <w:sz w:val="22"/>
        </w:rPr>
      </w:pPr>
      <w:r>
        <w:rPr>
          <w:b/>
          <w:sz w:val="22"/>
        </w:rPr>
        <w:tab/>
        <w:t>1-26</w:t>
      </w:r>
      <w:r>
        <w:rPr>
          <w:b/>
          <w:sz w:val="22"/>
        </w:rPr>
        <w:tab/>
        <w:t>1-27</w:t>
      </w:r>
      <w:r>
        <w:rPr>
          <w:b/>
          <w:sz w:val="22"/>
        </w:rPr>
        <w:tab/>
        <w:t>1-28</w:t>
      </w:r>
    </w:p>
    <w:p w:rsidR="00C953CA" w:rsidRDefault="001618E1" w:rsidP="00EA25BC">
      <w:pPr>
        <w:pStyle w:val="NoSpacing"/>
        <w:tabs>
          <w:tab w:val="center" w:pos="1440"/>
          <w:tab w:val="center" w:pos="4500"/>
          <w:tab w:val="center" w:pos="7560"/>
        </w:tabs>
        <w:rPr>
          <w:sz w:val="22"/>
        </w:rPr>
      </w:pPr>
      <w:r>
        <w:rPr>
          <w:noProof/>
          <w:sz w:val="22"/>
        </w:rPr>
        <w:pict>
          <v:shape id="_x0000_i1053" type="#_x0000_t75" style="width:147pt;height:110.25pt;mso-position-horizontal-relative:char;mso-position-vertical-relative:line">
            <v:imagedata r:id="rId40" o:title=""/>
          </v:shape>
        </w:pict>
      </w:r>
      <w:r>
        <w:rPr>
          <w:noProof/>
          <w:sz w:val="22"/>
        </w:rPr>
        <w:pict>
          <v:shape id="_x0000_i1054" type="#_x0000_t75" style="width:147pt;height:110.25pt;mso-position-horizontal-relative:char;mso-position-vertical-relative:line">
            <v:imagedata r:id="rId41" o:title=""/>
          </v:shape>
        </w:pict>
      </w:r>
      <w:r>
        <w:rPr>
          <w:noProof/>
          <w:sz w:val="22"/>
        </w:rPr>
        <w:pict>
          <v:shape id="_x0000_i1055" type="#_x0000_t75" style="width:147pt;height:110.25pt;mso-position-horizontal-relative:char;mso-position-vertical-relative:line">
            <v:imagedata r:id="rId42" o:title=""/>
          </v:shape>
        </w:pict>
      </w:r>
    </w:p>
    <w:p w:rsidR="00C953CA" w:rsidRPr="007F0E44" w:rsidRDefault="00C953CA" w:rsidP="00EA25BC">
      <w:pPr>
        <w:pStyle w:val="NoSpacing"/>
        <w:tabs>
          <w:tab w:val="center" w:pos="1440"/>
          <w:tab w:val="center" w:pos="4500"/>
          <w:tab w:val="center" w:pos="7560"/>
        </w:tabs>
        <w:rPr>
          <w:b/>
          <w:sz w:val="22"/>
        </w:rPr>
      </w:pPr>
      <w:r>
        <w:rPr>
          <w:b/>
          <w:sz w:val="22"/>
        </w:rPr>
        <w:tab/>
        <w:t>1-29</w:t>
      </w:r>
      <w:r>
        <w:rPr>
          <w:b/>
          <w:sz w:val="22"/>
        </w:rPr>
        <w:tab/>
        <w:t>1-30</w:t>
      </w:r>
      <w:r>
        <w:rPr>
          <w:b/>
          <w:sz w:val="22"/>
        </w:rPr>
        <w:tab/>
        <w:t>1-31</w:t>
      </w:r>
    </w:p>
    <w:p w:rsidR="00C953CA" w:rsidRDefault="00C953CA" w:rsidP="00EA25BC">
      <w:pPr>
        <w:pStyle w:val="NoSpacing"/>
        <w:tabs>
          <w:tab w:val="center" w:pos="1440"/>
          <w:tab w:val="center" w:pos="4500"/>
          <w:tab w:val="center" w:pos="7560"/>
        </w:tabs>
        <w:rPr>
          <w:b/>
          <w:sz w:val="22"/>
        </w:rPr>
      </w:pPr>
      <w:r>
        <w:rPr>
          <w:b/>
          <w:sz w:val="22"/>
        </w:rPr>
        <w:tab/>
      </w:r>
      <w:r w:rsidR="001618E1">
        <w:rPr>
          <w:b/>
          <w:sz w:val="22"/>
        </w:rPr>
        <w:pict>
          <v:shape id="_x0000_i1056" type="#_x0000_t75" style="width:147pt;height:110.25pt;mso-position-horizontal-relative:char;mso-position-vertical-relative:line">
            <v:imagedata r:id="rId43" o:title=""/>
          </v:shape>
        </w:pict>
      </w:r>
      <w:r w:rsidR="001618E1">
        <w:rPr>
          <w:b/>
          <w:sz w:val="22"/>
        </w:rPr>
        <w:pict>
          <v:shape id="_x0000_i1057" type="#_x0000_t75" style="width:147pt;height:110.25pt;mso-position-horizontal-relative:char;mso-position-vertical-relative:line">
            <v:imagedata r:id="rId44" o:title=""/>
          </v:shape>
        </w:pict>
      </w:r>
      <w:r w:rsidR="001618E1">
        <w:rPr>
          <w:b/>
          <w:sz w:val="22"/>
        </w:rPr>
        <w:pict>
          <v:shape id="_x0000_i1058" type="#_x0000_t75" style="width:147pt;height:110.25pt;mso-position-horizontal-relative:char;mso-position-vertical-relative:line">
            <v:imagedata r:id="rId45" o:title=""/>
          </v:shape>
        </w:pict>
      </w:r>
    </w:p>
    <w:p w:rsidR="00C953CA" w:rsidRDefault="00C953CA" w:rsidP="00EA25BC">
      <w:pPr>
        <w:pStyle w:val="NoSpacing"/>
        <w:tabs>
          <w:tab w:val="center" w:pos="1440"/>
          <w:tab w:val="center" w:pos="4500"/>
          <w:tab w:val="center" w:pos="7560"/>
        </w:tabs>
        <w:rPr>
          <w:b/>
          <w:sz w:val="22"/>
        </w:rPr>
      </w:pPr>
      <w:r>
        <w:rPr>
          <w:b/>
          <w:sz w:val="22"/>
        </w:rPr>
        <w:tab/>
        <w:t>1-32</w:t>
      </w:r>
      <w:r>
        <w:rPr>
          <w:b/>
          <w:sz w:val="22"/>
        </w:rPr>
        <w:tab/>
        <w:t>1-33</w:t>
      </w:r>
      <w:r>
        <w:rPr>
          <w:b/>
          <w:sz w:val="22"/>
        </w:rPr>
        <w:tab/>
        <w:t>1-34</w:t>
      </w:r>
    </w:p>
    <w:p w:rsidR="00C953CA" w:rsidRDefault="001618E1" w:rsidP="00EA25BC">
      <w:pPr>
        <w:pStyle w:val="NoSpacing"/>
        <w:tabs>
          <w:tab w:val="center" w:pos="1440"/>
          <w:tab w:val="center" w:pos="4500"/>
          <w:tab w:val="center" w:pos="7560"/>
        </w:tabs>
        <w:rPr>
          <w:sz w:val="22"/>
        </w:rPr>
      </w:pPr>
      <w:r>
        <w:rPr>
          <w:sz w:val="22"/>
        </w:rPr>
        <w:pict>
          <v:shape id="_x0000_i1059" type="#_x0000_t75" style="width:147pt;height:110.25pt;mso-position-horizontal-relative:char;mso-position-vertical-relative:line">
            <v:imagedata r:id="rId46" o:title=""/>
          </v:shape>
        </w:pict>
      </w:r>
    </w:p>
    <w:p w:rsidR="00C953CA" w:rsidRPr="007F0E44" w:rsidRDefault="00C953CA" w:rsidP="00EA25BC">
      <w:pPr>
        <w:pStyle w:val="NoSpacing"/>
        <w:tabs>
          <w:tab w:val="center" w:pos="1440"/>
          <w:tab w:val="center" w:pos="4500"/>
          <w:tab w:val="center" w:pos="7560"/>
        </w:tabs>
        <w:rPr>
          <w:b/>
          <w:sz w:val="22"/>
        </w:rPr>
      </w:pPr>
      <w:r>
        <w:rPr>
          <w:b/>
          <w:sz w:val="22"/>
        </w:rPr>
        <w:tab/>
        <w:t>1-35</w:t>
      </w:r>
    </w:p>
    <w:p w:rsidR="00C953CA" w:rsidRDefault="00C953CA" w:rsidP="00EA25BC">
      <w:pPr>
        <w:pStyle w:val="NoSpacing"/>
        <w:tabs>
          <w:tab w:val="center" w:pos="1440"/>
          <w:tab w:val="center" w:pos="4500"/>
          <w:tab w:val="center" w:pos="7560"/>
        </w:tabs>
        <w:rPr>
          <w:sz w:val="22"/>
        </w:rPr>
      </w:pPr>
    </w:p>
    <w:p w:rsidR="00C953CA" w:rsidRDefault="00C953CA" w:rsidP="00EA25BC">
      <w:pPr>
        <w:pStyle w:val="NoSpacing"/>
        <w:tabs>
          <w:tab w:val="center" w:pos="1440"/>
          <w:tab w:val="center" w:pos="4500"/>
          <w:tab w:val="center" w:pos="7560"/>
        </w:tabs>
        <w:rPr>
          <w:sz w:val="22"/>
        </w:rPr>
      </w:pPr>
      <w:r>
        <w:rPr>
          <w:sz w:val="22"/>
          <w:u w:val="single"/>
        </w:rPr>
        <w:t>OPERATIONS FOR GOODS AND SERVICES (1-36 through 1-40)</w:t>
      </w:r>
    </w:p>
    <w:p w:rsidR="00C953CA" w:rsidRDefault="00C953CA" w:rsidP="004B4E3C">
      <w:pPr>
        <w:pStyle w:val="NoSpacing"/>
        <w:tabs>
          <w:tab w:val="center" w:pos="1440"/>
          <w:tab w:val="center" w:pos="4500"/>
          <w:tab w:val="center" w:pos="7560"/>
        </w:tabs>
        <w:ind w:left="1260" w:hanging="1260"/>
        <w:jc w:val="both"/>
        <w:rPr>
          <w:sz w:val="22"/>
        </w:rPr>
      </w:pPr>
      <w:r>
        <w:rPr>
          <w:sz w:val="22"/>
        </w:rPr>
        <w:t>Slide 36-37:</w:t>
      </w:r>
      <w:r>
        <w:rPr>
          <w:sz w:val="22"/>
        </w:rPr>
        <w:tab/>
        <w:t>The manufacturing-service distinction is more like a continuum, as most manufacturing companies provide some services (e.g., financing from an auto manufacturer) and most service companies provide some goods (e.g., shampoo at a hair salon). Nevertheless, the two extremes differ in important ways, which may impact how operations managers approach decision making in one case vs. another. Slide 37 identifies the major differences.</w:t>
      </w:r>
    </w:p>
    <w:p w:rsidR="00C953CA" w:rsidRDefault="00C953CA" w:rsidP="004B4E3C">
      <w:pPr>
        <w:pStyle w:val="NoSpacing"/>
        <w:tabs>
          <w:tab w:val="center" w:pos="1440"/>
          <w:tab w:val="center" w:pos="4500"/>
          <w:tab w:val="center" w:pos="7560"/>
        </w:tabs>
        <w:ind w:left="1260" w:hanging="1260"/>
        <w:jc w:val="both"/>
        <w:rPr>
          <w:sz w:val="22"/>
        </w:rPr>
      </w:pPr>
      <w:r>
        <w:rPr>
          <w:sz w:val="22"/>
        </w:rPr>
        <w:t>Slides 38-39:</w:t>
      </w:r>
      <w:r>
        <w:rPr>
          <w:sz w:val="22"/>
        </w:rPr>
        <w:tab/>
        <w:t xml:space="preserve">These slides illustrate the tremendous growth of services over time. Slide 38 (Figure 1.5) shows that, after peaking around 1950, the percentage of U.S. workers in manufacturing has declined steadily while service employment continues capture a larger and larger share of the jobs. The huge productivity increases in agriculture and manufacturing have allowed more of our economic resources to be devoted to services. Consequently, much of the </w:t>
      </w:r>
      <w:r>
        <w:rPr>
          <w:sz w:val="22"/>
        </w:rPr>
        <w:lastRenderedPageBreak/>
        <w:t>world can now enjoy the pleasures of education, health services, entertainment, etc. Slide 39 (Table 1.4) provides examples of firms and percentages of employment in the U.S. in various sectors of the economy. More than half of the students taking this class will likely end up working for a firm in the service sector.</w:t>
      </w:r>
    </w:p>
    <w:p w:rsidR="00C953CA" w:rsidRDefault="00C953CA" w:rsidP="004B4E3C">
      <w:pPr>
        <w:pStyle w:val="NoSpacing"/>
        <w:tabs>
          <w:tab w:val="center" w:pos="1440"/>
          <w:tab w:val="center" w:pos="4500"/>
          <w:tab w:val="center" w:pos="7560"/>
        </w:tabs>
        <w:ind w:left="1260" w:hanging="1260"/>
        <w:jc w:val="both"/>
        <w:rPr>
          <w:sz w:val="22"/>
        </w:rPr>
      </w:pPr>
      <w:r>
        <w:rPr>
          <w:sz w:val="22"/>
        </w:rPr>
        <w:t>Slide 40:</w:t>
      </w:r>
      <w:r>
        <w:rPr>
          <w:sz w:val="22"/>
        </w:rPr>
        <w:tab/>
        <w:t>Salaries in services present a mixed bag. Some jobs, such as airline maintenance operations managers, pay very well, while others lag the national average. Not all jobs in services are low-paying, but some can be.</w:t>
      </w:r>
    </w:p>
    <w:p w:rsidR="00C953CA" w:rsidRDefault="001618E1" w:rsidP="00EA25BC">
      <w:pPr>
        <w:pStyle w:val="NoSpacing"/>
        <w:tabs>
          <w:tab w:val="center" w:pos="1440"/>
          <w:tab w:val="center" w:pos="4500"/>
          <w:tab w:val="center" w:pos="7560"/>
        </w:tabs>
        <w:rPr>
          <w:sz w:val="22"/>
        </w:rPr>
      </w:pPr>
      <w:r>
        <w:rPr>
          <w:noProof/>
          <w:sz w:val="22"/>
        </w:rPr>
        <w:pict>
          <v:shape id="_x0000_i1060" type="#_x0000_t75" style="width:147pt;height:110.25pt;mso-position-horizontal-relative:char;mso-position-vertical-relative:line">
            <v:imagedata r:id="rId47" o:title=""/>
          </v:shape>
        </w:pict>
      </w:r>
      <w:r>
        <w:rPr>
          <w:noProof/>
          <w:sz w:val="22"/>
        </w:rPr>
        <w:pict>
          <v:shape id="_x0000_i1061" type="#_x0000_t75" style="width:147pt;height:110.25pt;mso-position-horizontal-relative:char;mso-position-vertical-relative:line" filled="t">
            <v:imagedata r:id="rId48" o:title=""/>
          </v:shape>
        </w:pict>
      </w:r>
      <w:r>
        <w:rPr>
          <w:noProof/>
          <w:sz w:val="22"/>
        </w:rPr>
        <w:pict>
          <v:shape id="_x0000_i1062" type="#_x0000_t75" style="width:147pt;height:110.25pt;mso-position-horizontal-relative:char;mso-position-vertical-relative:line">
            <v:imagedata r:id="rId49" o:title=""/>
          </v:shape>
        </w:pict>
      </w:r>
    </w:p>
    <w:p w:rsidR="00C953CA" w:rsidRPr="00DD6A19" w:rsidRDefault="00C953CA" w:rsidP="00EA25BC">
      <w:pPr>
        <w:pStyle w:val="NoSpacing"/>
        <w:tabs>
          <w:tab w:val="center" w:pos="1440"/>
          <w:tab w:val="center" w:pos="4500"/>
          <w:tab w:val="center" w:pos="7560"/>
        </w:tabs>
        <w:rPr>
          <w:b/>
          <w:sz w:val="22"/>
        </w:rPr>
      </w:pPr>
      <w:r>
        <w:rPr>
          <w:b/>
          <w:sz w:val="22"/>
        </w:rPr>
        <w:tab/>
        <w:t>1-36</w:t>
      </w:r>
      <w:r>
        <w:rPr>
          <w:b/>
          <w:sz w:val="22"/>
        </w:rPr>
        <w:tab/>
        <w:t>1-37</w:t>
      </w:r>
      <w:r>
        <w:rPr>
          <w:b/>
          <w:sz w:val="22"/>
        </w:rPr>
        <w:tab/>
        <w:t>1-38</w:t>
      </w:r>
    </w:p>
    <w:p w:rsidR="00C953CA" w:rsidRDefault="001618E1" w:rsidP="00EA25BC">
      <w:pPr>
        <w:pStyle w:val="NoSpacing"/>
        <w:tabs>
          <w:tab w:val="center" w:pos="1440"/>
          <w:tab w:val="center" w:pos="4500"/>
          <w:tab w:val="center" w:pos="7560"/>
        </w:tabs>
        <w:rPr>
          <w:sz w:val="22"/>
        </w:rPr>
      </w:pPr>
      <w:r>
        <w:rPr>
          <w:noProof/>
          <w:sz w:val="22"/>
        </w:rPr>
        <w:pict>
          <v:shape id="_x0000_i1063" type="#_x0000_t75" style="width:147pt;height:110.25pt;mso-position-horizontal-relative:char;mso-position-vertical-relative:line" filled="t">
            <v:imagedata r:id="rId50" o:title=""/>
          </v:shape>
        </w:pict>
      </w:r>
      <w:r>
        <w:rPr>
          <w:noProof/>
          <w:sz w:val="22"/>
        </w:rPr>
        <w:pict>
          <v:shape id="_x0000_i1064" type="#_x0000_t75" style="width:147pt;height:110.25pt;mso-position-horizontal-relative:char;mso-position-vertical-relative:line">
            <v:imagedata r:id="rId51" o:title=""/>
          </v:shape>
        </w:pict>
      </w:r>
    </w:p>
    <w:p w:rsidR="00C953CA" w:rsidRDefault="00C953CA" w:rsidP="0041252F">
      <w:pPr>
        <w:pStyle w:val="NoSpacing"/>
        <w:tabs>
          <w:tab w:val="center" w:pos="1440"/>
          <w:tab w:val="center" w:pos="4500"/>
          <w:tab w:val="center" w:pos="7560"/>
        </w:tabs>
        <w:rPr>
          <w:b/>
          <w:sz w:val="22"/>
        </w:rPr>
      </w:pPr>
      <w:r>
        <w:rPr>
          <w:b/>
          <w:sz w:val="22"/>
        </w:rPr>
        <w:tab/>
        <w:t>1-39</w:t>
      </w:r>
      <w:r>
        <w:rPr>
          <w:b/>
          <w:sz w:val="22"/>
        </w:rPr>
        <w:tab/>
        <w:t>1-40</w:t>
      </w:r>
    </w:p>
    <w:p w:rsidR="00C953CA" w:rsidRDefault="00C953CA" w:rsidP="00EA25BC">
      <w:pPr>
        <w:pStyle w:val="NoSpacing"/>
        <w:tabs>
          <w:tab w:val="center" w:pos="1440"/>
          <w:tab w:val="center" w:pos="4500"/>
          <w:tab w:val="center" w:pos="7560"/>
        </w:tabs>
        <w:rPr>
          <w:sz w:val="22"/>
        </w:rPr>
      </w:pPr>
    </w:p>
    <w:p w:rsidR="00C953CA" w:rsidRPr="00BF0154" w:rsidRDefault="00C953CA" w:rsidP="004B4E3C">
      <w:pPr>
        <w:pStyle w:val="NoSpacing"/>
        <w:tabs>
          <w:tab w:val="center" w:pos="1440"/>
          <w:tab w:val="center" w:pos="4500"/>
          <w:tab w:val="center" w:pos="7560"/>
        </w:tabs>
        <w:jc w:val="both"/>
        <w:rPr>
          <w:sz w:val="22"/>
          <w:u w:val="single"/>
        </w:rPr>
      </w:pPr>
      <w:r>
        <w:rPr>
          <w:sz w:val="22"/>
          <w:u w:val="single"/>
        </w:rPr>
        <w:t>THE PRODUCTIVITY CHALLENGE (1-41 through 1-64)</w:t>
      </w:r>
    </w:p>
    <w:p w:rsidR="00C953CA" w:rsidRDefault="00C953CA" w:rsidP="004B4E3C">
      <w:pPr>
        <w:pStyle w:val="NoSpacing"/>
        <w:tabs>
          <w:tab w:val="center" w:pos="1440"/>
          <w:tab w:val="center" w:pos="4500"/>
          <w:tab w:val="center" w:pos="7560"/>
        </w:tabs>
        <w:ind w:left="1260" w:hanging="1260"/>
        <w:jc w:val="both"/>
        <w:rPr>
          <w:sz w:val="22"/>
        </w:rPr>
      </w:pPr>
      <w:r>
        <w:rPr>
          <w:sz w:val="22"/>
        </w:rPr>
        <w:t>Slide 41:</w:t>
      </w:r>
      <w:r>
        <w:rPr>
          <w:sz w:val="22"/>
        </w:rPr>
        <w:tab/>
        <w:t xml:space="preserve">The basic formula for productivity is simple: </w:t>
      </w:r>
      <w:r>
        <w:rPr>
          <w:i/>
          <w:sz w:val="22"/>
        </w:rPr>
        <w:t>outputs</w:t>
      </w:r>
      <w:r>
        <w:rPr>
          <w:sz w:val="22"/>
        </w:rPr>
        <w:t xml:space="preserve"> ÷ </w:t>
      </w:r>
      <w:r>
        <w:rPr>
          <w:i/>
          <w:sz w:val="22"/>
        </w:rPr>
        <w:t>inputs</w:t>
      </w:r>
      <w:r>
        <w:rPr>
          <w:sz w:val="22"/>
        </w:rPr>
        <w:t>. This sometimes varies as interest focuses on a specific output or input, or a set of outputs or inputs. At the firm level, productivity improvement usually leads to greater profits. At a macro level, productivity improvement in an economy usually leads to a higher standard of living. Productivity improvement means getting more “bang for the buck:” either (1) reducing inputs while keeping output constant, or (2) increasing output while keeping inputs constant.</w:t>
      </w:r>
    </w:p>
    <w:p w:rsidR="00C953CA" w:rsidRDefault="00C953CA" w:rsidP="004B4E3C">
      <w:pPr>
        <w:pStyle w:val="NoSpacing"/>
        <w:tabs>
          <w:tab w:val="center" w:pos="1440"/>
          <w:tab w:val="center" w:pos="4500"/>
          <w:tab w:val="center" w:pos="7560"/>
        </w:tabs>
        <w:ind w:left="1260" w:hanging="1260"/>
        <w:jc w:val="both"/>
        <w:rPr>
          <w:sz w:val="22"/>
        </w:rPr>
      </w:pPr>
      <w:r>
        <w:rPr>
          <w:sz w:val="22"/>
        </w:rPr>
        <w:t>Slide 42:</w:t>
      </w:r>
      <w:r>
        <w:rPr>
          <w:sz w:val="22"/>
        </w:rPr>
        <w:tab/>
        <w:t xml:space="preserve">This slide (Figure 1.6) describes how productivity in the U.S. economy grows at about 2.5% per year, comprised of capital factors (0.95%), labor factors (0.25%), and management factors (1.3%). The picture also suggests that an effective feedback loop is an important component for continuous improvement. </w:t>
      </w:r>
    </w:p>
    <w:p w:rsidR="00C953CA" w:rsidRDefault="00C953CA" w:rsidP="004B4E3C">
      <w:pPr>
        <w:pStyle w:val="NoSpacing"/>
        <w:tabs>
          <w:tab w:val="center" w:pos="1440"/>
          <w:tab w:val="center" w:pos="4500"/>
          <w:tab w:val="center" w:pos="7560"/>
        </w:tabs>
        <w:ind w:left="1260" w:hanging="1260"/>
        <w:jc w:val="both"/>
        <w:rPr>
          <w:sz w:val="22"/>
        </w:rPr>
      </w:pPr>
      <w:r>
        <w:rPr>
          <w:sz w:val="22"/>
        </w:rPr>
        <w:t>Slides 43-44:</w:t>
      </w:r>
      <w:r>
        <w:rPr>
          <w:sz w:val="22"/>
        </w:rPr>
        <w:tab/>
        <w:t xml:space="preserve">These slides (OM in Action) describe how some relatively simple management and equipment changes improved Starbuck’s productivity significantly, which led to six-figure increases in revenue </w:t>
      </w:r>
      <w:r>
        <w:rPr>
          <w:i/>
          <w:sz w:val="22"/>
        </w:rPr>
        <w:t>per outlet</w:t>
      </w:r>
      <w:r>
        <w:rPr>
          <w:sz w:val="22"/>
        </w:rPr>
        <w:t xml:space="preserve"> over a six-year time period. </w:t>
      </w:r>
    </w:p>
    <w:p w:rsidR="00C953CA" w:rsidRPr="00CC6EEC" w:rsidRDefault="00C953CA" w:rsidP="004B4E3C">
      <w:pPr>
        <w:pStyle w:val="NoSpacing"/>
        <w:tabs>
          <w:tab w:val="center" w:pos="1440"/>
          <w:tab w:val="center" w:pos="4500"/>
          <w:tab w:val="center" w:pos="7560"/>
        </w:tabs>
        <w:ind w:left="1260" w:hanging="1260"/>
        <w:jc w:val="both"/>
        <w:rPr>
          <w:sz w:val="22"/>
        </w:rPr>
      </w:pPr>
      <w:r>
        <w:rPr>
          <w:sz w:val="22"/>
        </w:rPr>
        <w:t>Slides 45-47:</w:t>
      </w:r>
      <w:r>
        <w:rPr>
          <w:sz w:val="22"/>
        </w:rPr>
        <w:tab/>
        <w:t xml:space="preserve">The most common productivity formulas are presented in these slides. Slide 45 shows the basic formula. Slide 46 provides an example of a </w:t>
      </w:r>
      <w:r>
        <w:rPr>
          <w:i/>
          <w:sz w:val="22"/>
        </w:rPr>
        <w:t>single-factor</w:t>
      </w:r>
      <w:r>
        <w:rPr>
          <w:sz w:val="22"/>
        </w:rPr>
        <w:t xml:space="preserve"> productivity measure, in this case the common measure of labor productivity. Slide 47 is a </w:t>
      </w:r>
      <w:r>
        <w:rPr>
          <w:i/>
          <w:sz w:val="22"/>
        </w:rPr>
        <w:t>multifactor</w:t>
      </w:r>
      <w:r>
        <w:rPr>
          <w:sz w:val="22"/>
        </w:rPr>
        <w:t xml:space="preserve"> productivity measure. Note that a multifactor measure only makes sense if all of the inputs are expressed in the same units (usually a monetary unit such as dollars). </w:t>
      </w:r>
    </w:p>
    <w:p w:rsidR="00C953CA" w:rsidRDefault="00C953CA" w:rsidP="004B4E3C">
      <w:pPr>
        <w:pStyle w:val="NoSpacing"/>
        <w:tabs>
          <w:tab w:val="center" w:pos="1440"/>
          <w:tab w:val="center" w:pos="4500"/>
          <w:tab w:val="center" w:pos="7560"/>
        </w:tabs>
        <w:ind w:left="1260" w:hanging="1260"/>
        <w:jc w:val="both"/>
        <w:rPr>
          <w:sz w:val="22"/>
        </w:rPr>
      </w:pPr>
      <w:r>
        <w:rPr>
          <w:sz w:val="22"/>
        </w:rPr>
        <w:t>Slides 48-55:</w:t>
      </w:r>
      <w:r>
        <w:rPr>
          <w:sz w:val="22"/>
        </w:rPr>
        <w:tab/>
        <w:t xml:space="preserve">These slides illustrate Example 2 from the text, calculating both single-factor and multifactor productivity measures. Here, as in most cases, the multifactor measure makes more sense because it includes all costs connected with the increase in output. In fact, a situation that replaces workers with more expensive robots may appear to improve labor </w:t>
      </w:r>
      <w:r>
        <w:rPr>
          <w:sz w:val="22"/>
        </w:rPr>
        <w:lastRenderedPageBreak/>
        <w:t>productivity but may actually be deceasing multifactor productivity (and firm profits) overall.</w:t>
      </w:r>
    </w:p>
    <w:p w:rsidR="00C953CA" w:rsidRDefault="00C953CA" w:rsidP="004B4E3C">
      <w:pPr>
        <w:pStyle w:val="NoSpacing"/>
        <w:tabs>
          <w:tab w:val="center" w:pos="1440"/>
          <w:tab w:val="center" w:pos="4500"/>
          <w:tab w:val="center" w:pos="7560"/>
        </w:tabs>
        <w:ind w:left="1260" w:hanging="1260"/>
        <w:jc w:val="both"/>
        <w:rPr>
          <w:sz w:val="22"/>
        </w:rPr>
      </w:pPr>
      <w:r>
        <w:rPr>
          <w:sz w:val="22"/>
        </w:rPr>
        <w:t>Slide 56:</w:t>
      </w:r>
      <w:r>
        <w:rPr>
          <w:sz w:val="22"/>
        </w:rPr>
        <w:tab/>
        <w:t>These potential measurements problems with productivity should be emphasized. If evaluating performance of a plant, a manager, a division, etc., it is important to compare “apples to apples” and to evaluate individuals on outcomes over which they have control.</w:t>
      </w:r>
    </w:p>
    <w:p w:rsidR="00C953CA" w:rsidRDefault="00C953CA" w:rsidP="004B4E3C">
      <w:pPr>
        <w:pStyle w:val="NoSpacing"/>
        <w:tabs>
          <w:tab w:val="center" w:pos="1440"/>
          <w:tab w:val="center" w:pos="4500"/>
          <w:tab w:val="center" w:pos="7560"/>
        </w:tabs>
        <w:ind w:left="1260" w:hanging="1260"/>
        <w:jc w:val="both"/>
        <w:rPr>
          <w:sz w:val="22"/>
        </w:rPr>
      </w:pPr>
      <w:r>
        <w:rPr>
          <w:sz w:val="22"/>
        </w:rPr>
        <w:t>Slide 57:</w:t>
      </w:r>
      <w:r>
        <w:rPr>
          <w:sz w:val="22"/>
        </w:rPr>
        <w:tab/>
        <w:t>The three factors identified in this slide are critical to achieving improved productivity. The percentages listed represent their respective historical contributions to productivity improvement.</w:t>
      </w:r>
    </w:p>
    <w:p w:rsidR="00C953CA" w:rsidRDefault="00C953CA" w:rsidP="004B4E3C">
      <w:pPr>
        <w:pStyle w:val="NoSpacing"/>
        <w:tabs>
          <w:tab w:val="center" w:pos="1440"/>
          <w:tab w:val="center" w:pos="4500"/>
          <w:tab w:val="center" w:pos="7560"/>
        </w:tabs>
        <w:ind w:left="1260" w:hanging="1260"/>
        <w:jc w:val="both"/>
        <w:rPr>
          <w:sz w:val="22"/>
        </w:rPr>
      </w:pPr>
      <w:r>
        <w:rPr>
          <w:sz w:val="22"/>
        </w:rPr>
        <w:t>Slide 58:</w:t>
      </w:r>
      <w:r>
        <w:rPr>
          <w:sz w:val="22"/>
        </w:rPr>
        <w:tab/>
        <w:t xml:space="preserve">As we see in this slide, sometimes training and education produce more productive workers, while in other cases, the workers’ general health along with environmental factors may determine their respective capabilities. </w:t>
      </w:r>
    </w:p>
    <w:p w:rsidR="00C953CA" w:rsidRDefault="00C953CA" w:rsidP="004B4E3C">
      <w:pPr>
        <w:pStyle w:val="NoSpacing"/>
        <w:tabs>
          <w:tab w:val="center" w:pos="1440"/>
          <w:tab w:val="center" w:pos="4500"/>
          <w:tab w:val="center" w:pos="7560"/>
        </w:tabs>
        <w:ind w:left="1260" w:hanging="1260"/>
        <w:jc w:val="both"/>
        <w:rPr>
          <w:sz w:val="22"/>
        </w:rPr>
      </w:pPr>
      <w:r>
        <w:rPr>
          <w:sz w:val="22"/>
        </w:rPr>
        <w:t xml:space="preserve">Slide 59: </w:t>
      </w:r>
      <w:r>
        <w:rPr>
          <w:sz w:val="22"/>
        </w:rPr>
        <w:tab/>
        <w:t xml:space="preserve">As unbelievable as it seems, a large number of U.S. high school students cannot solve very simple math problems, such as those shown in this slide (Figure 1.7). It has been suggested that perhaps up to 25% of U.S. workers lack the basic skills needed for their current job. The situation may be even worse in some other countries, particularly in some of the low-wage countries. </w:t>
      </w:r>
    </w:p>
    <w:p w:rsidR="00C953CA" w:rsidRDefault="00C953CA" w:rsidP="004B4E3C">
      <w:pPr>
        <w:pStyle w:val="NoSpacing"/>
        <w:tabs>
          <w:tab w:val="center" w:pos="1440"/>
          <w:tab w:val="center" w:pos="4500"/>
          <w:tab w:val="center" w:pos="7560"/>
        </w:tabs>
        <w:ind w:left="1260" w:hanging="1260"/>
        <w:jc w:val="both"/>
        <w:rPr>
          <w:sz w:val="22"/>
        </w:rPr>
      </w:pPr>
      <w:r>
        <w:rPr>
          <w:sz w:val="22"/>
        </w:rPr>
        <w:t>Slide 60:</w:t>
      </w:r>
      <w:r>
        <w:rPr>
          <w:sz w:val="22"/>
        </w:rPr>
        <w:tab/>
        <w:t xml:space="preserve">Historically, annual capital investment in the U.S. has increased at an annual rate of 1.5% after allowances for depreciation. In general, higher investment levels lead to higher productivity gains. </w:t>
      </w:r>
    </w:p>
    <w:p w:rsidR="00C953CA" w:rsidRDefault="00C953CA" w:rsidP="004B4E3C">
      <w:pPr>
        <w:pStyle w:val="NoSpacing"/>
        <w:tabs>
          <w:tab w:val="center" w:pos="1440"/>
          <w:tab w:val="center" w:pos="4500"/>
          <w:tab w:val="center" w:pos="7560"/>
        </w:tabs>
        <w:ind w:left="1260" w:hanging="1260"/>
        <w:jc w:val="both"/>
        <w:rPr>
          <w:sz w:val="22"/>
        </w:rPr>
      </w:pPr>
      <w:r>
        <w:rPr>
          <w:sz w:val="22"/>
        </w:rPr>
        <w:t>Slide 61:</w:t>
      </w:r>
      <w:r>
        <w:rPr>
          <w:sz w:val="22"/>
        </w:rPr>
        <w:tab/>
        <w:t>At 52%, management provides the biggest contribution towards productivity gains. Effective management is challenging, especially now that much of the labor force in postindustrial countries has migrated from manual work to work based on knowledge (knowledge societies) and requires ongoing education.</w:t>
      </w:r>
    </w:p>
    <w:p w:rsidR="00C953CA" w:rsidRDefault="00C953CA" w:rsidP="004B4E3C">
      <w:pPr>
        <w:pStyle w:val="NoSpacing"/>
        <w:tabs>
          <w:tab w:val="center" w:pos="1440"/>
          <w:tab w:val="center" w:pos="4500"/>
          <w:tab w:val="center" w:pos="7560"/>
        </w:tabs>
        <w:ind w:left="1260" w:hanging="1260"/>
        <w:jc w:val="both"/>
        <w:rPr>
          <w:sz w:val="22"/>
        </w:rPr>
      </w:pPr>
      <w:r>
        <w:rPr>
          <w:sz w:val="22"/>
        </w:rPr>
        <w:t>Slide 62:</w:t>
      </w:r>
      <w:r>
        <w:rPr>
          <w:sz w:val="22"/>
        </w:rPr>
        <w:tab/>
        <w:t>The items identified in this slide all contribute to the difficulty in improving productivity in the service sector.</w:t>
      </w:r>
    </w:p>
    <w:p w:rsidR="00C953CA" w:rsidRDefault="00C953CA" w:rsidP="004B4E3C">
      <w:pPr>
        <w:pStyle w:val="NoSpacing"/>
        <w:tabs>
          <w:tab w:val="center" w:pos="1440"/>
          <w:tab w:val="center" w:pos="4500"/>
          <w:tab w:val="center" w:pos="7560"/>
        </w:tabs>
        <w:ind w:left="1260" w:hanging="1260"/>
        <w:jc w:val="both"/>
        <w:rPr>
          <w:sz w:val="22"/>
        </w:rPr>
      </w:pPr>
      <w:r>
        <w:rPr>
          <w:sz w:val="22"/>
        </w:rPr>
        <w:t>Slides 63-64:</w:t>
      </w:r>
      <w:r>
        <w:rPr>
          <w:sz w:val="22"/>
        </w:rPr>
        <w:tab/>
        <w:t>The service firm Taco Bell (OM in Action) implemented several innovative productivity improvement measures (Slide 63), which produced impressive results (Slide 64).</w:t>
      </w:r>
    </w:p>
    <w:p w:rsidR="00C953CA" w:rsidRDefault="001618E1" w:rsidP="00EA25BC">
      <w:pPr>
        <w:pStyle w:val="NoSpacing"/>
        <w:tabs>
          <w:tab w:val="center" w:pos="1440"/>
          <w:tab w:val="center" w:pos="4500"/>
          <w:tab w:val="center" w:pos="7560"/>
        </w:tabs>
        <w:rPr>
          <w:sz w:val="22"/>
        </w:rPr>
      </w:pPr>
      <w:r>
        <w:rPr>
          <w:noProof/>
          <w:sz w:val="22"/>
        </w:rPr>
        <w:pict>
          <v:shape id="_x0000_i1065" type="#_x0000_t75" style="width:147pt;height:110.25pt;mso-position-horizontal-relative:char;mso-position-vertical-relative:line">
            <v:imagedata r:id="rId52" o:title=""/>
          </v:shape>
        </w:pict>
      </w:r>
      <w:r>
        <w:rPr>
          <w:noProof/>
          <w:sz w:val="22"/>
        </w:rPr>
        <w:pict>
          <v:shape id="_x0000_i1066" type="#_x0000_t75" style="width:147pt;height:110.25pt;mso-position-horizontal-relative:char;mso-position-vertical-relative:line">
            <v:imagedata r:id="rId53" o:title=""/>
          </v:shape>
        </w:pict>
      </w:r>
      <w:r>
        <w:rPr>
          <w:noProof/>
          <w:sz w:val="22"/>
        </w:rPr>
        <w:pict>
          <v:shape id="_x0000_i1067" type="#_x0000_t75" style="width:147pt;height:110.25pt;mso-position-horizontal-relative:char;mso-position-vertical-relative:line">
            <v:imagedata r:id="rId54" o:title=""/>
          </v:shape>
        </w:pict>
      </w:r>
    </w:p>
    <w:p w:rsidR="00C953CA" w:rsidRPr="00320824" w:rsidRDefault="00C953CA" w:rsidP="00EA25BC">
      <w:pPr>
        <w:pStyle w:val="NoSpacing"/>
        <w:tabs>
          <w:tab w:val="center" w:pos="1440"/>
          <w:tab w:val="center" w:pos="4500"/>
          <w:tab w:val="center" w:pos="7560"/>
        </w:tabs>
        <w:rPr>
          <w:b/>
          <w:sz w:val="22"/>
        </w:rPr>
      </w:pPr>
      <w:r>
        <w:rPr>
          <w:b/>
          <w:sz w:val="22"/>
        </w:rPr>
        <w:tab/>
        <w:t>1-41</w:t>
      </w:r>
      <w:r>
        <w:rPr>
          <w:b/>
          <w:sz w:val="22"/>
        </w:rPr>
        <w:tab/>
        <w:t>1-42</w:t>
      </w:r>
      <w:r>
        <w:rPr>
          <w:b/>
          <w:sz w:val="22"/>
        </w:rPr>
        <w:tab/>
        <w:t>1-43</w:t>
      </w:r>
    </w:p>
    <w:p w:rsidR="00C953CA" w:rsidRDefault="001618E1" w:rsidP="00EA25BC">
      <w:pPr>
        <w:pStyle w:val="NoSpacing"/>
        <w:tabs>
          <w:tab w:val="center" w:pos="1440"/>
          <w:tab w:val="center" w:pos="4500"/>
          <w:tab w:val="center" w:pos="7560"/>
        </w:tabs>
        <w:rPr>
          <w:sz w:val="22"/>
        </w:rPr>
      </w:pPr>
      <w:r>
        <w:rPr>
          <w:noProof/>
          <w:sz w:val="22"/>
        </w:rPr>
        <w:pict>
          <v:shape id="_x0000_i1068" type="#_x0000_t75" style="width:147pt;height:110.25pt;mso-position-horizontal-relative:char;mso-position-vertical-relative:line">
            <v:imagedata r:id="rId55" o:title=""/>
          </v:shape>
        </w:pict>
      </w:r>
      <w:r>
        <w:rPr>
          <w:noProof/>
          <w:sz w:val="22"/>
        </w:rPr>
        <w:pict>
          <v:shape id="_x0000_i1069" type="#_x0000_t75" style="width:147pt;height:110.25pt;mso-position-horizontal-relative:char;mso-position-vertical-relative:line">
            <v:imagedata r:id="rId56" o:title=""/>
          </v:shape>
        </w:pict>
      </w:r>
      <w:r>
        <w:rPr>
          <w:noProof/>
          <w:sz w:val="22"/>
        </w:rPr>
        <w:pict>
          <v:shape id="_x0000_i1070" type="#_x0000_t75" style="width:147pt;height:110.25pt;mso-position-horizontal-relative:char;mso-position-vertical-relative:line">
            <v:imagedata r:id="rId57" o:title=""/>
          </v:shape>
        </w:pict>
      </w:r>
    </w:p>
    <w:p w:rsidR="00C953CA" w:rsidRPr="00320824" w:rsidRDefault="00C953CA" w:rsidP="00EA25BC">
      <w:pPr>
        <w:pStyle w:val="NoSpacing"/>
        <w:tabs>
          <w:tab w:val="center" w:pos="1440"/>
          <w:tab w:val="center" w:pos="4500"/>
          <w:tab w:val="center" w:pos="7560"/>
        </w:tabs>
        <w:rPr>
          <w:b/>
          <w:sz w:val="22"/>
        </w:rPr>
      </w:pPr>
      <w:r>
        <w:rPr>
          <w:b/>
          <w:sz w:val="22"/>
        </w:rPr>
        <w:tab/>
        <w:t>1-44</w:t>
      </w:r>
      <w:r>
        <w:rPr>
          <w:b/>
          <w:sz w:val="22"/>
        </w:rPr>
        <w:tab/>
        <w:t>1-45</w:t>
      </w:r>
      <w:r>
        <w:rPr>
          <w:b/>
          <w:sz w:val="22"/>
        </w:rPr>
        <w:tab/>
        <w:t>1-46</w:t>
      </w:r>
    </w:p>
    <w:p w:rsidR="00C953CA" w:rsidRDefault="001618E1" w:rsidP="00EA25BC">
      <w:pPr>
        <w:pStyle w:val="NoSpacing"/>
        <w:tabs>
          <w:tab w:val="center" w:pos="1440"/>
          <w:tab w:val="center" w:pos="4500"/>
          <w:tab w:val="center" w:pos="7560"/>
        </w:tabs>
        <w:rPr>
          <w:sz w:val="22"/>
        </w:rPr>
      </w:pPr>
      <w:r>
        <w:rPr>
          <w:noProof/>
          <w:sz w:val="22"/>
        </w:rPr>
        <w:lastRenderedPageBreak/>
        <w:pict>
          <v:shape id="_x0000_i1071" type="#_x0000_t75" style="width:147pt;height:110.25pt;mso-position-horizontal-relative:char;mso-position-vertical-relative:line">
            <v:imagedata r:id="rId58" o:title=""/>
          </v:shape>
        </w:pict>
      </w:r>
      <w:r>
        <w:rPr>
          <w:noProof/>
          <w:sz w:val="22"/>
        </w:rPr>
        <w:pict>
          <v:shape id="_x0000_i1072" type="#_x0000_t75" style="width:147pt;height:110.25pt;mso-position-horizontal-relative:char;mso-position-vertical-relative:line">
            <v:imagedata r:id="rId59" o:title=""/>
          </v:shape>
        </w:pict>
      </w:r>
      <w:r>
        <w:rPr>
          <w:noProof/>
          <w:sz w:val="22"/>
        </w:rPr>
        <w:pict>
          <v:shape id="_x0000_i1073" type="#_x0000_t75" style="width:147pt;height:110.25pt;mso-position-horizontal-relative:char;mso-position-vertical-relative:line">
            <v:imagedata r:id="rId60" o:title=""/>
          </v:shape>
        </w:pict>
      </w:r>
    </w:p>
    <w:p w:rsidR="00C953CA" w:rsidRPr="00320824" w:rsidRDefault="00C953CA" w:rsidP="00EA25BC">
      <w:pPr>
        <w:pStyle w:val="NoSpacing"/>
        <w:tabs>
          <w:tab w:val="center" w:pos="1440"/>
          <w:tab w:val="center" w:pos="4500"/>
          <w:tab w:val="center" w:pos="7560"/>
        </w:tabs>
        <w:rPr>
          <w:b/>
          <w:sz w:val="22"/>
        </w:rPr>
      </w:pPr>
      <w:r>
        <w:rPr>
          <w:b/>
          <w:sz w:val="22"/>
        </w:rPr>
        <w:tab/>
        <w:t>1-47</w:t>
      </w:r>
      <w:r>
        <w:rPr>
          <w:b/>
          <w:sz w:val="22"/>
        </w:rPr>
        <w:tab/>
        <w:t>1-48</w:t>
      </w:r>
      <w:r>
        <w:rPr>
          <w:b/>
          <w:sz w:val="22"/>
        </w:rPr>
        <w:tab/>
        <w:t>1-49</w:t>
      </w:r>
    </w:p>
    <w:p w:rsidR="00C953CA" w:rsidRDefault="001618E1" w:rsidP="00EA25BC">
      <w:pPr>
        <w:pStyle w:val="NoSpacing"/>
        <w:tabs>
          <w:tab w:val="center" w:pos="1440"/>
          <w:tab w:val="center" w:pos="4500"/>
          <w:tab w:val="center" w:pos="7560"/>
        </w:tabs>
        <w:rPr>
          <w:sz w:val="22"/>
        </w:rPr>
      </w:pPr>
      <w:r>
        <w:rPr>
          <w:noProof/>
          <w:sz w:val="22"/>
        </w:rPr>
        <w:pict>
          <v:shape id="_x0000_i1074" type="#_x0000_t75" style="width:147pt;height:110.25pt;mso-position-horizontal-relative:char;mso-position-vertical-relative:line">
            <v:imagedata r:id="rId61" o:title=""/>
          </v:shape>
        </w:pict>
      </w:r>
      <w:r>
        <w:rPr>
          <w:noProof/>
          <w:sz w:val="22"/>
        </w:rPr>
        <w:pict>
          <v:shape id="_x0000_i1075" type="#_x0000_t75" style="width:147pt;height:110.25pt;mso-position-horizontal-relative:char;mso-position-vertical-relative:line">
            <v:imagedata r:id="rId62" o:title=""/>
          </v:shape>
        </w:pict>
      </w:r>
      <w:r>
        <w:rPr>
          <w:noProof/>
          <w:sz w:val="22"/>
        </w:rPr>
        <w:pict>
          <v:shape id="_x0000_i1076" type="#_x0000_t75" style="width:147pt;height:110.25pt;mso-position-horizontal-relative:char;mso-position-vertical-relative:line">
            <v:imagedata r:id="rId63" o:title=""/>
          </v:shape>
        </w:pict>
      </w:r>
    </w:p>
    <w:p w:rsidR="00C953CA" w:rsidRPr="00320824" w:rsidRDefault="00C953CA" w:rsidP="00EA25BC">
      <w:pPr>
        <w:pStyle w:val="NoSpacing"/>
        <w:tabs>
          <w:tab w:val="center" w:pos="1440"/>
          <w:tab w:val="center" w:pos="4500"/>
          <w:tab w:val="center" w:pos="7560"/>
        </w:tabs>
        <w:rPr>
          <w:b/>
          <w:sz w:val="22"/>
        </w:rPr>
      </w:pPr>
      <w:r>
        <w:rPr>
          <w:b/>
          <w:sz w:val="22"/>
        </w:rPr>
        <w:tab/>
        <w:t>1-50</w:t>
      </w:r>
      <w:r>
        <w:rPr>
          <w:b/>
          <w:sz w:val="22"/>
        </w:rPr>
        <w:tab/>
        <w:t>1-51</w:t>
      </w:r>
      <w:r>
        <w:rPr>
          <w:b/>
          <w:sz w:val="22"/>
        </w:rPr>
        <w:tab/>
        <w:t>1-52</w:t>
      </w:r>
    </w:p>
    <w:p w:rsidR="00C953CA" w:rsidRDefault="001618E1" w:rsidP="00EA25BC">
      <w:pPr>
        <w:pStyle w:val="NoSpacing"/>
        <w:tabs>
          <w:tab w:val="center" w:pos="1440"/>
          <w:tab w:val="center" w:pos="4500"/>
          <w:tab w:val="center" w:pos="7560"/>
        </w:tabs>
        <w:rPr>
          <w:sz w:val="22"/>
        </w:rPr>
      </w:pPr>
      <w:r>
        <w:rPr>
          <w:noProof/>
          <w:sz w:val="22"/>
        </w:rPr>
        <w:pict>
          <v:shape id="_x0000_i1077" type="#_x0000_t75" style="width:147pt;height:110.25pt;mso-position-horizontal-relative:char;mso-position-vertical-relative:line">
            <v:imagedata r:id="rId64" o:title=""/>
          </v:shape>
        </w:pict>
      </w:r>
      <w:r>
        <w:rPr>
          <w:noProof/>
          <w:sz w:val="22"/>
        </w:rPr>
        <w:pict>
          <v:shape id="_x0000_i1078" type="#_x0000_t75" style="width:147pt;height:110.25pt;mso-position-horizontal-relative:char;mso-position-vertical-relative:line">
            <v:imagedata r:id="rId65" o:title=""/>
          </v:shape>
        </w:pict>
      </w:r>
      <w:r>
        <w:rPr>
          <w:noProof/>
          <w:sz w:val="22"/>
        </w:rPr>
        <w:pict>
          <v:shape id="_x0000_i1079" type="#_x0000_t75" style="width:147pt;height:110.25pt;mso-position-horizontal-relative:char;mso-position-vertical-relative:line">
            <v:imagedata r:id="rId66" o:title=""/>
          </v:shape>
        </w:pict>
      </w:r>
    </w:p>
    <w:p w:rsidR="00C953CA" w:rsidRPr="00320824" w:rsidRDefault="00C953CA" w:rsidP="00EA25BC">
      <w:pPr>
        <w:pStyle w:val="NoSpacing"/>
        <w:tabs>
          <w:tab w:val="center" w:pos="1440"/>
          <w:tab w:val="center" w:pos="4500"/>
          <w:tab w:val="center" w:pos="7560"/>
        </w:tabs>
        <w:rPr>
          <w:b/>
          <w:sz w:val="22"/>
        </w:rPr>
      </w:pPr>
      <w:r>
        <w:rPr>
          <w:b/>
          <w:sz w:val="22"/>
        </w:rPr>
        <w:tab/>
        <w:t>1-53</w:t>
      </w:r>
      <w:r>
        <w:rPr>
          <w:b/>
          <w:sz w:val="22"/>
        </w:rPr>
        <w:tab/>
        <w:t>1-54</w:t>
      </w:r>
      <w:r>
        <w:rPr>
          <w:b/>
          <w:sz w:val="22"/>
        </w:rPr>
        <w:tab/>
        <w:t>1-55</w:t>
      </w:r>
    </w:p>
    <w:p w:rsidR="00C953CA" w:rsidRDefault="001618E1" w:rsidP="00EA25BC">
      <w:pPr>
        <w:pStyle w:val="NoSpacing"/>
        <w:tabs>
          <w:tab w:val="center" w:pos="1440"/>
          <w:tab w:val="center" w:pos="4500"/>
          <w:tab w:val="center" w:pos="7560"/>
        </w:tabs>
        <w:rPr>
          <w:sz w:val="22"/>
        </w:rPr>
      </w:pPr>
      <w:r>
        <w:rPr>
          <w:noProof/>
          <w:sz w:val="22"/>
        </w:rPr>
        <w:pict>
          <v:shape id="_x0000_i1080" type="#_x0000_t75" style="width:147pt;height:110.25pt;mso-position-horizontal-relative:char;mso-position-vertical-relative:line">
            <v:imagedata r:id="rId67" o:title=""/>
          </v:shape>
        </w:pict>
      </w:r>
      <w:r>
        <w:rPr>
          <w:noProof/>
          <w:sz w:val="22"/>
        </w:rPr>
        <w:pict>
          <v:shape id="_x0000_i1081" type="#_x0000_t75" style="width:147pt;height:110.25pt;mso-position-horizontal-relative:char;mso-position-vertical-relative:line">
            <v:imagedata r:id="rId68" o:title=""/>
          </v:shape>
        </w:pict>
      </w:r>
      <w:r>
        <w:rPr>
          <w:noProof/>
          <w:sz w:val="22"/>
        </w:rPr>
        <w:pict>
          <v:shape id="_x0000_i1082" type="#_x0000_t75" style="width:147pt;height:110.25pt;mso-position-horizontal-relative:char;mso-position-vertical-relative:line">
            <v:imagedata r:id="rId69" o:title=""/>
          </v:shape>
        </w:pict>
      </w:r>
    </w:p>
    <w:p w:rsidR="00C953CA" w:rsidRPr="00320824" w:rsidRDefault="00C953CA" w:rsidP="00EA25BC">
      <w:pPr>
        <w:pStyle w:val="NoSpacing"/>
        <w:tabs>
          <w:tab w:val="center" w:pos="1440"/>
          <w:tab w:val="center" w:pos="4500"/>
          <w:tab w:val="center" w:pos="7560"/>
        </w:tabs>
        <w:rPr>
          <w:b/>
          <w:sz w:val="22"/>
        </w:rPr>
      </w:pPr>
      <w:r>
        <w:rPr>
          <w:b/>
          <w:sz w:val="22"/>
        </w:rPr>
        <w:tab/>
        <w:t>1-56</w:t>
      </w:r>
      <w:r>
        <w:rPr>
          <w:b/>
          <w:sz w:val="22"/>
        </w:rPr>
        <w:tab/>
        <w:t>1-57</w:t>
      </w:r>
      <w:r>
        <w:rPr>
          <w:b/>
          <w:sz w:val="22"/>
        </w:rPr>
        <w:tab/>
        <w:t>1-58</w:t>
      </w:r>
    </w:p>
    <w:p w:rsidR="00C953CA" w:rsidRDefault="001618E1" w:rsidP="00EA25BC">
      <w:pPr>
        <w:pStyle w:val="NoSpacing"/>
        <w:tabs>
          <w:tab w:val="center" w:pos="1440"/>
          <w:tab w:val="center" w:pos="4500"/>
          <w:tab w:val="center" w:pos="7560"/>
        </w:tabs>
        <w:rPr>
          <w:sz w:val="22"/>
        </w:rPr>
      </w:pPr>
      <w:r>
        <w:rPr>
          <w:noProof/>
          <w:sz w:val="22"/>
        </w:rPr>
        <w:pict>
          <v:shape id="_x0000_i1083" type="#_x0000_t75" style="width:147pt;height:110.25pt;mso-position-horizontal-relative:char;mso-position-vertical-relative:line">
            <v:imagedata r:id="rId70" o:title=""/>
          </v:shape>
        </w:pict>
      </w:r>
      <w:r>
        <w:rPr>
          <w:noProof/>
          <w:sz w:val="22"/>
        </w:rPr>
        <w:pict>
          <v:shape id="_x0000_i1084" type="#_x0000_t75" style="width:147pt;height:110.25pt;mso-position-horizontal-relative:char;mso-position-vertical-relative:line">
            <v:imagedata r:id="rId71" o:title=""/>
          </v:shape>
        </w:pict>
      </w:r>
      <w:r>
        <w:rPr>
          <w:noProof/>
          <w:sz w:val="22"/>
        </w:rPr>
        <w:pict>
          <v:shape id="_x0000_i1085" type="#_x0000_t75" style="width:147pt;height:110.25pt;mso-position-horizontal-relative:char;mso-position-vertical-relative:line">
            <v:imagedata r:id="rId72" o:title=""/>
          </v:shape>
        </w:pict>
      </w:r>
    </w:p>
    <w:p w:rsidR="00C953CA" w:rsidRPr="00320824" w:rsidRDefault="00C953CA" w:rsidP="00EA25BC">
      <w:pPr>
        <w:pStyle w:val="NoSpacing"/>
        <w:tabs>
          <w:tab w:val="center" w:pos="1440"/>
          <w:tab w:val="center" w:pos="4500"/>
          <w:tab w:val="center" w:pos="7560"/>
        </w:tabs>
        <w:rPr>
          <w:b/>
          <w:sz w:val="22"/>
        </w:rPr>
      </w:pPr>
      <w:r>
        <w:rPr>
          <w:b/>
          <w:sz w:val="22"/>
        </w:rPr>
        <w:tab/>
        <w:t>1-59</w:t>
      </w:r>
      <w:r>
        <w:rPr>
          <w:b/>
          <w:sz w:val="22"/>
        </w:rPr>
        <w:tab/>
        <w:t>1-60</w:t>
      </w:r>
      <w:r>
        <w:rPr>
          <w:b/>
          <w:sz w:val="22"/>
        </w:rPr>
        <w:tab/>
        <w:t>1-61</w:t>
      </w:r>
    </w:p>
    <w:p w:rsidR="00C953CA" w:rsidRDefault="001618E1" w:rsidP="00EA25BC">
      <w:pPr>
        <w:pStyle w:val="NoSpacing"/>
        <w:tabs>
          <w:tab w:val="center" w:pos="1440"/>
          <w:tab w:val="center" w:pos="4500"/>
          <w:tab w:val="center" w:pos="7560"/>
        </w:tabs>
        <w:rPr>
          <w:sz w:val="22"/>
        </w:rPr>
      </w:pPr>
      <w:r>
        <w:rPr>
          <w:noProof/>
          <w:sz w:val="22"/>
        </w:rPr>
        <w:lastRenderedPageBreak/>
        <w:pict>
          <v:shape id="_x0000_i1086" type="#_x0000_t75" style="width:147pt;height:110.25pt;mso-position-horizontal-relative:char;mso-position-vertical-relative:line">
            <v:imagedata r:id="rId73" o:title=""/>
          </v:shape>
        </w:pict>
      </w:r>
      <w:r>
        <w:rPr>
          <w:noProof/>
          <w:sz w:val="22"/>
        </w:rPr>
        <w:pict>
          <v:shape id="_x0000_i1087" type="#_x0000_t75" style="width:147pt;height:110.25pt;mso-position-horizontal-relative:char;mso-position-vertical-relative:line">
            <v:imagedata r:id="rId74" o:title=""/>
          </v:shape>
        </w:pict>
      </w:r>
      <w:r>
        <w:rPr>
          <w:noProof/>
          <w:sz w:val="22"/>
        </w:rPr>
        <w:pict>
          <v:shape id="_x0000_i1088" type="#_x0000_t75" style="width:147pt;height:110.25pt;mso-position-horizontal-relative:char;mso-position-vertical-relative:line">
            <v:imagedata r:id="rId75" o:title=""/>
          </v:shape>
        </w:pict>
      </w:r>
    </w:p>
    <w:p w:rsidR="00C953CA" w:rsidRDefault="00C953CA" w:rsidP="00EA25BC">
      <w:pPr>
        <w:pStyle w:val="NoSpacing"/>
        <w:tabs>
          <w:tab w:val="center" w:pos="1440"/>
          <w:tab w:val="center" w:pos="4500"/>
          <w:tab w:val="center" w:pos="7560"/>
        </w:tabs>
        <w:rPr>
          <w:b/>
          <w:sz w:val="22"/>
        </w:rPr>
      </w:pPr>
      <w:r>
        <w:rPr>
          <w:b/>
          <w:sz w:val="22"/>
        </w:rPr>
        <w:tab/>
        <w:t>1-62</w:t>
      </w:r>
      <w:r>
        <w:rPr>
          <w:b/>
          <w:sz w:val="22"/>
        </w:rPr>
        <w:tab/>
        <w:t>1-63</w:t>
      </w:r>
      <w:r>
        <w:rPr>
          <w:b/>
          <w:sz w:val="22"/>
        </w:rPr>
        <w:tab/>
        <w:t>1-64</w:t>
      </w:r>
    </w:p>
    <w:p w:rsidR="00C953CA" w:rsidRDefault="00C953CA" w:rsidP="00042631">
      <w:pPr>
        <w:pStyle w:val="NoSpacing"/>
        <w:tabs>
          <w:tab w:val="center" w:pos="1440"/>
          <w:tab w:val="center" w:pos="4500"/>
          <w:tab w:val="center" w:pos="7560"/>
        </w:tabs>
        <w:rPr>
          <w:sz w:val="22"/>
          <w:u w:val="single"/>
        </w:rPr>
      </w:pPr>
    </w:p>
    <w:p w:rsidR="00C953CA" w:rsidRDefault="00C953CA" w:rsidP="00042631">
      <w:pPr>
        <w:pStyle w:val="NoSpacing"/>
        <w:tabs>
          <w:tab w:val="center" w:pos="1440"/>
          <w:tab w:val="center" w:pos="4500"/>
          <w:tab w:val="center" w:pos="7560"/>
        </w:tabs>
        <w:rPr>
          <w:sz w:val="22"/>
          <w:u w:val="single"/>
        </w:rPr>
      </w:pPr>
      <w:r>
        <w:rPr>
          <w:sz w:val="22"/>
          <w:u w:val="single"/>
        </w:rPr>
        <w:t>NEW CHALLENGES IN OPERATIONS MANAGEMENT (1-65)</w:t>
      </w:r>
    </w:p>
    <w:p w:rsidR="00C953CA" w:rsidRDefault="00C953CA" w:rsidP="00042631">
      <w:pPr>
        <w:pStyle w:val="NoSpacing"/>
        <w:tabs>
          <w:tab w:val="center" w:pos="1440"/>
          <w:tab w:val="center" w:pos="4500"/>
          <w:tab w:val="center" w:pos="7560"/>
        </w:tabs>
        <w:ind w:left="1350" w:hanging="1350"/>
        <w:jc w:val="both"/>
        <w:rPr>
          <w:sz w:val="22"/>
        </w:rPr>
      </w:pPr>
      <w:r>
        <w:rPr>
          <w:sz w:val="22"/>
        </w:rPr>
        <w:t>Slide 65:</w:t>
      </w:r>
      <w:r>
        <w:rPr>
          <w:sz w:val="22"/>
        </w:rPr>
        <w:tab/>
        <w:t>Some traditional operations areas of emphasis are changing. New challenges based on these changes are identified on this slide. Each of these issues will be explored more fully later in the book.</w:t>
      </w:r>
    </w:p>
    <w:p w:rsidR="00C953CA" w:rsidRDefault="001618E1" w:rsidP="00042631">
      <w:pPr>
        <w:pStyle w:val="NoSpacing"/>
        <w:tabs>
          <w:tab w:val="center" w:pos="1440"/>
          <w:tab w:val="center" w:pos="4500"/>
          <w:tab w:val="center" w:pos="7560"/>
        </w:tabs>
        <w:rPr>
          <w:sz w:val="22"/>
        </w:rPr>
      </w:pPr>
      <w:r>
        <w:rPr>
          <w:sz w:val="22"/>
        </w:rPr>
        <w:pict>
          <v:shape id="_x0000_i1089" type="#_x0000_t75" style="width:147pt;height:110.25pt;mso-position-horizontal-relative:char;mso-position-vertical-relative:line">
            <v:imagedata r:id="rId76" o:title=""/>
          </v:shape>
        </w:pict>
      </w:r>
    </w:p>
    <w:p w:rsidR="00C953CA" w:rsidRDefault="00C953CA" w:rsidP="00042631">
      <w:pPr>
        <w:pStyle w:val="NoSpacing"/>
        <w:tabs>
          <w:tab w:val="center" w:pos="1440"/>
          <w:tab w:val="center" w:pos="4500"/>
          <w:tab w:val="center" w:pos="7560"/>
        </w:tabs>
        <w:ind w:left="1260" w:hanging="1260"/>
        <w:jc w:val="both"/>
        <w:rPr>
          <w:b/>
          <w:sz w:val="22"/>
        </w:rPr>
      </w:pPr>
      <w:r>
        <w:rPr>
          <w:b/>
          <w:sz w:val="22"/>
        </w:rPr>
        <w:tab/>
        <w:t>1-65</w:t>
      </w:r>
    </w:p>
    <w:p w:rsidR="00C953CA" w:rsidRDefault="00C953CA" w:rsidP="00042631">
      <w:pPr>
        <w:pStyle w:val="NoSpacing"/>
        <w:tabs>
          <w:tab w:val="center" w:pos="1440"/>
          <w:tab w:val="center" w:pos="4500"/>
          <w:tab w:val="center" w:pos="7560"/>
        </w:tabs>
        <w:ind w:left="1260" w:hanging="1260"/>
        <w:jc w:val="both"/>
        <w:rPr>
          <w:sz w:val="22"/>
          <w:u w:val="single"/>
        </w:rPr>
      </w:pPr>
    </w:p>
    <w:p w:rsidR="00C953CA" w:rsidRDefault="00C953CA" w:rsidP="004B4E3C">
      <w:pPr>
        <w:pStyle w:val="NoSpacing"/>
        <w:tabs>
          <w:tab w:val="center" w:pos="1440"/>
          <w:tab w:val="center" w:pos="4500"/>
          <w:tab w:val="center" w:pos="7560"/>
        </w:tabs>
        <w:ind w:left="1260" w:hanging="1260"/>
        <w:jc w:val="both"/>
        <w:rPr>
          <w:sz w:val="22"/>
        </w:rPr>
      </w:pPr>
      <w:r>
        <w:rPr>
          <w:sz w:val="22"/>
          <w:u w:val="single"/>
        </w:rPr>
        <w:t>ETHICS, SOCIAL RESPONSIBILITY, AND SUSTAINABILITY (1-66)</w:t>
      </w:r>
    </w:p>
    <w:p w:rsidR="00C953CA" w:rsidRDefault="00C953CA" w:rsidP="004B4E3C">
      <w:pPr>
        <w:pStyle w:val="NoSpacing"/>
        <w:tabs>
          <w:tab w:val="center" w:pos="1440"/>
          <w:tab w:val="center" w:pos="4500"/>
          <w:tab w:val="center" w:pos="7560"/>
        </w:tabs>
        <w:ind w:left="1260" w:hanging="1260"/>
        <w:jc w:val="both"/>
        <w:rPr>
          <w:sz w:val="22"/>
        </w:rPr>
      </w:pPr>
      <w:r>
        <w:rPr>
          <w:sz w:val="22"/>
        </w:rPr>
        <w:t>Slide 66:</w:t>
      </w:r>
      <w:r>
        <w:rPr>
          <w:sz w:val="22"/>
        </w:rPr>
        <w:tab/>
        <w:t>Managers must address the challenges identified in the slide, along with many other challenges, in an ethical and socially responsible way while meeting demands of the marketplace.</w:t>
      </w:r>
    </w:p>
    <w:p w:rsidR="00C953CA" w:rsidRDefault="001618E1" w:rsidP="00EA25BC">
      <w:pPr>
        <w:pStyle w:val="NoSpacing"/>
        <w:tabs>
          <w:tab w:val="center" w:pos="1440"/>
          <w:tab w:val="center" w:pos="4500"/>
          <w:tab w:val="center" w:pos="7560"/>
        </w:tabs>
        <w:rPr>
          <w:sz w:val="22"/>
        </w:rPr>
      </w:pPr>
      <w:r>
        <w:rPr>
          <w:sz w:val="22"/>
        </w:rPr>
        <w:pict>
          <v:shape id="_x0000_i1090" type="#_x0000_t75" style="width:147pt;height:110.25pt;mso-position-horizontal-relative:char;mso-position-vertical-relative:line">
            <v:imagedata r:id="rId77" o:title=""/>
          </v:shape>
        </w:pict>
      </w:r>
    </w:p>
    <w:p w:rsidR="00C953CA" w:rsidRPr="00320824" w:rsidRDefault="00C953CA" w:rsidP="00EA25BC">
      <w:pPr>
        <w:pStyle w:val="NoSpacing"/>
        <w:tabs>
          <w:tab w:val="center" w:pos="1440"/>
          <w:tab w:val="center" w:pos="4500"/>
          <w:tab w:val="center" w:pos="7560"/>
        </w:tabs>
        <w:rPr>
          <w:b/>
          <w:sz w:val="22"/>
        </w:rPr>
      </w:pPr>
      <w:r>
        <w:rPr>
          <w:sz w:val="22"/>
        </w:rPr>
        <w:tab/>
      </w:r>
      <w:r>
        <w:rPr>
          <w:b/>
          <w:sz w:val="22"/>
        </w:rPr>
        <w:t>1-66</w:t>
      </w:r>
    </w:p>
    <w:p w:rsidR="00C953CA" w:rsidRDefault="00C953CA" w:rsidP="006673A8">
      <w:pPr>
        <w:pStyle w:val="NoSpacing"/>
        <w:rPr>
          <w:b/>
          <w:sz w:val="32"/>
          <w:szCs w:val="32"/>
        </w:rPr>
      </w:pPr>
      <w:r>
        <w:rPr>
          <w:b/>
          <w:sz w:val="32"/>
          <w:szCs w:val="32"/>
        </w:rPr>
        <w:t>Additional Case Studies</w:t>
      </w:r>
    </w:p>
    <w:p w:rsidR="00C953CA" w:rsidRDefault="00C953CA" w:rsidP="006673A8">
      <w:pPr>
        <w:pStyle w:val="NoSpacing"/>
        <w:rPr>
          <w:sz w:val="22"/>
        </w:rPr>
      </w:pPr>
    </w:p>
    <w:p w:rsidR="00C953CA" w:rsidRDefault="00C953CA" w:rsidP="004B4E3C">
      <w:pPr>
        <w:pStyle w:val="NoSpacing"/>
        <w:jc w:val="both"/>
        <w:rPr>
          <w:sz w:val="22"/>
        </w:rPr>
      </w:pPr>
      <w:r>
        <w:rPr>
          <w:sz w:val="22"/>
        </w:rPr>
        <w:t xml:space="preserve">Internet Case Study </w:t>
      </w:r>
      <w:r w:rsidRPr="00863B64">
        <w:rPr>
          <w:sz w:val="22"/>
        </w:rPr>
        <w:t>(</w:t>
      </w:r>
      <w:hyperlink r:id="rId78" w:history="1">
        <w:r w:rsidRPr="00516701">
          <w:rPr>
            <w:rStyle w:val="Hyperlink"/>
            <w:sz w:val="22"/>
          </w:rPr>
          <w:t>www.pearsonhighered.com/heizer</w:t>
        </w:r>
      </w:hyperlink>
      <w:r w:rsidRPr="00863B64">
        <w:rPr>
          <w:sz w:val="22"/>
        </w:rPr>
        <w:t>)</w:t>
      </w:r>
    </w:p>
    <w:p w:rsidR="00C953CA" w:rsidRPr="00B74FBD" w:rsidRDefault="00C953CA" w:rsidP="004B4E3C">
      <w:pPr>
        <w:pStyle w:val="NoSpacing"/>
        <w:jc w:val="both"/>
        <w:rPr>
          <w:sz w:val="22"/>
        </w:rPr>
      </w:pPr>
    </w:p>
    <w:p w:rsidR="00C953CA" w:rsidRPr="00817CD3" w:rsidRDefault="00C953CA" w:rsidP="004B4E3C">
      <w:pPr>
        <w:pStyle w:val="NoSpacing"/>
        <w:numPr>
          <w:ilvl w:val="0"/>
          <w:numId w:val="4"/>
        </w:numPr>
        <w:tabs>
          <w:tab w:val="clear" w:pos="360"/>
        </w:tabs>
        <w:ind w:left="720"/>
        <w:jc w:val="both"/>
        <w:rPr>
          <w:sz w:val="22"/>
        </w:rPr>
      </w:pPr>
      <w:proofErr w:type="spellStart"/>
      <w:r w:rsidRPr="00817CD3">
        <w:rPr>
          <w:i/>
          <w:sz w:val="22"/>
        </w:rPr>
        <w:t>Zychol</w:t>
      </w:r>
      <w:proofErr w:type="spellEnd"/>
      <w:r w:rsidRPr="00817CD3">
        <w:rPr>
          <w:i/>
          <w:sz w:val="22"/>
        </w:rPr>
        <w:t xml:space="preserve"> Chemicals Corp.</w:t>
      </w:r>
      <w:r w:rsidRPr="00817CD3">
        <w:rPr>
          <w:sz w:val="22"/>
        </w:rPr>
        <w:t>: The production manager must prepare a productivity report, which includes multi-factor analysis.</w:t>
      </w:r>
    </w:p>
    <w:p w:rsidR="00C953CA" w:rsidRDefault="00C953CA" w:rsidP="004B4E3C">
      <w:pPr>
        <w:pStyle w:val="NoSpacing"/>
        <w:jc w:val="both"/>
      </w:pPr>
    </w:p>
    <w:p w:rsidR="00C953CA" w:rsidRDefault="00C953CA" w:rsidP="004B4E3C">
      <w:pPr>
        <w:spacing w:line="240" w:lineRule="auto"/>
        <w:jc w:val="both"/>
        <w:rPr>
          <w:sz w:val="22"/>
          <w:szCs w:val="22"/>
        </w:rPr>
      </w:pPr>
      <w:r w:rsidRPr="00136E7A">
        <w:rPr>
          <w:sz w:val="22"/>
          <w:szCs w:val="22"/>
        </w:rPr>
        <w:t>Harvard Case Study (</w:t>
      </w:r>
      <w:hyperlink r:id="rId79" w:history="1">
        <w:r w:rsidRPr="00516701">
          <w:rPr>
            <w:rStyle w:val="Hyperlink"/>
            <w:sz w:val="22"/>
            <w:szCs w:val="22"/>
          </w:rPr>
          <w:t>http://harvardbusinessonline.hbsp.harvard.edu</w:t>
        </w:r>
      </w:hyperlink>
      <w:r w:rsidRPr="00136E7A">
        <w:rPr>
          <w:sz w:val="22"/>
          <w:szCs w:val="22"/>
        </w:rPr>
        <w:t>)</w:t>
      </w:r>
    </w:p>
    <w:p w:rsidR="00C953CA" w:rsidRPr="0050255C" w:rsidRDefault="00C953CA" w:rsidP="00817CD3">
      <w:pPr>
        <w:pStyle w:val="NoSpacing"/>
        <w:numPr>
          <w:ilvl w:val="0"/>
          <w:numId w:val="7"/>
        </w:numPr>
        <w:rPr>
          <w:sz w:val="22"/>
        </w:rPr>
      </w:pPr>
      <w:proofErr w:type="spellStart"/>
      <w:r w:rsidRPr="0050255C">
        <w:rPr>
          <w:i/>
          <w:sz w:val="22"/>
        </w:rPr>
        <w:t>Dynatrol</w:t>
      </w:r>
      <w:proofErr w:type="spellEnd"/>
      <w:r w:rsidRPr="0050255C">
        <w:rPr>
          <w:i/>
          <w:sz w:val="22"/>
        </w:rPr>
        <w:t xml:space="preserve"> Corp: Andover Assembly Division</w:t>
      </w:r>
      <w:r w:rsidRPr="0050255C">
        <w:rPr>
          <w:sz w:val="22"/>
        </w:rPr>
        <w:t xml:space="preserve"> (#603050, © 2003)</w:t>
      </w:r>
    </w:p>
    <w:p w:rsidR="00C953CA" w:rsidRPr="0050255C" w:rsidRDefault="00C953CA" w:rsidP="00817CD3">
      <w:pPr>
        <w:pStyle w:val="NoSpacing"/>
        <w:numPr>
          <w:ilvl w:val="0"/>
          <w:numId w:val="7"/>
        </w:numPr>
        <w:rPr>
          <w:sz w:val="22"/>
        </w:rPr>
      </w:pPr>
      <w:r w:rsidRPr="0050255C">
        <w:rPr>
          <w:i/>
          <w:sz w:val="22"/>
        </w:rPr>
        <w:t>Wyeth Pharmaceutical: Spurring Scientific Creativity with Metrics</w:t>
      </w:r>
      <w:r w:rsidRPr="0050255C">
        <w:rPr>
          <w:sz w:val="22"/>
        </w:rPr>
        <w:t xml:space="preserve"> (#607088, © 2010)</w:t>
      </w:r>
    </w:p>
    <w:p w:rsidR="00C953CA" w:rsidRDefault="00C953CA" w:rsidP="004B4E3C">
      <w:pPr>
        <w:pStyle w:val="NoSpacing"/>
        <w:numPr>
          <w:ilvl w:val="0"/>
          <w:numId w:val="7"/>
        </w:numPr>
        <w:rPr>
          <w:sz w:val="22"/>
        </w:rPr>
      </w:pPr>
      <w:r w:rsidRPr="0050255C">
        <w:rPr>
          <w:i/>
          <w:sz w:val="22"/>
        </w:rPr>
        <w:lastRenderedPageBreak/>
        <w:t>Zara: Managing Stores for Fast Fashion</w:t>
      </w:r>
      <w:r w:rsidRPr="0050255C">
        <w:rPr>
          <w:sz w:val="22"/>
        </w:rPr>
        <w:t xml:space="preserve"> (#610042, © 2010)</w:t>
      </w:r>
    </w:p>
    <w:p w:rsidR="00C953CA" w:rsidRPr="00817CD3" w:rsidRDefault="00C953CA" w:rsidP="00817CD3">
      <w:pPr>
        <w:pStyle w:val="NoSpacing"/>
        <w:ind w:left="720"/>
        <w:rPr>
          <w:sz w:val="22"/>
        </w:rPr>
      </w:pPr>
    </w:p>
    <w:p w:rsidR="00C953CA" w:rsidRDefault="00C953CA" w:rsidP="00817CD3">
      <w:pPr>
        <w:pStyle w:val="NoSpacing"/>
        <w:rPr>
          <w:sz w:val="22"/>
        </w:rPr>
      </w:pPr>
      <w:r>
        <w:rPr>
          <w:sz w:val="22"/>
        </w:rPr>
        <w:t>Ivey Case Studies (</w:t>
      </w:r>
      <w:hyperlink r:id="rId80" w:history="1">
        <w:r w:rsidRPr="00516701">
          <w:rPr>
            <w:rStyle w:val="Hyperlink"/>
            <w:sz w:val="22"/>
          </w:rPr>
          <w:t>https://www.iveycases.com</w:t>
        </w:r>
      </w:hyperlink>
      <w:r>
        <w:rPr>
          <w:sz w:val="22"/>
        </w:rPr>
        <w:t>)</w:t>
      </w:r>
    </w:p>
    <w:p w:rsidR="00C953CA" w:rsidRPr="00EC3771" w:rsidRDefault="00C953CA" w:rsidP="00817CD3">
      <w:pPr>
        <w:pStyle w:val="NoSpacing"/>
        <w:rPr>
          <w:sz w:val="22"/>
        </w:rPr>
      </w:pPr>
    </w:p>
    <w:p w:rsidR="00C953CA" w:rsidRPr="0050255C" w:rsidRDefault="00C953CA" w:rsidP="00817CD3">
      <w:pPr>
        <w:pStyle w:val="NoSpacing"/>
        <w:numPr>
          <w:ilvl w:val="0"/>
          <w:numId w:val="7"/>
        </w:numPr>
        <w:rPr>
          <w:sz w:val="22"/>
        </w:rPr>
      </w:pPr>
      <w:proofErr w:type="spellStart"/>
      <w:r w:rsidRPr="0050255C">
        <w:rPr>
          <w:i/>
          <w:sz w:val="22"/>
        </w:rPr>
        <w:t>ForeFront</w:t>
      </w:r>
      <w:proofErr w:type="spellEnd"/>
      <w:r w:rsidRPr="0050255C">
        <w:rPr>
          <w:i/>
          <w:sz w:val="22"/>
        </w:rPr>
        <w:t xml:space="preserve"> Manufacturing: Production Processes and Change Management in Mainland China</w:t>
      </w:r>
      <w:r w:rsidRPr="0050255C">
        <w:rPr>
          <w:sz w:val="22"/>
        </w:rPr>
        <w:t xml:space="preserve"> (#9B06D020, © 2009)</w:t>
      </w:r>
    </w:p>
    <w:p w:rsidR="00C953CA" w:rsidRPr="0050255C" w:rsidRDefault="00C953CA" w:rsidP="00817CD3">
      <w:pPr>
        <w:pStyle w:val="NoSpacing"/>
        <w:numPr>
          <w:ilvl w:val="0"/>
          <w:numId w:val="7"/>
        </w:numPr>
        <w:rPr>
          <w:sz w:val="22"/>
        </w:rPr>
      </w:pPr>
      <w:proofErr w:type="spellStart"/>
      <w:r w:rsidRPr="0050255C">
        <w:rPr>
          <w:i/>
          <w:sz w:val="22"/>
        </w:rPr>
        <w:t>Jinjian</w:t>
      </w:r>
      <w:proofErr w:type="spellEnd"/>
      <w:r w:rsidRPr="0050255C">
        <w:rPr>
          <w:i/>
          <w:sz w:val="22"/>
        </w:rPr>
        <w:t xml:space="preserve"> Garment Factory: Motivating Go-slow Workers</w:t>
      </w:r>
      <w:r w:rsidRPr="0050255C">
        <w:rPr>
          <w:sz w:val="22"/>
        </w:rPr>
        <w:t xml:space="preserve"> (#9B04M033, © 2009)</w:t>
      </w:r>
    </w:p>
    <w:p w:rsidR="00C953CA" w:rsidRDefault="00C953CA" w:rsidP="00817CD3">
      <w:pPr>
        <w:pStyle w:val="NoSpacing"/>
        <w:numPr>
          <w:ilvl w:val="0"/>
          <w:numId w:val="7"/>
        </w:numPr>
        <w:rPr>
          <w:sz w:val="22"/>
        </w:rPr>
      </w:pPr>
      <w:proofErr w:type="spellStart"/>
      <w:r w:rsidRPr="0050255C">
        <w:rPr>
          <w:i/>
          <w:sz w:val="22"/>
        </w:rPr>
        <w:t>Paediatric</w:t>
      </w:r>
      <w:proofErr w:type="spellEnd"/>
      <w:r w:rsidRPr="0050255C">
        <w:rPr>
          <w:i/>
          <w:sz w:val="22"/>
        </w:rPr>
        <w:t xml:space="preserve"> </w:t>
      </w:r>
      <w:proofErr w:type="spellStart"/>
      <w:r w:rsidRPr="0050255C">
        <w:rPr>
          <w:i/>
          <w:sz w:val="22"/>
        </w:rPr>
        <w:t>Orthopaedic</w:t>
      </w:r>
      <w:proofErr w:type="spellEnd"/>
      <w:r w:rsidRPr="0050255C">
        <w:rPr>
          <w:i/>
          <w:sz w:val="22"/>
        </w:rPr>
        <w:t xml:space="preserve"> Clinic at the Children’s Hospital of Western Ontario (B)</w:t>
      </w:r>
      <w:r w:rsidRPr="0050255C">
        <w:rPr>
          <w:sz w:val="22"/>
        </w:rPr>
        <w:t xml:space="preserve"> </w:t>
      </w:r>
    </w:p>
    <w:p w:rsidR="00C953CA" w:rsidRDefault="00C953CA" w:rsidP="00817CD3">
      <w:pPr>
        <w:pStyle w:val="NoSpacing"/>
        <w:ind w:left="720"/>
        <w:rPr>
          <w:sz w:val="22"/>
        </w:rPr>
      </w:pPr>
      <w:r w:rsidRPr="0050255C">
        <w:rPr>
          <w:sz w:val="22"/>
        </w:rPr>
        <w:t>(#9B10D001, © 2010)</w:t>
      </w:r>
    </w:p>
    <w:p w:rsidR="00C953CA" w:rsidRPr="0050255C" w:rsidRDefault="00C953CA" w:rsidP="00817CD3">
      <w:pPr>
        <w:pStyle w:val="NoSpacing"/>
        <w:ind w:left="720"/>
        <w:rPr>
          <w:sz w:val="22"/>
        </w:rPr>
      </w:pPr>
    </w:p>
    <w:p w:rsidR="00C953CA" w:rsidRDefault="00C953CA" w:rsidP="006673A8">
      <w:pPr>
        <w:pStyle w:val="NoSpacing"/>
        <w:rPr>
          <w:b/>
          <w:sz w:val="22"/>
        </w:rPr>
      </w:pPr>
      <w:r>
        <w:rPr>
          <w:b/>
          <w:sz w:val="32"/>
          <w:szCs w:val="32"/>
        </w:rPr>
        <w:t>Internet Resources</w:t>
      </w:r>
    </w:p>
    <w:p w:rsidR="00C953CA" w:rsidRPr="006E3F58" w:rsidRDefault="00C953CA" w:rsidP="006673A8">
      <w:pPr>
        <w:pStyle w:val="NoSpacing"/>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18"/>
        <w:gridCol w:w="3258"/>
      </w:tblGrid>
      <w:tr w:rsidR="00C953CA" w:rsidRPr="00A1303D" w:rsidTr="00A1303D">
        <w:tc>
          <w:tcPr>
            <w:tcW w:w="6318" w:type="dxa"/>
          </w:tcPr>
          <w:p w:rsidR="00C953CA" w:rsidRPr="00A1303D" w:rsidRDefault="00C953CA" w:rsidP="00C92C87">
            <w:pPr>
              <w:pStyle w:val="NoSpacing"/>
              <w:rPr>
                <w:sz w:val="22"/>
              </w:rPr>
            </w:pPr>
            <w:r w:rsidRPr="00A1303D">
              <w:rPr>
                <w:sz w:val="22"/>
              </w:rPr>
              <w:t>American Productivity and Quality Center</w:t>
            </w:r>
          </w:p>
        </w:tc>
        <w:tc>
          <w:tcPr>
            <w:tcW w:w="3258" w:type="dxa"/>
          </w:tcPr>
          <w:p w:rsidR="00C953CA" w:rsidRPr="00A1303D" w:rsidRDefault="00C953CA" w:rsidP="006673A8">
            <w:pPr>
              <w:pStyle w:val="NoSpacing"/>
              <w:rPr>
                <w:sz w:val="22"/>
              </w:rPr>
            </w:pPr>
            <w:r w:rsidRPr="00A1303D">
              <w:rPr>
                <w:sz w:val="22"/>
              </w:rPr>
              <w:t>www.apqc.org/</w:t>
            </w:r>
          </w:p>
        </w:tc>
      </w:tr>
      <w:tr w:rsidR="00C953CA" w:rsidRPr="00A1303D" w:rsidTr="00A1303D">
        <w:tc>
          <w:tcPr>
            <w:tcW w:w="6318" w:type="dxa"/>
          </w:tcPr>
          <w:p w:rsidR="00C953CA" w:rsidRPr="00A1303D" w:rsidRDefault="00C953CA" w:rsidP="006673A8">
            <w:pPr>
              <w:pStyle w:val="NoSpacing"/>
              <w:rPr>
                <w:sz w:val="22"/>
              </w:rPr>
            </w:pPr>
            <w:r w:rsidRPr="00A1303D">
              <w:rPr>
                <w:sz w:val="22"/>
              </w:rPr>
              <w:t xml:space="preserve">American Statistical Association (ASA) offers business and economics </w:t>
            </w:r>
            <w:proofErr w:type="spellStart"/>
            <w:r w:rsidRPr="00A1303D">
              <w:rPr>
                <w:sz w:val="22"/>
              </w:rPr>
              <w:t>DataLinks</w:t>
            </w:r>
            <w:proofErr w:type="spellEnd"/>
            <w:r w:rsidRPr="00A1303D">
              <w:rPr>
                <w:sz w:val="22"/>
              </w:rPr>
              <w:t>, a searchable index of statistical data</w:t>
            </w:r>
          </w:p>
        </w:tc>
        <w:tc>
          <w:tcPr>
            <w:tcW w:w="3258" w:type="dxa"/>
          </w:tcPr>
          <w:p w:rsidR="00C953CA" w:rsidRPr="00A1303D" w:rsidRDefault="00C953CA" w:rsidP="006673A8">
            <w:pPr>
              <w:pStyle w:val="NoSpacing"/>
              <w:rPr>
                <w:sz w:val="22"/>
              </w:rPr>
            </w:pPr>
            <w:r w:rsidRPr="00A1303D">
              <w:rPr>
                <w:sz w:val="22"/>
              </w:rPr>
              <w:t>www.econ-datalinks.org/</w:t>
            </w:r>
          </w:p>
        </w:tc>
      </w:tr>
      <w:tr w:rsidR="00C953CA" w:rsidRPr="00A1303D" w:rsidTr="00A1303D">
        <w:tc>
          <w:tcPr>
            <w:tcW w:w="6318" w:type="dxa"/>
          </w:tcPr>
          <w:p w:rsidR="00C953CA" w:rsidRPr="00A1303D" w:rsidRDefault="00C953CA" w:rsidP="006673A8">
            <w:pPr>
              <w:pStyle w:val="NoSpacing"/>
              <w:rPr>
                <w:sz w:val="22"/>
              </w:rPr>
            </w:pPr>
            <w:r w:rsidRPr="00A1303D">
              <w:rPr>
                <w:sz w:val="22"/>
              </w:rPr>
              <w:t>Economics and Statistics Administration</w:t>
            </w:r>
          </w:p>
        </w:tc>
        <w:tc>
          <w:tcPr>
            <w:tcW w:w="3258" w:type="dxa"/>
          </w:tcPr>
          <w:p w:rsidR="00C953CA" w:rsidRPr="00A1303D" w:rsidRDefault="00C953CA" w:rsidP="006673A8">
            <w:pPr>
              <w:pStyle w:val="NoSpacing"/>
              <w:rPr>
                <w:sz w:val="22"/>
              </w:rPr>
            </w:pPr>
            <w:r w:rsidRPr="00A1303D">
              <w:rPr>
                <w:sz w:val="22"/>
              </w:rPr>
              <w:t>www.esa.doc.gov</w:t>
            </w:r>
          </w:p>
        </w:tc>
      </w:tr>
      <w:tr w:rsidR="00C953CA" w:rsidRPr="00A1303D" w:rsidTr="00A1303D">
        <w:tc>
          <w:tcPr>
            <w:tcW w:w="6318" w:type="dxa"/>
          </w:tcPr>
          <w:p w:rsidR="00C953CA" w:rsidRPr="00A1303D" w:rsidRDefault="00C953CA" w:rsidP="006673A8">
            <w:pPr>
              <w:pStyle w:val="NoSpacing"/>
              <w:rPr>
                <w:sz w:val="22"/>
              </w:rPr>
            </w:pPr>
            <w:r w:rsidRPr="00A1303D">
              <w:rPr>
                <w:sz w:val="22"/>
              </w:rPr>
              <w:t>Federal Statistics</w:t>
            </w:r>
          </w:p>
        </w:tc>
        <w:tc>
          <w:tcPr>
            <w:tcW w:w="3258" w:type="dxa"/>
          </w:tcPr>
          <w:p w:rsidR="00C953CA" w:rsidRPr="00A1303D" w:rsidRDefault="00C953CA" w:rsidP="006673A8">
            <w:pPr>
              <w:pStyle w:val="NoSpacing"/>
              <w:rPr>
                <w:sz w:val="22"/>
              </w:rPr>
            </w:pPr>
            <w:r w:rsidRPr="00A1303D">
              <w:rPr>
                <w:sz w:val="22"/>
              </w:rPr>
              <w:t>www.fedstats.gov</w:t>
            </w:r>
          </w:p>
        </w:tc>
      </w:tr>
      <w:tr w:rsidR="00C953CA" w:rsidRPr="00A1303D" w:rsidTr="00A1303D">
        <w:tc>
          <w:tcPr>
            <w:tcW w:w="6318" w:type="dxa"/>
          </w:tcPr>
          <w:p w:rsidR="00C953CA" w:rsidRPr="00A1303D" w:rsidRDefault="00C953CA" w:rsidP="006673A8">
            <w:pPr>
              <w:pStyle w:val="NoSpacing"/>
              <w:rPr>
                <w:sz w:val="22"/>
              </w:rPr>
            </w:pPr>
            <w:r w:rsidRPr="00A1303D">
              <w:rPr>
                <w:sz w:val="22"/>
              </w:rPr>
              <w:t>National Bureau of Economic Research</w:t>
            </w:r>
          </w:p>
        </w:tc>
        <w:tc>
          <w:tcPr>
            <w:tcW w:w="3258" w:type="dxa"/>
          </w:tcPr>
          <w:p w:rsidR="00C953CA" w:rsidRPr="00A1303D" w:rsidRDefault="00C953CA" w:rsidP="006673A8">
            <w:pPr>
              <w:pStyle w:val="NoSpacing"/>
              <w:rPr>
                <w:sz w:val="22"/>
              </w:rPr>
            </w:pPr>
            <w:r w:rsidRPr="00A1303D">
              <w:rPr>
                <w:sz w:val="22"/>
              </w:rPr>
              <w:t>www.nber.org</w:t>
            </w:r>
          </w:p>
        </w:tc>
      </w:tr>
      <w:tr w:rsidR="00C953CA" w:rsidRPr="00A1303D" w:rsidTr="00A1303D">
        <w:tc>
          <w:tcPr>
            <w:tcW w:w="6318" w:type="dxa"/>
          </w:tcPr>
          <w:p w:rsidR="00C953CA" w:rsidRPr="00A1303D" w:rsidRDefault="00C953CA" w:rsidP="006673A8">
            <w:pPr>
              <w:pStyle w:val="NoSpacing"/>
              <w:rPr>
                <w:sz w:val="22"/>
              </w:rPr>
            </w:pPr>
            <w:r w:rsidRPr="00A1303D">
              <w:rPr>
                <w:sz w:val="22"/>
              </w:rPr>
              <w:t>U.S. Bureau of Labor Statistics</w:t>
            </w:r>
          </w:p>
        </w:tc>
        <w:tc>
          <w:tcPr>
            <w:tcW w:w="3258" w:type="dxa"/>
          </w:tcPr>
          <w:p w:rsidR="00C953CA" w:rsidRPr="00A1303D" w:rsidRDefault="00C953CA" w:rsidP="006673A8">
            <w:pPr>
              <w:pStyle w:val="NoSpacing"/>
              <w:rPr>
                <w:sz w:val="22"/>
              </w:rPr>
            </w:pPr>
            <w:r w:rsidRPr="00A1303D">
              <w:rPr>
                <w:sz w:val="22"/>
              </w:rPr>
              <w:t>stats.bls.gov</w:t>
            </w:r>
          </w:p>
        </w:tc>
      </w:tr>
      <w:tr w:rsidR="00C953CA" w:rsidRPr="00A1303D" w:rsidTr="00A1303D">
        <w:tc>
          <w:tcPr>
            <w:tcW w:w="6318" w:type="dxa"/>
          </w:tcPr>
          <w:p w:rsidR="00C953CA" w:rsidRPr="00A1303D" w:rsidRDefault="00C953CA" w:rsidP="006673A8">
            <w:pPr>
              <w:pStyle w:val="NoSpacing"/>
              <w:rPr>
                <w:sz w:val="22"/>
              </w:rPr>
            </w:pPr>
            <w:r w:rsidRPr="00A1303D">
              <w:rPr>
                <w:sz w:val="22"/>
              </w:rPr>
              <w:t>U.S. Census Bureau</w:t>
            </w:r>
          </w:p>
        </w:tc>
        <w:tc>
          <w:tcPr>
            <w:tcW w:w="3258" w:type="dxa"/>
          </w:tcPr>
          <w:p w:rsidR="00C953CA" w:rsidRPr="00A1303D" w:rsidRDefault="00C953CA" w:rsidP="006673A8">
            <w:pPr>
              <w:pStyle w:val="NoSpacing"/>
              <w:rPr>
                <w:sz w:val="22"/>
              </w:rPr>
            </w:pPr>
            <w:r w:rsidRPr="00A1303D">
              <w:rPr>
                <w:sz w:val="22"/>
              </w:rPr>
              <w:t>www.census.gov</w:t>
            </w:r>
          </w:p>
        </w:tc>
      </w:tr>
    </w:tbl>
    <w:p w:rsidR="00C953CA" w:rsidRPr="006E3F58" w:rsidRDefault="00C953CA" w:rsidP="006673A8">
      <w:pPr>
        <w:pStyle w:val="NoSpacing"/>
        <w:rPr>
          <w:sz w:val="22"/>
        </w:rPr>
      </w:pPr>
    </w:p>
    <w:p w:rsidR="00C953CA" w:rsidRDefault="00C953CA" w:rsidP="006673A8">
      <w:pPr>
        <w:pStyle w:val="NoSpacing"/>
        <w:rPr>
          <w:sz w:val="32"/>
          <w:szCs w:val="32"/>
        </w:rPr>
      </w:pPr>
      <w:r>
        <w:rPr>
          <w:b/>
          <w:sz w:val="32"/>
          <w:szCs w:val="32"/>
        </w:rPr>
        <w:t>Other Supplementary Material</w:t>
      </w:r>
    </w:p>
    <w:p w:rsidR="00C953CA" w:rsidRDefault="00C953CA" w:rsidP="006673A8">
      <w:pPr>
        <w:pStyle w:val="NoSpacing"/>
        <w:rPr>
          <w:sz w:val="22"/>
        </w:rPr>
      </w:pPr>
    </w:p>
    <w:p w:rsidR="00C953CA" w:rsidRDefault="00C953CA" w:rsidP="006673A8">
      <w:pPr>
        <w:pStyle w:val="NoSpacing"/>
        <w:rPr>
          <w:sz w:val="22"/>
        </w:rPr>
      </w:pPr>
      <w:r>
        <w:rPr>
          <w:sz w:val="22"/>
          <w:u w:val="single"/>
        </w:rPr>
        <w:t>Videos</w:t>
      </w:r>
    </w:p>
    <w:p w:rsidR="00C953CA" w:rsidRDefault="00C953CA" w:rsidP="004B4E3C">
      <w:pPr>
        <w:pStyle w:val="NoSpacing"/>
        <w:ind w:left="360" w:hanging="360"/>
        <w:jc w:val="both"/>
        <w:rPr>
          <w:sz w:val="22"/>
        </w:rPr>
      </w:pPr>
      <w:r>
        <w:rPr>
          <w:sz w:val="22"/>
        </w:rPr>
        <w:t>1.</w:t>
      </w:r>
      <w:r>
        <w:rPr>
          <w:sz w:val="22"/>
        </w:rPr>
        <w:tab/>
      </w:r>
      <w:r>
        <w:rPr>
          <w:i/>
          <w:sz w:val="22"/>
        </w:rPr>
        <w:t>Modern Marvels</w:t>
      </w:r>
      <w:r>
        <w:rPr>
          <w:sz w:val="22"/>
        </w:rPr>
        <w:t>, “The Assembly Line.”</w:t>
      </w:r>
    </w:p>
    <w:p w:rsidR="00C953CA" w:rsidRPr="00861A38" w:rsidRDefault="00C953CA" w:rsidP="004B4E3C">
      <w:pPr>
        <w:pStyle w:val="NoSpacing"/>
        <w:ind w:left="360" w:hanging="360"/>
        <w:jc w:val="both"/>
        <w:rPr>
          <w:sz w:val="22"/>
        </w:rPr>
      </w:pPr>
      <w:r>
        <w:rPr>
          <w:sz w:val="22"/>
        </w:rPr>
        <w:tab/>
        <w:t>The first part of this History Channel production shows Henry Ford and the Ford assembly line, with real historical footage. It describes the poor working conditions, as well as Ford’s response, which was to pay a very high hourly rate for the time.</w:t>
      </w:r>
    </w:p>
    <w:p w:rsidR="00C953CA" w:rsidRDefault="00C953CA" w:rsidP="004B4E3C">
      <w:pPr>
        <w:pStyle w:val="NoSpacing"/>
        <w:jc w:val="both"/>
        <w:rPr>
          <w:sz w:val="22"/>
        </w:rPr>
      </w:pPr>
    </w:p>
    <w:p w:rsidR="00C953CA" w:rsidRPr="004D481D" w:rsidRDefault="00C953CA" w:rsidP="004B4E3C">
      <w:pPr>
        <w:pStyle w:val="NoSpacing"/>
        <w:ind w:left="360" w:hanging="360"/>
        <w:jc w:val="both"/>
        <w:rPr>
          <w:sz w:val="22"/>
        </w:rPr>
      </w:pPr>
      <w:r>
        <w:rPr>
          <w:sz w:val="22"/>
        </w:rPr>
        <w:t>2.</w:t>
      </w:r>
      <w:r>
        <w:rPr>
          <w:sz w:val="22"/>
        </w:rPr>
        <w:tab/>
      </w:r>
      <w:r w:rsidRPr="004D481D">
        <w:rPr>
          <w:i/>
          <w:sz w:val="22"/>
        </w:rPr>
        <w:t>Loose Bolts</w:t>
      </w:r>
      <w:r w:rsidRPr="004D481D">
        <w:rPr>
          <w:sz w:val="22"/>
        </w:rPr>
        <w:t>, Michael Keaton. Offers a more modern perspective on assembly lines and highlights the difficulties of making changes in existing organizations when implementing productivity improvement programs.</w:t>
      </w:r>
    </w:p>
    <w:p w:rsidR="00C953CA" w:rsidRDefault="00C953CA" w:rsidP="004B4E3C">
      <w:pPr>
        <w:pStyle w:val="NoSpacing"/>
        <w:ind w:left="360" w:hanging="360"/>
        <w:jc w:val="both"/>
        <w:rPr>
          <w:sz w:val="22"/>
        </w:rPr>
      </w:pPr>
    </w:p>
    <w:p w:rsidR="00C953CA" w:rsidRDefault="00C953CA" w:rsidP="004B4E3C">
      <w:pPr>
        <w:pStyle w:val="NoSpacing"/>
        <w:ind w:left="360" w:hanging="360"/>
        <w:jc w:val="both"/>
        <w:rPr>
          <w:sz w:val="22"/>
        </w:rPr>
      </w:pPr>
      <w:r>
        <w:rPr>
          <w:sz w:val="22"/>
        </w:rPr>
        <w:t>3.</w:t>
      </w:r>
      <w:r>
        <w:rPr>
          <w:sz w:val="22"/>
        </w:rPr>
        <w:tab/>
      </w:r>
      <w:r>
        <w:rPr>
          <w:i/>
          <w:sz w:val="22"/>
        </w:rPr>
        <w:t>Ford Historic Model T</w:t>
      </w:r>
      <w:r>
        <w:rPr>
          <w:sz w:val="22"/>
        </w:rPr>
        <w:t xml:space="preserve">, </w:t>
      </w:r>
      <w:proofErr w:type="spellStart"/>
      <w:r>
        <w:rPr>
          <w:sz w:val="22"/>
        </w:rPr>
        <w:t>CarDataVideo</w:t>
      </w:r>
      <w:proofErr w:type="spellEnd"/>
      <w:r>
        <w:rPr>
          <w:sz w:val="22"/>
        </w:rPr>
        <w:t xml:space="preserve"> (5:16), </w:t>
      </w:r>
      <w:hyperlink r:id="rId81" w:history="1">
        <w:r w:rsidRPr="0066310C">
          <w:rPr>
            <w:rStyle w:val="Hyperlink"/>
            <w:sz w:val="22"/>
          </w:rPr>
          <w:t>http://www.youtube.com/watch?v=S4KrIMZpwCY</w:t>
        </w:r>
      </w:hyperlink>
    </w:p>
    <w:p w:rsidR="00C953CA" w:rsidRPr="00EC15EA" w:rsidRDefault="00C953CA" w:rsidP="004B4E3C">
      <w:pPr>
        <w:pStyle w:val="NoSpacing"/>
        <w:ind w:left="360" w:hanging="360"/>
        <w:jc w:val="both"/>
        <w:rPr>
          <w:sz w:val="22"/>
        </w:rPr>
      </w:pPr>
      <w:r>
        <w:rPr>
          <w:sz w:val="22"/>
        </w:rPr>
        <w:tab/>
        <w:t xml:space="preserve">This narrated video has a very detailed look at the first assembly lines at the original Ford auto plant, plus some driving scenes with the Model T. </w:t>
      </w:r>
    </w:p>
    <w:sectPr w:rsidR="00C953CA" w:rsidRPr="00EC15EA" w:rsidSect="004B4E3C">
      <w:headerReference w:type="even" r:id="rId82"/>
      <w:headerReference w:type="default" r:id="rId83"/>
      <w:footerReference w:type="even" r:id="rId84"/>
      <w:footerReference w:type="default" r:id="rId85"/>
      <w:headerReference w:type="first" r:id="rId86"/>
      <w:footerReference w:type="first" r:id="rId87"/>
      <w:pgSz w:w="12240" w:h="15840" w:code="1"/>
      <w:pgMar w:top="1440" w:right="1080" w:bottom="1440" w:left="1800" w:header="720" w:footer="720" w:gutter="0"/>
      <w:pgNumType w:start="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4C" w:rsidRDefault="00FA044C" w:rsidP="004A6AE5">
      <w:pPr>
        <w:spacing w:after="0" w:line="240" w:lineRule="auto"/>
      </w:pPr>
      <w:r>
        <w:separator/>
      </w:r>
    </w:p>
  </w:endnote>
  <w:endnote w:type="continuationSeparator" w:id="0">
    <w:p w:rsidR="00FA044C" w:rsidRDefault="00FA044C"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3CA" w:rsidRDefault="00C953CA" w:rsidP="00C878A6">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3CA" w:rsidRDefault="00C953CA" w:rsidP="00C878A6">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3CA" w:rsidRDefault="00C953CA" w:rsidP="004B4E3C">
    <w:pPr>
      <w:pStyle w:val="Footer"/>
      <w:jc w:val="center"/>
    </w:pPr>
    <w:r>
      <w:t>5</w:t>
    </w:r>
  </w:p>
  <w:p w:rsidR="00C953CA" w:rsidRPr="004B4E3C" w:rsidRDefault="00C953CA" w:rsidP="004B4E3C">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4C" w:rsidRDefault="00FA044C" w:rsidP="004A6AE5">
      <w:pPr>
        <w:spacing w:after="0" w:line="240" w:lineRule="auto"/>
      </w:pPr>
      <w:r>
        <w:separator/>
      </w:r>
    </w:p>
  </w:footnote>
  <w:footnote w:type="continuationSeparator" w:id="0">
    <w:p w:rsidR="00FA044C" w:rsidRDefault="00FA044C"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3CA" w:rsidRPr="004B4E3C" w:rsidRDefault="00C953CA" w:rsidP="008E172F">
    <w:pPr>
      <w:pStyle w:val="Header"/>
      <w:framePr w:wrap="around" w:vAnchor="text" w:hAnchor="margin" w:xAlign="outside" w:y="1"/>
      <w:rPr>
        <w:rStyle w:val="PageNumber"/>
      </w:rPr>
    </w:pPr>
    <w:r w:rsidRPr="004B4E3C">
      <w:rPr>
        <w:rStyle w:val="PageNumber"/>
      </w:rPr>
      <w:fldChar w:fldCharType="begin"/>
    </w:r>
    <w:r w:rsidRPr="004B4E3C">
      <w:rPr>
        <w:rStyle w:val="PageNumber"/>
      </w:rPr>
      <w:instrText xml:space="preserve">PAGE  </w:instrText>
    </w:r>
    <w:r w:rsidRPr="004B4E3C">
      <w:rPr>
        <w:rStyle w:val="PageNumber"/>
      </w:rPr>
      <w:fldChar w:fldCharType="separate"/>
    </w:r>
    <w:r w:rsidR="00100BAA">
      <w:rPr>
        <w:rStyle w:val="PageNumber"/>
        <w:noProof/>
      </w:rPr>
      <w:t>14</w:t>
    </w:r>
    <w:r w:rsidRPr="004B4E3C">
      <w:rPr>
        <w:rStyle w:val="PageNumber"/>
      </w:rPr>
      <w:fldChar w:fldCharType="end"/>
    </w:r>
  </w:p>
  <w:p w:rsidR="00C953CA" w:rsidRPr="004B4E3C" w:rsidRDefault="00C953CA" w:rsidP="004B4E3C">
    <w:pPr>
      <w:pStyle w:val="Header"/>
      <w:ind w:right="360" w:firstLine="360"/>
      <w:rPr>
        <w:i/>
      </w:rPr>
    </w:pPr>
    <w:r>
      <w:rPr>
        <w:i/>
      </w:rPr>
      <w:t>Chapter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BAA" w:rsidRDefault="00100BAA">
    <w:pPr>
      <w:pStyle w:val="Header"/>
    </w:pPr>
    <w:r>
      <w:t xml:space="preserve"> </w:t>
    </w:r>
  </w:p>
  <w:p w:rsidR="00C953CA" w:rsidRPr="004B4E3C" w:rsidRDefault="00C953CA" w:rsidP="004B4E3C">
    <w:pPr>
      <w:pStyle w:val="Header"/>
      <w:ind w:right="360" w:firstLine="360"/>
      <w:jc w:val="right"/>
      <w:rPr>
        <w: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BAA" w:rsidRDefault="00100BAA">
    <w:pPr>
      <w:pStyle w:val="Header"/>
    </w:pPr>
    <w:r>
      <w:t>Disclaimer: This text is provided by the original publisher of the book.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B6DFA"/>
    <w:multiLevelType w:val="hybridMultilevel"/>
    <w:tmpl w:val="4940A686"/>
    <w:lvl w:ilvl="0" w:tplc="FFFFFFFF">
      <w:start w:val="1"/>
      <w:numFmt w:val="bullet"/>
      <w:lvlText w:val="o"/>
      <w:lvlJc w:val="left"/>
      <w:pPr>
        <w:tabs>
          <w:tab w:val="num" w:pos="360"/>
        </w:tabs>
        <w:ind w:left="360" w:hanging="360"/>
      </w:pPr>
      <w:rPr>
        <w:rFonts w:ascii="Courier New" w:hAnsi="Courier New"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
    <w:nsid w:val="0FF719A5"/>
    <w:multiLevelType w:val="hybridMultilevel"/>
    <w:tmpl w:val="63C61484"/>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39E4270E"/>
    <w:multiLevelType w:val="hybridMultilevel"/>
    <w:tmpl w:val="FF70275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6E84386"/>
    <w:multiLevelType w:val="hybridMultilevel"/>
    <w:tmpl w:val="5C48B15C"/>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5F341206"/>
    <w:multiLevelType w:val="hybridMultilevel"/>
    <w:tmpl w:val="F7A055B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7EC349D4"/>
    <w:multiLevelType w:val="hybridMultilevel"/>
    <w:tmpl w:val="14FED334"/>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2008"/>
        </w:tabs>
        <w:ind w:left="2008" w:hanging="360"/>
      </w:pPr>
      <w:rPr>
        <w:rFonts w:ascii="Courier New" w:hAnsi="Courier New" w:hint="default"/>
      </w:rPr>
    </w:lvl>
    <w:lvl w:ilvl="2" w:tplc="FFFFFFFF" w:tentative="1">
      <w:start w:val="1"/>
      <w:numFmt w:val="bullet"/>
      <w:lvlText w:val=""/>
      <w:lvlJc w:val="left"/>
      <w:pPr>
        <w:tabs>
          <w:tab w:val="num" w:pos="2728"/>
        </w:tabs>
        <w:ind w:left="2728" w:hanging="360"/>
      </w:pPr>
      <w:rPr>
        <w:rFonts w:ascii="Wingdings" w:hAnsi="Wingdings" w:hint="default"/>
      </w:rPr>
    </w:lvl>
    <w:lvl w:ilvl="3" w:tplc="FFFFFFFF" w:tentative="1">
      <w:start w:val="1"/>
      <w:numFmt w:val="bullet"/>
      <w:lvlText w:val=""/>
      <w:lvlJc w:val="left"/>
      <w:pPr>
        <w:tabs>
          <w:tab w:val="num" w:pos="3448"/>
        </w:tabs>
        <w:ind w:left="3448" w:hanging="360"/>
      </w:pPr>
      <w:rPr>
        <w:rFonts w:ascii="Symbol" w:hAnsi="Symbol" w:hint="default"/>
      </w:rPr>
    </w:lvl>
    <w:lvl w:ilvl="4" w:tplc="FFFFFFFF" w:tentative="1">
      <w:start w:val="1"/>
      <w:numFmt w:val="bullet"/>
      <w:lvlText w:val="o"/>
      <w:lvlJc w:val="left"/>
      <w:pPr>
        <w:tabs>
          <w:tab w:val="num" w:pos="4168"/>
        </w:tabs>
        <w:ind w:left="4168" w:hanging="360"/>
      </w:pPr>
      <w:rPr>
        <w:rFonts w:ascii="Courier New" w:hAnsi="Courier New" w:hint="default"/>
      </w:rPr>
    </w:lvl>
    <w:lvl w:ilvl="5" w:tplc="FFFFFFFF" w:tentative="1">
      <w:start w:val="1"/>
      <w:numFmt w:val="bullet"/>
      <w:lvlText w:val=""/>
      <w:lvlJc w:val="left"/>
      <w:pPr>
        <w:tabs>
          <w:tab w:val="num" w:pos="4888"/>
        </w:tabs>
        <w:ind w:left="4888" w:hanging="360"/>
      </w:pPr>
      <w:rPr>
        <w:rFonts w:ascii="Wingdings" w:hAnsi="Wingdings" w:hint="default"/>
      </w:rPr>
    </w:lvl>
    <w:lvl w:ilvl="6" w:tplc="FFFFFFFF" w:tentative="1">
      <w:start w:val="1"/>
      <w:numFmt w:val="bullet"/>
      <w:lvlText w:val=""/>
      <w:lvlJc w:val="left"/>
      <w:pPr>
        <w:tabs>
          <w:tab w:val="num" w:pos="5608"/>
        </w:tabs>
        <w:ind w:left="5608" w:hanging="360"/>
      </w:pPr>
      <w:rPr>
        <w:rFonts w:ascii="Symbol" w:hAnsi="Symbol" w:hint="default"/>
      </w:rPr>
    </w:lvl>
    <w:lvl w:ilvl="7" w:tplc="FFFFFFFF" w:tentative="1">
      <w:start w:val="1"/>
      <w:numFmt w:val="bullet"/>
      <w:lvlText w:val="o"/>
      <w:lvlJc w:val="left"/>
      <w:pPr>
        <w:tabs>
          <w:tab w:val="num" w:pos="6328"/>
        </w:tabs>
        <w:ind w:left="6328" w:hanging="360"/>
      </w:pPr>
      <w:rPr>
        <w:rFonts w:ascii="Courier New" w:hAnsi="Courier New" w:hint="default"/>
      </w:rPr>
    </w:lvl>
    <w:lvl w:ilvl="8" w:tplc="FFFFFFFF" w:tentative="1">
      <w:start w:val="1"/>
      <w:numFmt w:val="bullet"/>
      <w:lvlText w:val=""/>
      <w:lvlJc w:val="left"/>
      <w:pPr>
        <w:tabs>
          <w:tab w:val="num" w:pos="7048"/>
        </w:tabs>
        <w:ind w:left="7048" w:hanging="360"/>
      </w:pPr>
      <w:rPr>
        <w:rFonts w:ascii="Wingdings" w:hAnsi="Wingdings" w:hint="default"/>
      </w:rPr>
    </w:lvl>
  </w:abstractNum>
  <w:num w:numId="1">
    <w:abstractNumId w:val="4"/>
  </w:num>
  <w:num w:numId="2">
    <w:abstractNumId w:val="3"/>
  </w:num>
  <w:num w:numId="3">
    <w:abstractNumId w:val="6"/>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11075"/>
    <w:rsid w:val="00011831"/>
    <w:rsid w:val="00016157"/>
    <w:rsid w:val="00016343"/>
    <w:rsid w:val="00021229"/>
    <w:rsid w:val="00023F2C"/>
    <w:rsid w:val="000243D4"/>
    <w:rsid w:val="00025ADE"/>
    <w:rsid w:val="00042631"/>
    <w:rsid w:val="00043A78"/>
    <w:rsid w:val="00043FA8"/>
    <w:rsid w:val="00045D50"/>
    <w:rsid w:val="00050258"/>
    <w:rsid w:val="00051349"/>
    <w:rsid w:val="00052CAA"/>
    <w:rsid w:val="000557DB"/>
    <w:rsid w:val="000640A4"/>
    <w:rsid w:val="00072BEC"/>
    <w:rsid w:val="00085160"/>
    <w:rsid w:val="00086D5B"/>
    <w:rsid w:val="00091CA4"/>
    <w:rsid w:val="000959C7"/>
    <w:rsid w:val="000A3385"/>
    <w:rsid w:val="000A6277"/>
    <w:rsid w:val="000B02B3"/>
    <w:rsid w:val="000B46FA"/>
    <w:rsid w:val="000C24C8"/>
    <w:rsid w:val="000C6EC5"/>
    <w:rsid w:val="000C7465"/>
    <w:rsid w:val="000D120B"/>
    <w:rsid w:val="000D136D"/>
    <w:rsid w:val="000D5ADE"/>
    <w:rsid w:val="000E7FF8"/>
    <w:rsid w:val="000F1083"/>
    <w:rsid w:val="000F39F9"/>
    <w:rsid w:val="00100BAA"/>
    <w:rsid w:val="00102055"/>
    <w:rsid w:val="00103D8F"/>
    <w:rsid w:val="0011125C"/>
    <w:rsid w:val="001216F0"/>
    <w:rsid w:val="00122A01"/>
    <w:rsid w:val="00122EAC"/>
    <w:rsid w:val="00133EB3"/>
    <w:rsid w:val="00136C21"/>
    <w:rsid w:val="00136E7A"/>
    <w:rsid w:val="00140E48"/>
    <w:rsid w:val="0014185E"/>
    <w:rsid w:val="00147B31"/>
    <w:rsid w:val="00150273"/>
    <w:rsid w:val="0015229A"/>
    <w:rsid w:val="001618E1"/>
    <w:rsid w:val="00164651"/>
    <w:rsid w:val="001658D6"/>
    <w:rsid w:val="001716EB"/>
    <w:rsid w:val="00171709"/>
    <w:rsid w:val="0017319A"/>
    <w:rsid w:val="00175BF3"/>
    <w:rsid w:val="001776E9"/>
    <w:rsid w:val="00182341"/>
    <w:rsid w:val="00186B12"/>
    <w:rsid w:val="00193054"/>
    <w:rsid w:val="00193516"/>
    <w:rsid w:val="00193E66"/>
    <w:rsid w:val="0019784F"/>
    <w:rsid w:val="001A0950"/>
    <w:rsid w:val="001A3FAE"/>
    <w:rsid w:val="001A4D57"/>
    <w:rsid w:val="001B116F"/>
    <w:rsid w:val="001C4BAD"/>
    <w:rsid w:val="001C4F96"/>
    <w:rsid w:val="001E0E4F"/>
    <w:rsid w:val="001E12D4"/>
    <w:rsid w:val="001E28CA"/>
    <w:rsid w:val="001E68A5"/>
    <w:rsid w:val="001E7477"/>
    <w:rsid w:val="001F09C2"/>
    <w:rsid w:val="001F2A10"/>
    <w:rsid w:val="00204E72"/>
    <w:rsid w:val="00207FB2"/>
    <w:rsid w:val="002103CE"/>
    <w:rsid w:val="00213B5B"/>
    <w:rsid w:val="0021636D"/>
    <w:rsid w:val="00223828"/>
    <w:rsid w:val="00231C15"/>
    <w:rsid w:val="00232323"/>
    <w:rsid w:val="00237A6B"/>
    <w:rsid w:val="00244F67"/>
    <w:rsid w:val="00246219"/>
    <w:rsid w:val="0025344C"/>
    <w:rsid w:val="00257318"/>
    <w:rsid w:val="002617F4"/>
    <w:rsid w:val="00262F6B"/>
    <w:rsid w:val="002702BF"/>
    <w:rsid w:val="00270545"/>
    <w:rsid w:val="00273434"/>
    <w:rsid w:val="00274F15"/>
    <w:rsid w:val="0027523E"/>
    <w:rsid w:val="00275A9B"/>
    <w:rsid w:val="00283763"/>
    <w:rsid w:val="00290218"/>
    <w:rsid w:val="002930F9"/>
    <w:rsid w:val="002953A4"/>
    <w:rsid w:val="002967CA"/>
    <w:rsid w:val="002A3325"/>
    <w:rsid w:val="002A5382"/>
    <w:rsid w:val="002A6C39"/>
    <w:rsid w:val="002B00E8"/>
    <w:rsid w:val="002B1680"/>
    <w:rsid w:val="002C5E9C"/>
    <w:rsid w:val="002C6620"/>
    <w:rsid w:val="002F1199"/>
    <w:rsid w:val="002F46F7"/>
    <w:rsid w:val="002F4A2A"/>
    <w:rsid w:val="002F4D4A"/>
    <w:rsid w:val="002F5D9D"/>
    <w:rsid w:val="0030174D"/>
    <w:rsid w:val="003017E0"/>
    <w:rsid w:val="003112BB"/>
    <w:rsid w:val="0031516B"/>
    <w:rsid w:val="00320824"/>
    <w:rsid w:val="003225FB"/>
    <w:rsid w:val="0032399C"/>
    <w:rsid w:val="00325579"/>
    <w:rsid w:val="0033005A"/>
    <w:rsid w:val="0033391F"/>
    <w:rsid w:val="003404F1"/>
    <w:rsid w:val="003539EC"/>
    <w:rsid w:val="0035630F"/>
    <w:rsid w:val="0036085B"/>
    <w:rsid w:val="0036713B"/>
    <w:rsid w:val="00375182"/>
    <w:rsid w:val="0038093A"/>
    <w:rsid w:val="00390683"/>
    <w:rsid w:val="00391490"/>
    <w:rsid w:val="00397977"/>
    <w:rsid w:val="003B547C"/>
    <w:rsid w:val="003C1946"/>
    <w:rsid w:val="003C26C6"/>
    <w:rsid w:val="003D5D30"/>
    <w:rsid w:val="003D6F40"/>
    <w:rsid w:val="003E261D"/>
    <w:rsid w:val="003E4F07"/>
    <w:rsid w:val="003F1ED4"/>
    <w:rsid w:val="003F42DE"/>
    <w:rsid w:val="003F646F"/>
    <w:rsid w:val="003F7833"/>
    <w:rsid w:val="003F7AD7"/>
    <w:rsid w:val="0041252F"/>
    <w:rsid w:val="004151A5"/>
    <w:rsid w:val="00416523"/>
    <w:rsid w:val="0042064D"/>
    <w:rsid w:val="00421828"/>
    <w:rsid w:val="0042315B"/>
    <w:rsid w:val="00430D08"/>
    <w:rsid w:val="00434DE8"/>
    <w:rsid w:val="00436FEC"/>
    <w:rsid w:val="0044548B"/>
    <w:rsid w:val="00445BA3"/>
    <w:rsid w:val="00460EFF"/>
    <w:rsid w:val="00462EA5"/>
    <w:rsid w:val="0046327E"/>
    <w:rsid w:val="00464FCF"/>
    <w:rsid w:val="00472E96"/>
    <w:rsid w:val="00473CD7"/>
    <w:rsid w:val="00485DCE"/>
    <w:rsid w:val="00493FE9"/>
    <w:rsid w:val="00495001"/>
    <w:rsid w:val="004974FF"/>
    <w:rsid w:val="004A6AE5"/>
    <w:rsid w:val="004A717E"/>
    <w:rsid w:val="004B043E"/>
    <w:rsid w:val="004B4E3C"/>
    <w:rsid w:val="004B7908"/>
    <w:rsid w:val="004D23DD"/>
    <w:rsid w:val="004D38A0"/>
    <w:rsid w:val="004D481D"/>
    <w:rsid w:val="004E5C8C"/>
    <w:rsid w:val="004F240A"/>
    <w:rsid w:val="00500390"/>
    <w:rsid w:val="005008ED"/>
    <w:rsid w:val="00500EE0"/>
    <w:rsid w:val="0050255C"/>
    <w:rsid w:val="00506CAC"/>
    <w:rsid w:val="00512DD8"/>
    <w:rsid w:val="00516701"/>
    <w:rsid w:val="00526059"/>
    <w:rsid w:val="005265D7"/>
    <w:rsid w:val="00526F3E"/>
    <w:rsid w:val="005313C0"/>
    <w:rsid w:val="005324AC"/>
    <w:rsid w:val="0053571F"/>
    <w:rsid w:val="00544551"/>
    <w:rsid w:val="00551E11"/>
    <w:rsid w:val="00551E46"/>
    <w:rsid w:val="00554C3B"/>
    <w:rsid w:val="00556043"/>
    <w:rsid w:val="00556C5D"/>
    <w:rsid w:val="00567109"/>
    <w:rsid w:val="00567A60"/>
    <w:rsid w:val="0057667B"/>
    <w:rsid w:val="00582048"/>
    <w:rsid w:val="00583C04"/>
    <w:rsid w:val="00584BDC"/>
    <w:rsid w:val="00584EFB"/>
    <w:rsid w:val="00592EA9"/>
    <w:rsid w:val="00593490"/>
    <w:rsid w:val="00593F5D"/>
    <w:rsid w:val="00596D44"/>
    <w:rsid w:val="005A1B92"/>
    <w:rsid w:val="005A2D54"/>
    <w:rsid w:val="005B2BBA"/>
    <w:rsid w:val="005C01EA"/>
    <w:rsid w:val="005D3C77"/>
    <w:rsid w:val="005D72A9"/>
    <w:rsid w:val="005E15F8"/>
    <w:rsid w:val="005F4B59"/>
    <w:rsid w:val="005F55FC"/>
    <w:rsid w:val="006003E4"/>
    <w:rsid w:val="00602A24"/>
    <w:rsid w:val="006031DD"/>
    <w:rsid w:val="006050FD"/>
    <w:rsid w:val="00617B02"/>
    <w:rsid w:val="00621CA5"/>
    <w:rsid w:val="00626743"/>
    <w:rsid w:val="00642FC2"/>
    <w:rsid w:val="00646FA5"/>
    <w:rsid w:val="00653DAC"/>
    <w:rsid w:val="00654815"/>
    <w:rsid w:val="00661E35"/>
    <w:rsid w:val="0066310C"/>
    <w:rsid w:val="006673A8"/>
    <w:rsid w:val="006708DA"/>
    <w:rsid w:val="0067242F"/>
    <w:rsid w:val="00672B62"/>
    <w:rsid w:val="00676DC7"/>
    <w:rsid w:val="00681855"/>
    <w:rsid w:val="00684E08"/>
    <w:rsid w:val="00685640"/>
    <w:rsid w:val="00687F79"/>
    <w:rsid w:val="00690DE1"/>
    <w:rsid w:val="006922D7"/>
    <w:rsid w:val="006927EA"/>
    <w:rsid w:val="00693AB6"/>
    <w:rsid w:val="00695136"/>
    <w:rsid w:val="00695996"/>
    <w:rsid w:val="006A703B"/>
    <w:rsid w:val="006B03AF"/>
    <w:rsid w:val="006B219F"/>
    <w:rsid w:val="006B3D88"/>
    <w:rsid w:val="006C0070"/>
    <w:rsid w:val="006D1AF9"/>
    <w:rsid w:val="006D25A4"/>
    <w:rsid w:val="006E345B"/>
    <w:rsid w:val="006E3F58"/>
    <w:rsid w:val="006E6B6E"/>
    <w:rsid w:val="006E6B7F"/>
    <w:rsid w:val="00700FE6"/>
    <w:rsid w:val="007054C9"/>
    <w:rsid w:val="00705B1F"/>
    <w:rsid w:val="007105E8"/>
    <w:rsid w:val="00712F5B"/>
    <w:rsid w:val="00713D73"/>
    <w:rsid w:val="00717BDB"/>
    <w:rsid w:val="00734AC7"/>
    <w:rsid w:val="007355ED"/>
    <w:rsid w:val="00737F4C"/>
    <w:rsid w:val="007434D1"/>
    <w:rsid w:val="007517BF"/>
    <w:rsid w:val="007526AA"/>
    <w:rsid w:val="00752853"/>
    <w:rsid w:val="0076109C"/>
    <w:rsid w:val="0076297F"/>
    <w:rsid w:val="0077088D"/>
    <w:rsid w:val="00771507"/>
    <w:rsid w:val="00772DF5"/>
    <w:rsid w:val="007801B0"/>
    <w:rsid w:val="0078498C"/>
    <w:rsid w:val="007865B7"/>
    <w:rsid w:val="007867EF"/>
    <w:rsid w:val="007A28E0"/>
    <w:rsid w:val="007B3A04"/>
    <w:rsid w:val="007B6F56"/>
    <w:rsid w:val="007C1BE6"/>
    <w:rsid w:val="007C404D"/>
    <w:rsid w:val="007D2886"/>
    <w:rsid w:val="007D69DF"/>
    <w:rsid w:val="007D6AF2"/>
    <w:rsid w:val="007D79EC"/>
    <w:rsid w:val="007E679F"/>
    <w:rsid w:val="007E6967"/>
    <w:rsid w:val="007F0E44"/>
    <w:rsid w:val="00805D60"/>
    <w:rsid w:val="00813D18"/>
    <w:rsid w:val="008157F5"/>
    <w:rsid w:val="00817CD3"/>
    <w:rsid w:val="00821AE7"/>
    <w:rsid w:val="0082421E"/>
    <w:rsid w:val="00824BF7"/>
    <w:rsid w:val="00826A05"/>
    <w:rsid w:val="00827712"/>
    <w:rsid w:val="0083163A"/>
    <w:rsid w:val="008442A9"/>
    <w:rsid w:val="008449A3"/>
    <w:rsid w:val="0085163C"/>
    <w:rsid w:val="0085185B"/>
    <w:rsid w:val="0085387F"/>
    <w:rsid w:val="0085764D"/>
    <w:rsid w:val="00861A38"/>
    <w:rsid w:val="00863B64"/>
    <w:rsid w:val="0086681A"/>
    <w:rsid w:val="008724EF"/>
    <w:rsid w:val="008805D1"/>
    <w:rsid w:val="008878CC"/>
    <w:rsid w:val="00895307"/>
    <w:rsid w:val="008A3779"/>
    <w:rsid w:val="008A745D"/>
    <w:rsid w:val="008A7DAB"/>
    <w:rsid w:val="008B28DB"/>
    <w:rsid w:val="008B6554"/>
    <w:rsid w:val="008C1A03"/>
    <w:rsid w:val="008D0980"/>
    <w:rsid w:val="008D0C3F"/>
    <w:rsid w:val="008D264F"/>
    <w:rsid w:val="008D2CAD"/>
    <w:rsid w:val="008D7446"/>
    <w:rsid w:val="008E172F"/>
    <w:rsid w:val="008E1B0E"/>
    <w:rsid w:val="008E2DDD"/>
    <w:rsid w:val="008E38EC"/>
    <w:rsid w:val="008E50E2"/>
    <w:rsid w:val="008F73A3"/>
    <w:rsid w:val="0090122F"/>
    <w:rsid w:val="00902AF3"/>
    <w:rsid w:val="00902C36"/>
    <w:rsid w:val="00913845"/>
    <w:rsid w:val="0092201E"/>
    <w:rsid w:val="009226EB"/>
    <w:rsid w:val="00922D8C"/>
    <w:rsid w:val="009258C5"/>
    <w:rsid w:val="00937271"/>
    <w:rsid w:val="00942ECD"/>
    <w:rsid w:val="00946538"/>
    <w:rsid w:val="00953206"/>
    <w:rsid w:val="00953E96"/>
    <w:rsid w:val="00964E6E"/>
    <w:rsid w:val="00972EF3"/>
    <w:rsid w:val="009756DA"/>
    <w:rsid w:val="00976201"/>
    <w:rsid w:val="00980F6F"/>
    <w:rsid w:val="00991AB3"/>
    <w:rsid w:val="00993DAB"/>
    <w:rsid w:val="00994CDB"/>
    <w:rsid w:val="00996D56"/>
    <w:rsid w:val="009A47B2"/>
    <w:rsid w:val="009B7EF2"/>
    <w:rsid w:val="009C19C0"/>
    <w:rsid w:val="009D0C9B"/>
    <w:rsid w:val="009E0820"/>
    <w:rsid w:val="00A00BE7"/>
    <w:rsid w:val="00A011AB"/>
    <w:rsid w:val="00A0220A"/>
    <w:rsid w:val="00A07E2A"/>
    <w:rsid w:val="00A12878"/>
    <w:rsid w:val="00A1303D"/>
    <w:rsid w:val="00A14BD5"/>
    <w:rsid w:val="00A14DE6"/>
    <w:rsid w:val="00A2020E"/>
    <w:rsid w:val="00A22225"/>
    <w:rsid w:val="00A24090"/>
    <w:rsid w:val="00A26C35"/>
    <w:rsid w:val="00A30AE9"/>
    <w:rsid w:val="00A3632D"/>
    <w:rsid w:val="00A417DD"/>
    <w:rsid w:val="00A5230F"/>
    <w:rsid w:val="00A561DF"/>
    <w:rsid w:val="00A6599F"/>
    <w:rsid w:val="00A65E8F"/>
    <w:rsid w:val="00A6636E"/>
    <w:rsid w:val="00A87352"/>
    <w:rsid w:val="00A92B0E"/>
    <w:rsid w:val="00A93196"/>
    <w:rsid w:val="00A9387E"/>
    <w:rsid w:val="00A94939"/>
    <w:rsid w:val="00AA081A"/>
    <w:rsid w:val="00AA1803"/>
    <w:rsid w:val="00AA240A"/>
    <w:rsid w:val="00AA69A5"/>
    <w:rsid w:val="00AB0020"/>
    <w:rsid w:val="00AB2D47"/>
    <w:rsid w:val="00AC3D02"/>
    <w:rsid w:val="00AC457B"/>
    <w:rsid w:val="00AC73DE"/>
    <w:rsid w:val="00AD04B7"/>
    <w:rsid w:val="00AD33E9"/>
    <w:rsid w:val="00AD63DE"/>
    <w:rsid w:val="00AE05A2"/>
    <w:rsid w:val="00AE2327"/>
    <w:rsid w:val="00AE4F31"/>
    <w:rsid w:val="00AE6A5B"/>
    <w:rsid w:val="00AE6D7E"/>
    <w:rsid w:val="00AF22A2"/>
    <w:rsid w:val="00B0214B"/>
    <w:rsid w:val="00B04CE9"/>
    <w:rsid w:val="00B079B2"/>
    <w:rsid w:val="00B1504C"/>
    <w:rsid w:val="00B1700E"/>
    <w:rsid w:val="00B208FF"/>
    <w:rsid w:val="00B35587"/>
    <w:rsid w:val="00B436C7"/>
    <w:rsid w:val="00B457DD"/>
    <w:rsid w:val="00B45A0F"/>
    <w:rsid w:val="00B51CB3"/>
    <w:rsid w:val="00B53104"/>
    <w:rsid w:val="00B5325E"/>
    <w:rsid w:val="00B56419"/>
    <w:rsid w:val="00B62FE3"/>
    <w:rsid w:val="00B64F99"/>
    <w:rsid w:val="00B72503"/>
    <w:rsid w:val="00B73E5B"/>
    <w:rsid w:val="00B74FBD"/>
    <w:rsid w:val="00B80FA1"/>
    <w:rsid w:val="00B8307E"/>
    <w:rsid w:val="00B936FA"/>
    <w:rsid w:val="00B94FBA"/>
    <w:rsid w:val="00B95C80"/>
    <w:rsid w:val="00BA233C"/>
    <w:rsid w:val="00BA2EC6"/>
    <w:rsid w:val="00BA4E9E"/>
    <w:rsid w:val="00BB2A75"/>
    <w:rsid w:val="00BC17DE"/>
    <w:rsid w:val="00BD6897"/>
    <w:rsid w:val="00BE57D7"/>
    <w:rsid w:val="00BF0154"/>
    <w:rsid w:val="00BF3EF8"/>
    <w:rsid w:val="00C11B7F"/>
    <w:rsid w:val="00C11D01"/>
    <w:rsid w:val="00C13D8F"/>
    <w:rsid w:val="00C15DAC"/>
    <w:rsid w:val="00C22CA5"/>
    <w:rsid w:val="00C36432"/>
    <w:rsid w:val="00C434E8"/>
    <w:rsid w:val="00C45F0B"/>
    <w:rsid w:val="00C636B2"/>
    <w:rsid w:val="00C63BFE"/>
    <w:rsid w:val="00C66CE0"/>
    <w:rsid w:val="00C7069C"/>
    <w:rsid w:val="00C74AFA"/>
    <w:rsid w:val="00C76070"/>
    <w:rsid w:val="00C778A4"/>
    <w:rsid w:val="00C80F6D"/>
    <w:rsid w:val="00C878A6"/>
    <w:rsid w:val="00C92C87"/>
    <w:rsid w:val="00C953CA"/>
    <w:rsid w:val="00C95454"/>
    <w:rsid w:val="00CA031D"/>
    <w:rsid w:val="00CA3A62"/>
    <w:rsid w:val="00CA5DFB"/>
    <w:rsid w:val="00CB1E20"/>
    <w:rsid w:val="00CB610B"/>
    <w:rsid w:val="00CC29A6"/>
    <w:rsid w:val="00CC37D4"/>
    <w:rsid w:val="00CC6EEC"/>
    <w:rsid w:val="00CC710D"/>
    <w:rsid w:val="00CC7787"/>
    <w:rsid w:val="00CC7B92"/>
    <w:rsid w:val="00CF50A6"/>
    <w:rsid w:val="00D1456E"/>
    <w:rsid w:val="00D16FA2"/>
    <w:rsid w:val="00D170AA"/>
    <w:rsid w:val="00D26E5F"/>
    <w:rsid w:val="00D26F89"/>
    <w:rsid w:val="00D27971"/>
    <w:rsid w:val="00D36DE0"/>
    <w:rsid w:val="00D41B42"/>
    <w:rsid w:val="00D42FEF"/>
    <w:rsid w:val="00D574F7"/>
    <w:rsid w:val="00D60CDA"/>
    <w:rsid w:val="00D636E9"/>
    <w:rsid w:val="00D64AF4"/>
    <w:rsid w:val="00D7249B"/>
    <w:rsid w:val="00D733DD"/>
    <w:rsid w:val="00D750B8"/>
    <w:rsid w:val="00D762CF"/>
    <w:rsid w:val="00D768B1"/>
    <w:rsid w:val="00D82696"/>
    <w:rsid w:val="00D8396A"/>
    <w:rsid w:val="00D8407F"/>
    <w:rsid w:val="00D85E9B"/>
    <w:rsid w:val="00D92B08"/>
    <w:rsid w:val="00D92DF8"/>
    <w:rsid w:val="00D96644"/>
    <w:rsid w:val="00DA12EA"/>
    <w:rsid w:val="00DB30EA"/>
    <w:rsid w:val="00DB779A"/>
    <w:rsid w:val="00DC3626"/>
    <w:rsid w:val="00DD5504"/>
    <w:rsid w:val="00DD5CC0"/>
    <w:rsid w:val="00DD6A19"/>
    <w:rsid w:val="00DD7C22"/>
    <w:rsid w:val="00DE039D"/>
    <w:rsid w:val="00DE4055"/>
    <w:rsid w:val="00DE6DEB"/>
    <w:rsid w:val="00DF0E43"/>
    <w:rsid w:val="00DF1777"/>
    <w:rsid w:val="00DF4709"/>
    <w:rsid w:val="00DF4AE4"/>
    <w:rsid w:val="00DF76C7"/>
    <w:rsid w:val="00E0143D"/>
    <w:rsid w:val="00E05B1D"/>
    <w:rsid w:val="00E064F0"/>
    <w:rsid w:val="00E1277A"/>
    <w:rsid w:val="00E127F7"/>
    <w:rsid w:val="00E14358"/>
    <w:rsid w:val="00E20885"/>
    <w:rsid w:val="00E23DE5"/>
    <w:rsid w:val="00E25777"/>
    <w:rsid w:val="00E30A35"/>
    <w:rsid w:val="00E3736F"/>
    <w:rsid w:val="00E4000D"/>
    <w:rsid w:val="00E44354"/>
    <w:rsid w:val="00E478BF"/>
    <w:rsid w:val="00E6795A"/>
    <w:rsid w:val="00E70AA4"/>
    <w:rsid w:val="00E70EA3"/>
    <w:rsid w:val="00E739D4"/>
    <w:rsid w:val="00E851D0"/>
    <w:rsid w:val="00E95189"/>
    <w:rsid w:val="00EA25BC"/>
    <w:rsid w:val="00EA2AD8"/>
    <w:rsid w:val="00EA7F55"/>
    <w:rsid w:val="00EB0221"/>
    <w:rsid w:val="00EB30C6"/>
    <w:rsid w:val="00EC15EA"/>
    <w:rsid w:val="00EC2A5B"/>
    <w:rsid w:val="00EC3771"/>
    <w:rsid w:val="00EC4100"/>
    <w:rsid w:val="00EC6FD4"/>
    <w:rsid w:val="00EE0D98"/>
    <w:rsid w:val="00EE4697"/>
    <w:rsid w:val="00EE684D"/>
    <w:rsid w:val="00EF120D"/>
    <w:rsid w:val="00F03150"/>
    <w:rsid w:val="00F11924"/>
    <w:rsid w:val="00F13C30"/>
    <w:rsid w:val="00F15634"/>
    <w:rsid w:val="00F17E31"/>
    <w:rsid w:val="00F3191B"/>
    <w:rsid w:val="00F36537"/>
    <w:rsid w:val="00F37EBD"/>
    <w:rsid w:val="00F42AA1"/>
    <w:rsid w:val="00F4497D"/>
    <w:rsid w:val="00F44F5E"/>
    <w:rsid w:val="00F51C08"/>
    <w:rsid w:val="00F525F5"/>
    <w:rsid w:val="00F54D16"/>
    <w:rsid w:val="00F56024"/>
    <w:rsid w:val="00F57CC6"/>
    <w:rsid w:val="00F60238"/>
    <w:rsid w:val="00F625BA"/>
    <w:rsid w:val="00F72550"/>
    <w:rsid w:val="00F72C51"/>
    <w:rsid w:val="00F76F06"/>
    <w:rsid w:val="00F83746"/>
    <w:rsid w:val="00F85BDF"/>
    <w:rsid w:val="00F90184"/>
    <w:rsid w:val="00F90A39"/>
    <w:rsid w:val="00F91234"/>
    <w:rsid w:val="00F93A60"/>
    <w:rsid w:val="00F96FDB"/>
    <w:rsid w:val="00FA044C"/>
    <w:rsid w:val="00FA05C7"/>
    <w:rsid w:val="00FA0928"/>
    <w:rsid w:val="00FB15CD"/>
    <w:rsid w:val="00FB164A"/>
    <w:rsid w:val="00FB16A2"/>
    <w:rsid w:val="00FB4E89"/>
    <w:rsid w:val="00FC5A43"/>
    <w:rsid w:val="00FD2D78"/>
    <w:rsid w:val="00FD3CFE"/>
    <w:rsid w:val="00FD713C"/>
    <w:rsid w:val="00FE34C8"/>
    <w:rsid w:val="00FE3AE1"/>
    <w:rsid w:val="00FE5043"/>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paragraph" w:styleId="Heading1">
    <w:name w:val="heading 1"/>
    <w:basedOn w:val="Normal"/>
    <w:link w:val="Heading1Char"/>
    <w:uiPriority w:val="99"/>
    <w:qFormat/>
    <w:locked/>
    <w:rsid w:val="00821AE7"/>
    <w:pPr>
      <w:spacing w:before="100" w:beforeAutospacing="1" w:after="100" w:afterAutospacing="1" w:line="240" w:lineRule="auto"/>
      <w:outlineLvl w:val="0"/>
    </w:pPr>
    <w:rPr>
      <w:rFonts w:eastAsia="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1AE7"/>
    <w:rPr>
      <w:rFonts w:eastAsia="Times New Roman" w:cs="Times New Roman"/>
      <w:b/>
      <w:kern w:val="36"/>
      <w:sz w:val="48"/>
      <w:lang w:eastAsia="zh-CN"/>
    </w:rPr>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customStyle="1" w:styleId="abstract1">
    <w:name w:val="abstract1"/>
    <w:uiPriority w:val="99"/>
    <w:rsid w:val="00136E7A"/>
    <w:rPr>
      <w:sz w:val="16"/>
    </w:rPr>
  </w:style>
  <w:style w:type="paragraph" w:styleId="ListParagraph">
    <w:name w:val="List Paragraph"/>
    <w:basedOn w:val="Normal"/>
    <w:uiPriority w:val="99"/>
    <w:qFormat/>
    <w:rsid w:val="00136E7A"/>
    <w:pPr>
      <w:ind w:left="720"/>
      <w:contextualSpacing/>
    </w:pPr>
  </w:style>
  <w:style w:type="table" w:styleId="TableGrid">
    <w:name w:val="Table Grid"/>
    <w:basedOn w:val="TableNormal"/>
    <w:uiPriority w:val="99"/>
    <w:rsid w:val="004D38A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rsid w:val="004D38A0"/>
    <w:rPr>
      <w:rFonts w:cs="Times New Roman"/>
      <w:color w:val="0000FF"/>
      <w:u w:val="single"/>
    </w:rPr>
  </w:style>
  <w:style w:type="character" w:customStyle="1" w:styleId="NoSpacingChar">
    <w:name w:val="No Spacing Char"/>
    <w:link w:val="NoSpacing"/>
    <w:uiPriority w:val="99"/>
    <w:locked/>
    <w:rsid w:val="00213B5B"/>
    <w:rPr>
      <w:sz w:val="22"/>
      <w:lang w:val="en-US" w:eastAsia="en-US"/>
    </w:rPr>
  </w:style>
  <w:style w:type="character" w:styleId="PageNumber">
    <w:name w:val="page number"/>
    <w:uiPriority w:val="99"/>
    <w:rsid w:val="004B4E3C"/>
    <w:rPr>
      <w:rFonts w:cs="Times New Roman"/>
    </w:rPr>
  </w:style>
  <w:style w:type="character" w:styleId="FollowedHyperlink">
    <w:name w:val="FollowedHyperlink"/>
    <w:uiPriority w:val="99"/>
    <w:rsid w:val="00016343"/>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footer" Target="footer1.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heizerrenderom.wordpress.com/2011/11/03/om-in-the-news-fiat-threatens-to-quit-italy/"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hyperlink" Target="http://harvardbusinessonline.hbsp.harvard.edu" TargetMode="External"/><Relationship Id="rId87"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heizerrenderom.wordpress.com/2012/06/04/om-in-the-news-flat-us-wages-and-the-manufacturing-rebound/"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hyperlink" Target="http://heizerrenderom.wordpress.com/2012/01/18/om-in-the-news-us-productivity-gains-make-manufacturing-more-competitive/" TargetMode="Externa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hyperlink" Target="https://www.iveycases.com" TargetMode="External"/><Relationship Id="rId85" Type="http://schemas.openxmlformats.org/officeDocument/2006/relationships/footer" Target="footer2.xml"/><Relationship Id="rId3"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hyperlink" Target="http://heizerrenderom.wordpress.com/2012/04/18/om-in-the-news/"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hyperlink" Target="http://www.pearsonhighered.com/heizer" TargetMode="External"/><Relationship Id="rId81" Type="http://schemas.openxmlformats.org/officeDocument/2006/relationships/hyperlink" Target="http://www.youtube.com/watch?v=S4KrIMZpwCY" TargetMode="External"/><Relationship Id="rId86"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2519</Words>
  <Characters>14362</Characters>
  <Application>Microsoft Office Word</Application>
  <DocSecurity>0</DocSecurity>
  <Lines>119</Lines>
  <Paragraphs>33</Paragraphs>
  <ScaleCrop>false</ScaleCrop>
  <Company>Washington State University</Company>
  <LinksUpToDate>false</LinksUpToDate>
  <CharactersWithSpaces>16848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dc:title>
  <dc:subject/>
  <dc:creator>Chuck Munson</dc:creator>
  <cp:keywords/>
  <dc:description/>
  <cp:lastModifiedBy>fahd</cp:lastModifiedBy>
  <cp:revision>5</cp:revision>
  <dcterms:created xsi:type="dcterms:W3CDTF">2013-03-25T16:46:00Z</dcterms:created>
  <dcterms:modified xsi:type="dcterms:W3CDTF">2015-01-21T08:36:00Z</dcterms:modified>
</cp:coreProperties>
</file>