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2EF" w:rsidRDefault="009512EF" w:rsidP="006673A8">
      <w:pPr>
        <w:pStyle w:val="NoSpacing"/>
        <w:jc w:val="center"/>
        <w:rPr>
          <w:sz w:val="72"/>
          <w:szCs w:val="72"/>
        </w:rPr>
      </w:pPr>
      <w:r>
        <w:rPr>
          <w:sz w:val="72"/>
          <w:szCs w:val="72"/>
        </w:rPr>
        <w:t>Chapter 9</w:t>
      </w:r>
    </w:p>
    <w:p w:rsidR="009512EF" w:rsidRPr="00E350A8" w:rsidRDefault="009512EF" w:rsidP="006673A8">
      <w:pPr>
        <w:pStyle w:val="NoSpacing"/>
        <w:jc w:val="center"/>
        <w:rPr>
          <w:sz w:val="48"/>
          <w:szCs w:val="48"/>
        </w:rPr>
      </w:pPr>
      <w:r w:rsidRPr="00E350A8">
        <w:rPr>
          <w:sz w:val="48"/>
          <w:szCs w:val="48"/>
        </w:rPr>
        <w:t>Layout</w:t>
      </w:r>
      <w:r>
        <w:rPr>
          <w:sz w:val="48"/>
          <w:szCs w:val="48"/>
        </w:rPr>
        <w:t xml:space="preserve"> Strategies</w:t>
      </w:r>
    </w:p>
    <w:p w:rsidR="009512EF" w:rsidRDefault="009512EF" w:rsidP="006673A8">
      <w:pPr>
        <w:pStyle w:val="NoSpacing"/>
        <w:rPr>
          <w:sz w:val="48"/>
          <w:szCs w:val="48"/>
        </w:rPr>
      </w:pPr>
    </w:p>
    <w:p w:rsidR="009512EF" w:rsidRDefault="009512EF" w:rsidP="006673A8">
      <w:pPr>
        <w:pStyle w:val="NoSpacing"/>
        <w:rPr>
          <w:sz w:val="32"/>
          <w:szCs w:val="32"/>
        </w:rPr>
      </w:pPr>
      <w:r>
        <w:rPr>
          <w:b/>
          <w:sz w:val="32"/>
          <w:szCs w:val="32"/>
        </w:rPr>
        <w:t>Background</w:t>
      </w:r>
    </w:p>
    <w:p w:rsidR="009512EF" w:rsidRDefault="009512EF" w:rsidP="006673A8">
      <w:pPr>
        <w:pStyle w:val="NoSpacing"/>
        <w:rPr>
          <w:sz w:val="22"/>
        </w:rPr>
      </w:pPr>
    </w:p>
    <w:p w:rsidR="009512EF" w:rsidRDefault="009512EF" w:rsidP="00B72466">
      <w:pPr>
        <w:pStyle w:val="NoSpacing"/>
        <w:jc w:val="both"/>
        <w:rPr>
          <w:sz w:val="22"/>
        </w:rPr>
      </w:pPr>
      <w:r>
        <w:rPr>
          <w:sz w:val="22"/>
        </w:rPr>
        <w:t xml:space="preserve">Layout can be a fun topic because students can easily relate to many of the concepts covered, particularly for retail and office layouts. Coverage of the job shop, work cell, and repetitive layouts, in particular, nicely ties back to previous sections of the book that touched on those as operations strategies. Layout also includes a significant human element (both employees and customers), which can lead to a host of creative and interesting design issues. The seven layout strategies covered in this chapter are all very different from each other, and they all have their unique characteristics that should be unveiled during the lecture. </w:t>
      </w:r>
    </w:p>
    <w:p w:rsidR="009512EF" w:rsidRDefault="009512EF" w:rsidP="006673A8">
      <w:pPr>
        <w:pStyle w:val="NoSpacing"/>
        <w:rPr>
          <w:sz w:val="22"/>
        </w:rPr>
      </w:pPr>
    </w:p>
    <w:p w:rsidR="009512EF" w:rsidRDefault="009512EF" w:rsidP="006673A8">
      <w:pPr>
        <w:pStyle w:val="NoSpacing"/>
        <w:rPr>
          <w:sz w:val="32"/>
          <w:szCs w:val="32"/>
        </w:rPr>
      </w:pPr>
      <w:r>
        <w:rPr>
          <w:b/>
          <w:sz w:val="32"/>
          <w:szCs w:val="32"/>
        </w:rPr>
        <w:t>Presentation Slides</w:t>
      </w:r>
    </w:p>
    <w:p w:rsidR="009512EF" w:rsidRDefault="009512EF" w:rsidP="006673A8">
      <w:pPr>
        <w:pStyle w:val="NoSpacing"/>
        <w:rPr>
          <w:sz w:val="22"/>
          <w:u w:val="single"/>
        </w:rPr>
      </w:pPr>
    </w:p>
    <w:p w:rsidR="009512EF" w:rsidRDefault="009512EF" w:rsidP="00B72466">
      <w:pPr>
        <w:pStyle w:val="NoSpacing"/>
        <w:tabs>
          <w:tab w:val="center" w:pos="1440"/>
          <w:tab w:val="center" w:pos="4500"/>
          <w:tab w:val="center" w:pos="7560"/>
        </w:tabs>
        <w:jc w:val="both"/>
        <w:rPr>
          <w:sz w:val="22"/>
          <w:u w:val="single"/>
        </w:rPr>
      </w:pPr>
      <w:r w:rsidRPr="00FC5A43">
        <w:rPr>
          <w:sz w:val="22"/>
          <w:u w:val="single"/>
        </w:rPr>
        <w:t>INTRODUCTION</w:t>
      </w:r>
      <w:r>
        <w:rPr>
          <w:sz w:val="22"/>
          <w:u w:val="single"/>
        </w:rPr>
        <w:t xml:space="preserve"> (9-1 through 9-8)</w:t>
      </w:r>
    </w:p>
    <w:p w:rsidR="009512EF" w:rsidRPr="002D32C8" w:rsidRDefault="009512EF" w:rsidP="00B72466">
      <w:pPr>
        <w:pStyle w:val="NoSpacing"/>
        <w:tabs>
          <w:tab w:val="center" w:pos="1440"/>
          <w:tab w:val="center" w:pos="4500"/>
          <w:tab w:val="center" w:pos="7560"/>
        </w:tabs>
        <w:ind w:left="1260" w:hanging="1260"/>
        <w:jc w:val="both"/>
        <w:rPr>
          <w:sz w:val="22"/>
        </w:rPr>
      </w:pPr>
      <w:r>
        <w:rPr>
          <w:sz w:val="22"/>
        </w:rPr>
        <w:t>Slides 6-8:</w:t>
      </w:r>
      <w:r>
        <w:rPr>
          <w:sz w:val="22"/>
        </w:rPr>
        <w:tab/>
        <w:t xml:space="preserve">McDonald’s is a nice example to cover because most students are intimately familiar with the restaurant. Slides 6 and 7 cover the seven major innovations that McDonald’s has implemented over the years, noting that six of these are layout decisions. The newest innovation (Slide 8) involves a hefty setup cost and, along with children’s play areas, takes the restaurant beyond a simple “grab food, eat quickly, and go” model.  A short class discussion could gauge student reactions to, in particular, the “linger zone” and the “flexible zone.” </w:t>
      </w:r>
    </w:p>
    <w:p w:rsidR="009512EF" w:rsidRDefault="002D71B6" w:rsidP="00E350A8">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sz w:val="22"/>
        </w:rPr>
        <w:pict>
          <v:shape id="_x0000_i1026" type="#_x0000_t75" style="width:147pt;height:110.25pt;mso-position-horizontal-relative:char;mso-position-vertical-relative:line" filled="t">
            <v:imagedata r:id="rId9" o:title=""/>
          </v:shape>
        </w:pict>
      </w:r>
      <w:r>
        <w:rPr>
          <w:noProof/>
          <w:sz w:val="22"/>
        </w:rPr>
        <w:pict>
          <v:shape id="_x0000_i1027" type="#_x0000_t75" style="width:147pt;height:110.25pt;mso-position-horizontal-relative:char;mso-position-vertical-relative:line" filled="t">
            <v:imagedata r:id="rId10" o:title=""/>
          </v:shape>
        </w:pict>
      </w:r>
    </w:p>
    <w:p w:rsidR="009512EF" w:rsidRDefault="009512EF" w:rsidP="00E350A8">
      <w:pPr>
        <w:pStyle w:val="NoSpacing"/>
        <w:tabs>
          <w:tab w:val="center" w:pos="1440"/>
          <w:tab w:val="center" w:pos="4500"/>
          <w:tab w:val="center" w:pos="7560"/>
        </w:tabs>
        <w:rPr>
          <w:b/>
          <w:sz w:val="22"/>
        </w:rPr>
      </w:pPr>
      <w:r>
        <w:rPr>
          <w:sz w:val="22"/>
        </w:rPr>
        <w:tab/>
      </w:r>
      <w:r w:rsidRPr="00E350A8">
        <w:rPr>
          <w:b/>
          <w:sz w:val="22"/>
        </w:rPr>
        <w:t>9-1</w:t>
      </w:r>
      <w:r>
        <w:rPr>
          <w:b/>
          <w:sz w:val="22"/>
        </w:rPr>
        <w:tab/>
        <w:t>9-2</w:t>
      </w:r>
      <w:r>
        <w:rPr>
          <w:b/>
          <w:sz w:val="22"/>
        </w:rPr>
        <w:tab/>
        <w:t>9-3</w:t>
      </w:r>
    </w:p>
    <w:p w:rsidR="009512EF" w:rsidRDefault="002D71B6" w:rsidP="00E350A8">
      <w:pPr>
        <w:pStyle w:val="NoSpacing"/>
        <w:tabs>
          <w:tab w:val="center" w:pos="1440"/>
          <w:tab w:val="center" w:pos="4500"/>
          <w:tab w:val="center" w:pos="7560"/>
        </w:tabs>
        <w:rPr>
          <w:b/>
          <w:sz w:val="22"/>
        </w:rPr>
      </w:pPr>
      <w:r>
        <w:rPr>
          <w:b/>
          <w:noProof/>
          <w:sz w:val="22"/>
        </w:rPr>
        <w:pict>
          <v:shape id="_x0000_i1028" type="#_x0000_t75" style="width:147pt;height:110.25pt;mso-position-horizontal-relative:char;mso-position-vertical-relative:line" filled="t">
            <v:imagedata r:id="rId11" o:title=""/>
          </v:shape>
        </w:pict>
      </w:r>
      <w:r>
        <w:rPr>
          <w:b/>
          <w:noProof/>
          <w:sz w:val="22"/>
        </w:rPr>
        <w:pict>
          <v:shape id="_x0000_i1029" type="#_x0000_t75" style="width:147pt;height:110.25pt;mso-position-horizontal-relative:char;mso-position-vertical-relative:line" filled="t">
            <v:imagedata r:id="rId12" o:title=""/>
          </v:shape>
        </w:pict>
      </w:r>
      <w:r>
        <w:rPr>
          <w:b/>
          <w:noProof/>
          <w:sz w:val="22"/>
        </w:rPr>
        <w:pict>
          <v:shape id="_x0000_i1030" type="#_x0000_t75" style="width:147pt;height:110.25pt;mso-position-horizontal-relative:char;mso-position-vertical-relative:line" filled="t">
            <v:imagedata r:id="rId13" o:title=""/>
          </v:shape>
        </w:pict>
      </w:r>
    </w:p>
    <w:p w:rsidR="009512EF" w:rsidRDefault="009512EF" w:rsidP="00E350A8">
      <w:pPr>
        <w:pStyle w:val="NoSpacing"/>
        <w:tabs>
          <w:tab w:val="center" w:pos="1440"/>
          <w:tab w:val="center" w:pos="4500"/>
          <w:tab w:val="center" w:pos="7560"/>
        </w:tabs>
        <w:rPr>
          <w:b/>
          <w:sz w:val="22"/>
        </w:rPr>
      </w:pPr>
      <w:r>
        <w:rPr>
          <w:b/>
          <w:sz w:val="22"/>
        </w:rPr>
        <w:tab/>
        <w:t>9-4</w:t>
      </w:r>
      <w:r>
        <w:rPr>
          <w:b/>
          <w:sz w:val="22"/>
        </w:rPr>
        <w:tab/>
        <w:t>9-5</w:t>
      </w:r>
      <w:r>
        <w:rPr>
          <w:b/>
          <w:sz w:val="22"/>
        </w:rPr>
        <w:tab/>
        <w:t>9-6</w:t>
      </w:r>
    </w:p>
    <w:p w:rsidR="009512EF" w:rsidRDefault="002D71B6" w:rsidP="00E350A8">
      <w:pPr>
        <w:pStyle w:val="NoSpacing"/>
        <w:tabs>
          <w:tab w:val="center" w:pos="1440"/>
          <w:tab w:val="center" w:pos="4500"/>
          <w:tab w:val="center" w:pos="7560"/>
        </w:tabs>
        <w:rPr>
          <w:b/>
          <w:sz w:val="22"/>
        </w:rPr>
      </w:pPr>
      <w:r>
        <w:rPr>
          <w:b/>
          <w:noProof/>
          <w:sz w:val="22"/>
        </w:rPr>
        <w:lastRenderedPageBreak/>
        <w:pict>
          <v:shape id="_x0000_i1031" type="#_x0000_t75" style="width:147pt;height:110.25pt;mso-position-horizontal-relative:char;mso-position-vertical-relative:line" filled="t">
            <v:imagedata r:id="rId14" o:title=""/>
          </v:shape>
        </w:pict>
      </w:r>
      <w:r>
        <w:rPr>
          <w:b/>
          <w:noProof/>
          <w:sz w:val="22"/>
        </w:rPr>
        <w:pict>
          <v:shape id="_x0000_i1032" type="#_x0000_t75" style="width:147pt;height:110.25pt;mso-position-horizontal-relative:char;mso-position-vertical-relative:line" filled="t">
            <v:imagedata r:id="rId15" o:title=""/>
          </v:shape>
        </w:pict>
      </w:r>
    </w:p>
    <w:p w:rsidR="009512EF" w:rsidRPr="00E350A8" w:rsidRDefault="009512EF" w:rsidP="00E350A8">
      <w:pPr>
        <w:pStyle w:val="NoSpacing"/>
        <w:tabs>
          <w:tab w:val="center" w:pos="1440"/>
          <w:tab w:val="center" w:pos="4500"/>
          <w:tab w:val="center" w:pos="7560"/>
        </w:tabs>
        <w:rPr>
          <w:b/>
          <w:sz w:val="22"/>
        </w:rPr>
      </w:pPr>
      <w:r>
        <w:rPr>
          <w:b/>
          <w:sz w:val="22"/>
        </w:rPr>
        <w:tab/>
        <w:t>9-7</w:t>
      </w:r>
      <w:r>
        <w:rPr>
          <w:b/>
          <w:sz w:val="22"/>
        </w:rPr>
        <w:tab/>
        <w:t>9-8</w:t>
      </w:r>
    </w:p>
    <w:p w:rsidR="009512EF" w:rsidRDefault="009512EF" w:rsidP="00E350A8">
      <w:pPr>
        <w:pStyle w:val="NoSpacing"/>
        <w:tabs>
          <w:tab w:val="center" w:pos="1440"/>
          <w:tab w:val="center" w:pos="4500"/>
          <w:tab w:val="center" w:pos="7560"/>
        </w:tabs>
        <w:rPr>
          <w:sz w:val="22"/>
          <w:u w:val="single"/>
        </w:rPr>
      </w:pPr>
    </w:p>
    <w:p w:rsidR="009512EF" w:rsidRDefault="009512EF" w:rsidP="00B72466">
      <w:pPr>
        <w:pStyle w:val="NoSpacing"/>
        <w:tabs>
          <w:tab w:val="center" w:pos="1440"/>
          <w:tab w:val="center" w:pos="4500"/>
          <w:tab w:val="center" w:pos="7560"/>
        </w:tabs>
        <w:jc w:val="both"/>
        <w:rPr>
          <w:sz w:val="22"/>
          <w:u w:val="single"/>
        </w:rPr>
      </w:pPr>
      <w:r>
        <w:rPr>
          <w:sz w:val="22"/>
          <w:u w:val="single"/>
        </w:rPr>
        <w:t>THE STRATEGIC IMPORTANCE OF LAYOUT DECISIONS (9-9 through 9-10)</w:t>
      </w:r>
    </w:p>
    <w:p w:rsidR="009512EF" w:rsidRPr="002D32C8" w:rsidRDefault="009512EF" w:rsidP="00B72466">
      <w:pPr>
        <w:pStyle w:val="NoSpacing"/>
        <w:tabs>
          <w:tab w:val="center" w:pos="1440"/>
          <w:tab w:val="center" w:pos="4500"/>
          <w:tab w:val="center" w:pos="7560"/>
        </w:tabs>
        <w:ind w:left="1260" w:hanging="1260"/>
        <w:jc w:val="both"/>
        <w:rPr>
          <w:sz w:val="22"/>
        </w:rPr>
      </w:pPr>
      <w:r>
        <w:rPr>
          <w:sz w:val="22"/>
        </w:rPr>
        <w:t>Slide 10:</w:t>
      </w:r>
      <w:r>
        <w:rPr>
          <w:sz w:val="22"/>
        </w:rPr>
        <w:tab/>
        <w:t>Layout design is interesting because it sometimes balances very different objectives of efficiency vs. making humans (workers and/or customers) happy. Outstanding layout features can change employee or customer attitudes and perceptions, potentially producing more productive workers and/or happier customers who may purchase more and remain loyal.</w:t>
      </w:r>
    </w:p>
    <w:p w:rsidR="009512EF" w:rsidRDefault="002D71B6" w:rsidP="00E350A8">
      <w:pPr>
        <w:pStyle w:val="NoSpacing"/>
        <w:tabs>
          <w:tab w:val="center" w:pos="1440"/>
          <w:tab w:val="center" w:pos="4500"/>
          <w:tab w:val="center" w:pos="7560"/>
        </w:tabs>
        <w:rPr>
          <w:sz w:val="22"/>
        </w:rPr>
      </w:pPr>
      <w:r>
        <w:rPr>
          <w:noProof/>
          <w:sz w:val="22"/>
        </w:rPr>
        <w:pict>
          <v:shape id="_x0000_i1033" type="#_x0000_t75" style="width:147pt;height:110.25pt;mso-position-horizontal-relative:char;mso-position-vertical-relative:line" filled="t">
            <v:imagedata r:id="rId16" o:title=""/>
          </v:shape>
        </w:pict>
      </w:r>
      <w:r>
        <w:rPr>
          <w:noProof/>
          <w:sz w:val="22"/>
        </w:rPr>
        <w:pict>
          <v:shape id="_x0000_i1034" type="#_x0000_t75" style="width:147pt;height:110.25pt;mso-position-horizontal-relative:char;mso-position-vertical-relative:line" filled="t">
            <v:imagedata r:id="rId17" o:title=""/>
          </v:shape>
        </w:pict>
      </w:r>
    </w:p>
    <w:p w:rsidR="009512EF" w:rsidRPr="005C2FC0" w:rsidRDefault="009512EF" w:rsidP="00E350A8">
      <w:pPr>
        <w:pStyle w:val="NoSpacing"/>
        <w:tabs>
          <w:tab w:val="center" w:pos="1440"/>
          <w:tab w:val="center" w:pos="4500"/>
          <w:tab w:val="center" w:pos="7560"/>
        </w:tabs>
        <w:rPr>
          <w:b/>
          <w:sz w:val="22"/>
        </w:rPr>
      </w:pPr>
      <w:r>
        <w:rPr>
          <w:sz w:val="22"/>
        </w:rPr>
        <w:tab/>
      </w:r>
      <w:r>
        <w:rPr>
          <w:b/>
          <w:sz w:val="22"/>
        </w:rPr>
        <w:t>9-9</w:t>
      </w:r>
      <w:r>
        <w:rPr>
          <w:b/>
          <w:sz w:val="22"/>
        </w:rPr>
        <w:tab/>
        <w:t>9-10</w:t>
      </w:r>
    </w:p>
    <w:p w:rsidR="009512EF" w:rsidRDefault="009512EF" w:rsidP="00E350A8">
      <w:pPr>
        <w:pStyle w:val="NoSpacing"/>
        <w:tabs>
          <w:tab w:val="center" w:pos="1440"/>
          <w:tab w:val="center" w:pos="4500"/>
          <w:tab w:val="center" w:pos="7560"/>
        </w:tabs>
        <w:rPr>
          <w:sz w:val="22"/>
          <w:u w:val="single"/>
        </w:rPr>
      </w:pPr>
    </w:p>
    <w:p w:rsidR="009512EF" w:rsidRDefault="009512EF" w:rsidP="00B72466">
      <w:pPr>
        <w:pStyle w:val="NoSpacing"/>
        <w:tabs>
          <w:tab w:val="center" w:pos="1440"/>
          <w:tab w:val="center" w:pos="4500"/>
          <w:tab w:val="center" w:pos="7560"/>
        </w:tabs>
        <w:jc w:val="both"/>
        <w:rPr>
          <w:sz w:val="22"/>
          <w:u w:val="single"/>
        </w:rPr>
      </w:pPr>
      <w:r>
        <w:rPr>
          <w:sz w:val="22"/>
          <w:u w:val="single"/>
        </w:rPr>
        <w:t>TYPES OF LAYOUT (9-11 through 9-17)</w:t>
      </w:r>
    </w:p>
    <w:p w:rsidR="009512EF" w:rsidRDefault="009512EF" w:rsidP="00B72466">
      <w:pPr>
        <w:pStyle w:val="NoSpacing"/>
        <w:tabs>
          <w:tab w:val="center" w:pos="1440"/>
          <w:tab w:val="center" w:pos="4500"/>
          <w:tab w:val="center" w:pos="7560"/>
        </w:tabs>
        <w:ind w:left="1260" w:hanging="1260"/>
        <w:jc w:val="both"/>
        <w:rPr>
          <w:sz w:val="22"/>
        </w:rPr>
      </w:pPr>
      <w:r>
        <w:rPr>
          <w:sz w:val="22"/>
        </w:rPr>
        <w:t>Slide 11:</w:t>
      </w:r>
      <w:r>
        <w:rPr>
          <w:sz w:val="22"/>
        </w:rPr>
        <w:tab/>
        <w:t>The seven layout types identified in this slide are all covered in detail in this chapter.</w:t>
      </w:r>
    </w:p>
    <w:p w:rsidR="009512EF" w:rsidRDefault="009512EF" w:rsidP="00B72466">
      <w:pPr>
        <w:pStyle w:val="NoSpacing"/>
        <w:tabs>
          <w:tab w:val="center" w:pos="1440"/>
          <w:tab w:val="center" w:pos="4500"/>
          <w:tab w:val="center" w:pos="7560"/>
        </w:tabs>
        <w:ind w:left="1260" w:hanging="1260"/>
        <w:jc w:val="both"/>
        <w:rPr>
          <w:sz w:val="22"/>
        </w:rPr>
      </w:pPr>
      <w:r>
        <w:rPr>
          <w:sz w:val="22"/>
        </w:rPr>
        <w:t>Slides 12-14:</w:t>
      </w:r>
      <w:r>
        <w:rPr>
          <w:sz w:val="22"/>
        </w:rPr>
        <w:tab/>
        <w:t>These slides provide a brief description of each type of layout.</w:t>
      </w:r>
    </w:p>
    <w:p w:rsidR="009512EF" w:rsidRDefault="009512EF" w:rsidP="00B72466">
      <w:pPr>
        <w:pStyle w:val="NoSpacing"/>
        <w:tabs>
          <w:tab w:val="center" w:pos="1440"/>
          <w:tab w:val="center" w:pos="4500"/>
          <w:tab w:val="center" w:pos="7560"/>
        </w:tabs>
        <w:ind w:left="1260" w:hanging="1260"/>
        <w:jc w:val="both"/>
        <w:rPr>
          <w:sz w:val="22"/>
        </w:rPr>
      </w:pPr>
      <w:r>
        <w:rPr>
          <w:sz w:val="22"/>
        </w:rPr>
        <w:t>Slides 15-16:</w:t>
      </w:r>
      <w:r>
        <w:rPr>
          <w:sz w:val="22"/>
        </w:rPr>
        <w:tab/>
        <w:t>These slides reproduce Table 9.1 from the text. The objectives are very different, and they drive the respective solution approaches involved. A short class discussion could go through the list, identifying features of some of the examples listed or instructors’/students’ own examples of each layout type. It can be interesting to record what students have noticed about layout decisions based on their own experiences as workers or customers and then to see, as the lecture continues, which features were identified and which were perhaps not.</w:t>
      </w:r>
    </w:p>
    <w:p w:rsidR="009512EF" w:rsidRDefault="009512EF" w:rsidP="00B72466">
      <w:pPr>
        <w:pStyle w:val="NoSpacing"/>
        <w:tabs>
          <w:tab w:val="center" w:pos="1440"/>
          <w:tab w:val="center" w:pos="4500"/>
          <w:tab w:val="center" w:pos="7560"/>
        </w:tabs>
        <w:ind w:left="1260" w:hanging="1260"/>
        <w:jc w:val="both"/>
        <w:rPr>
          <w:sz w:val="22"/>
        </w:rPr>
      </w:pPr>
      <w:r>
        <w:rPr>
          <w:sz w:val="22"/>
        </w:rPr>
        <w:t>Slide 17:</w:t>
      </w:r>
      <w:r>
        <w:rPr>
          <w:sz w:val="22"/>
        </w:rPr>
        <w:tab/>
        <w:t xml:space="preserve">This can be a good place to point out that, while mathematical models and software applications do exist for the facility layout problem, many actual implementations are based more on art than science. Regardless, good layouts typically consider all of the factors identified in this slide. Instructors might point out that a major reason why layouts have become more </w:t>
      </w:r>
      <w:r w:rsidRPr="009E0D51">
        <w:rPr>
          <w:i/>
          <w:sz w:val="22"/>
        </w:rPr>
        <w:t>open</w:t>
      </w:r>
      <w:r>
        <w:rPr>
          <w:sz w:val="22"/>
        </w:rPr>
        <w:t xml:space="preserve"> (fewer offices, shorter cubical walls, etc.) over the years has been to increase information flow (communication) among workers (sometimes to the dismay of those who like to work in private).</w:t>
      </w:r>
    </w:p>
    <w:p w:rsidR="009512EF" w:rsidRDefault="002D71B6" w:rsidP="00E350A8">
      <w:pPr>
        <w:pStyle w:val="NoSpacing"/>
        <w:tabs>
          <w:tab w:val="center" w:pos="1440"/>
          <w:tab w:val="center" w:pos="4500"/>
          <w:tab w:val="center" w:pos="7560"/>
        </w:tabs>
        <w:rPr>
          <w:sz w:val="22"/>
        </w:rPr>
      </w:pPr>
      <w:r>
        <w:rPr>
          <w:noProof/>
          <w:sz w:val="22"/>
        </w:rPr>
        <w:lastRenderedPageBreak/>
        <w:pict>
          <v:shape id="_x0000_i1035" type="#_x0000_t75" style="width:147pt;height:110.25pt;mso-position-horizontal-relative:char;mso-position-vertical-relative:line" filled="t">
            <v:imagedata r:id="rId18" o:title=""/>
          </v:shape>
        </w:pict>
      </w:r>
      <w:r>
        <w:rPr>
          <w:noProof/>
          <w:sz w:val="22"/>
        </w:rPr>
        <w:pict>
          <v:shape id="_x0000_i1036" type="#_x0000_t75" style="width:147pt;height:110.25pt;mso-position-horizontal-relative:char;mso-position-vertical-relative:line" filled="t">
            <v:imagedata r:id="rId19" o:title=""/>
          </v:shape>
        </w:pict>
      </w:r>
      <w:r>
        <w:rPr>
          <w:noProof/>
          <w:sz w:val="22"/>
        </w:rPr>
        <w:pict>
          <v:shape id="_x0000_i1037" type="#_x0000_t75" style="width:147pt;height:110.25pt;mso-position-horizontal-relative:char;mso-position-vertical-relative:line" filled="t">
            <v:imagedata r:id="rId20" o:title=""/>
          </v:shape>
        </w:pict>
      </w:r>
    </w:p>
    <w:p w:rsidR="009512EF" w:rsidRDefault="009512EF" w:rsidP="00E350A8">
      <w:pPr>
        <w:pStyle w:val="NoSpacing"/>
        <w:tabs>
          <w:tab w:val="center" w:pos="1440"/>
          <w:tab w:val="center" w:pos="4500"/>
          <w:tab w:val="center" w:pos="7560"/>
        </w:tabs>
        <w:rPr>
          <w:b/>
          <w:sz w:val="22"/>
        </w:rPr>
      </w:pPr>
      <w:r>
        <w:rPr>
          <w:b/>
          <w:sz w:val="22"/>
        </w:rPr>
        <w:tab/>
        <w:t>9-11</w:t>
      </w:r>
      <w:r>
        <w:rPr>
          <w:b/>
          <w:sz w:val="22"/>
        </w:rPr>
        <w:tab/>
        <w:t>9-12</w:t>
      </w:r>
      <w:r>
        <w:rPr>
          <w:b/>
          <w:sz w:val="22"/>
        </w:rPr>
        <w:tab/>
        <w:t>9-13</w:t>
      </w:r>
    </w:p>
    <w:p w:rsidR="009512EF" w:rsidRDefault="002D71B6" w:rsidP="00E350A8">
      <w:pPr>
        <w:pStyle w:val="NoSpacing"/>
        <w:tabs>
          <w:tab w:val="center" w:pos="1440"/>
          <w:tab w:val="center" w:pos="4500"/>
          <w:tab w:val="center" w:pos="7560"/>
        </w:tabs>
        <w:rPr>
          <w:b/>
          <w:sz w:val="22"/>
        </w:rPr>
      </w:pPr>
      <w:r>
        <w:rPr>
          <w:b/>
          <w:noProof/>
          <w:sz w:val="22"/>
        </w:rPr>
        <w:pict>
          <v:shape id="_x0000_i1038" type="#_x0000_t75" style="width:147pt;height:110.25pt;mso-position-horizontal-relative:char;mso-position-vertical-relative:line" filled="t">
            <v:imagedata r:id="rId21" o:title=""/>
          </v:shape>
        </w:pict>
      </w:r>
      <w:r>
        <w:rPr>
          <w:b/>
          <w:noProof/>
          <w:sz w:val="22"/>
        </w:rPr>
        <w:pict>
          <v:shape id="_x0000_i1039" type="#_x0000_t75" style="width:147pt;height:110.25pt;mso-position-horizontal-relative:char;mso-position-vertical-relative:line" filled="t">
            <v:imagedata r:id="rId22" o:title=""/>
          </v:shape>
        </w:pict>
      </w:r>
      <w:r>
        <w:rPr>
          <w:b/>
          <w:noProof/>
          <w:sz w:val="22"/>
        </w:rPr>
        <w:pict>
          <v:shape id="_x0000_i1040" type="#_x0000_t75" style="width:147pt;height:110.25pt;mso-position-horizontal-relative:char;mso-position-vertical-relative:line" filled="t">
            <v:imagedata r:id="rId23" o:title=""/>
          </v:shape>
        </w:pict>
      </w:r>
    </w:p>
    <w:p w:rsidR="009512EF" w:rsidRDefault="009512EF" w:rsidP="00E350A8">
      <w:pPr>
        <w:pStyle w:val="NoSpacing"/>
        <w:tabs>
          <w:tab w:val="center" w:pos="1440"/>
          <w:tab w:val="center" w:pos="4500"/>
          <w:tab w:val="center" w:pos="7560"/>
        </w:tabs>
        <w:rPr>
          <w:b/>
          <w:sz w:val="22"/>
        </w:rPr>
      </w:pPr>
      <w:r>
        <w:rPr>
          <w:b/>
          <w:sz w:val="22"/>
        </w:rPr>
        <w:tab/>
        <w:t>9-14</w:t>
      </w:r>
      <w:r>
        <w:rPr>
          <w:b/>
          <w:sz w:val="22"/>
        </w:rPr>
        <w:tab/>
        <w:t>9-15</w:t>
      </w:r>
      <w:r>
        <w:rPr>
          <w:b/>
          <w:sz w:val="22"/>
        </w:rPr>
        <w:tab/>
        <w:t>9-16</w:t>
      </w:r>
    </w:p>
    <w:p w:rsidR="009512EF" w:rsidRDefault="002D71B6" w:rsidP="00E350A8">
      <w:pPr>
        <w:pStyle w:val="NoSpacing"/>
        <w:tabs>
          <w:tab w:val="center" w:pos="1440"/>
          <w:tab w:val="center" w:pos="4500"/>
          <w:tab w:val="center" w:pos="7560"/>
        </w:tabs>
        <w:rPr>
          <w:b/>
          <w:sz w:val="22"/>
        </w:rPr>
      </w:pPr>
      <w:r>
        <w:rPr>
          <w:b/>
          <w:sz w:val="22"/>
        </w:rPr>
        <w:pict>
          <v:shape id="_x0000_i1041" type="#_x0000_t75" style="width:147pt;height:110.25pt;mso-position-horizontal-relative:char;mso-position-vertical-relative:line" filled="t">
            <v:imagedata r:id="rId24" o:title=""/>
          </v:shape>
        </w:pict>
      </w:r>
    </w:p>
    <w:p w:rsidR="009512EF" w:rsidRPr="005C2FC0" w:rsidRDefault="009512EF" w:rsidP="00E350A8">
      <w:pPr>
        <w:pStyle w:val="NoSpacing"/>
        <w:tabs>
          <w:tab w:val="center" w:pos="1440"/>
          <w:tab w:val="center" w:pos="4500"/>
          <w:tab w:val="center" w:pos="7560"/>
        </w:tabs>
        <w:rPr>
          <w:b/>
          <w:sz w:val="22"/>
        </w:rPr>
      </w:pPr>
      <w:r>
        <w:rPr>
          <w:b/>
          <w:sz w:val="22"/>
        </w:rPr>
        <w:tab/>
        <w:t>9-17</w:t>
      </w:r>
    </w:p>
    <w:p w:rsidR="009512EF" w:rsidRDefault="009512EF" w:rsidP="00E350A8">
      <w:pPr>
        <w:pStyle w:val="NoSpacing"/>
        <w:tabs>
          <w:tab w:val="center" w:pos="1440"/>
          <w:tab w:val="center" w:pos="4500"/>
          <w:tab w:val="center" w:pos="7560"/>
        </w:tabs>
        <w:rPr>
          <w:sz w:val="22"/>
        </w:rPr>
      </w:pPr>
    </w:p>
    <w:p w:rsidR="009512EF" w:rsidRDefault="009512EF" w:rsidP="00B72466">
      <w:pPr>
        <w:pStyle w:val="NoSpacing"/>
        <w:tabs>
          <w:tab w:val="center" w:pos="1440"/>
          <w:tab w:val="center" w:pos="4500"/>
          <w:tab w:val="center" w:pos="7560"/>
        </w:tabs>
        <w:jc w:val="both"/>
        <w:rPr>
          <w:sz w:val="22"/>
          <w:u w:val="single"/>
        </w:rPr>
      </w:pPr>
      <w:r>
        <w:rPr>
          <w:sz w:val="22"/>
          <w:u w:val="single"/>
        </w:rPr>
        <w:t>OFFICE LAYOUT (9-18 through 9-20)</w:t>
      </w:r>
    </w:p>
    <w:p w:rsidR="009512EF" w:rsidRDefault="009512EF" w:rsidP="00B72466">
      <w:pPr>
        <w:pStyle w:val="NoSpacing"/>
        <w:tabs>
          <w:tab w:val="center" w:pos="1440"/>
          <w:tab w:val="center" w:pos="4500"/>
          <w:tab w:val="center" w:pos="7560"/>
        </w:tabs>
        <w:ind w:left="1260" w:hanging="1260"/>
        <w:jc w:val="both"/>
        <w:rPr>
          <w:sz w:val="22"/>
        </w:rPr>
      </w:pPr>
      <w:r>
        <w:rPr>
          <w:sz w:val="22"/>
        </w:rPr>
        <w:t>Slide 18:</w:t>
      </w:r>
      <w:r>
        <w:rPr>
          <w:sz w:val="22"/>
        </w:rPr>
        <w:tab/>
        <w:t xml:space="preserve">The use of modular cubicles and flexible furniture allows office managers to rather easily alter layouts as conditions and personnel change. </w:t>
      </w:r>
    </w:p>
    <w:p w:rsidR="009512EF" w:rsidRDefault="009512EF" w:rsidP="00B72466">
      <w:pPr>
        <w:pStyle w:val="NoSpacing"/>
        <w:tabs>
          <w:tab w:val="center" w:pos="1440"/>
          <w:tab w:val="center" w:pos="4500"/>
          <w:tab w:val="center" w:pos="7560"/>
        </w:tabs>
        <w:ind w:left="1260" w:hanging="1260"/>
        <w:jc w:val="both"/>
        <w:rPr>
          <w:sz w:val="22"/>
        </w:rPr>
      </w:pPr>
      <w:r>
        <w:rPr>
          <w:sz w:val="22"/>
        </w:rPr>
        <w:t>Slide 19:</w:t>
      </w:r>
      <w:r>
        <w:rPr>
          <w:sz w:val="22"/>
        </w:rPr>
        <w:tab/>
        <w:t>When showing the relationship chart, instructors can add some examples such as the boss wanting to be near the bathroom, the senior manager wanting a lakeside view, or the couple who broke up wanting to be as far away from each other as possible. Software has existed for a long time that can provide good layouts based on a relationship chart—this is particularly useful for layout decisions involving many employees and/or departments. Instructors might point out that the development of a relationship chart can be a good way to involve employees in the design process. Let each employee provide input, at least concerning the departments or people relevant to them, and base the final chart on aggregate employee perceptions and desires.</w:t>
      </w:r>
    </w:p>
    <w:p w:rsidR="009512EF" w:rsidRPr="00F63A9A" w:rsidRDefault="009512EF" w:rsidP="00B72466">
      <w:pPr>
        <w:pStyle w:val="NoSpacing"/>
        <w:tabs>
          <w:tab w:val="center" w:pos="1440"/>
          <w:tab w:val="center" w:pos="4500"/>
          <w:tab w:val="center" w:pos="7560"/>
        </w:tabs>
        <w:ind w:left="1260" w:hanging="1260"/>
        <w:jc w:val="both"/>
        <w:rPr>
          <w:sz w:val="22"/>
        </w:rPr>
      </w:pPr>
      <w:r>
        <w:rPr>
          <w:sz w:val="22"/>
        </w:rPr>
        <w:t>Slide 20:</w:t>
      </w:r>
      <w:r>
        <w:rPr>
          <w:sz w:val="22"/>
        </w:rPr>
        <w:tab/>
        <w:t xml:space="preserve">Workspace can inspire informal and productive encounters if it balances the three physical and social aspects identified on this slide. In particular, spaces should naturally bring people together (proximity), people must be able to control access to their conversations (privacy), and the culture should signal that non-work interactions are encouraged (permission). People spend much of their lives at the office—most individuals would like it to be a social place! Finally, advances in information technology are leading to more offsite work resulting in lots of empty cubes. Firms are responding with flexible and shared workspaces. Class discussion could focus on how important it would be to students to have their “own” permanent work area at the office, even if they’re constantly on the road. </w:t>
      </w:r>
    </w:p>
    <w:p w:rsidR="009512EF" w:rsidRPr="005C2FC0" w:rsidRDefault="002D71B6" w:rsidP="00E350A8">
      <w:pPr>
        <w:pStyle w:val="NoSpacing"/>
        <w:tabs>
          <w:tab w:val="center" w:pos="1440"/>
          <w:tab w:val="center" w:pos="4500"/>
          <w:tab w:val="center" w:pos="7560"/>
        </w:tabs>
        <w:rPr>
          <w:sz w:val="22"/>
        </w:rPr>
      </w:pPr>
      <w:r>
        <w:rPr>
          <w:noProof/>
          <w:sz w:val="22"/>
        </w:rPr>
        <w:lastRenderedPageBreak/>
        <w:pict>
          <v:shape id="_x0000_i1042" type="#_x0000_t75" style="width:147pt;height:110.25pt;mso-position-horizontal-relative:char;mso-position-vertical-relative:line" filled="t">
            <v:imagedata r:id="rId25" o:title=""/>
          </v:shape>
        </w:pict>
      </w:r>
      <w:r>
        <w:rPr>
          <w:noProof/>
          <w:sz w:val="22"/>
        </w:rPr>
        <w:pict>
          <v:shape id="_x0000_i1043" type="#_x0000_t75" style="width:147pt;height:110.25pt;mso-position-horizontal-relative:char;mso-position-vertical-relative:line" filled="t">
            <v:imagedata r:id="rId26" o:title=""/>
          </v:shape>
        </w:pict>
      </w:r>
      <w:r>
        <w:rPr>
          <w:noProof/>
          <w:sz w:val="22"/>
        </w:rPr>
        <w:pict>
          <v:shape id="_x0000_i1044" type="#_x0000_t75" style="width:147pt;height:110.25pt;mso-position-horizontal-relative:char;mso-position-vertical-relative:line" filled="t">
            <v:imagedata r:id="rId27" o:title=""/>
          </v:shape>
        </w:pict>
      </w:r>
    </w:p>
    <w:p w:rsidR="009512EF" w:rsidRPr="00604ED1" w:rsidRDefault="009512EF" w:rsidP="00E350A8">
      <w:pPr>
        <w:pStyle w:val="NoSpacing"/>
        <w:tabs>
          <w:tab w:val="center" w:pos="1440"/>
          <w:tab w:val="center" w:pos="4500"/>
          <w:tab w:val="center" w:pos="7560"/>
        </w:tabs>
        <w:rPr>
          <w:b/>
          <w:sz w:val="22"/>
        </w:rPr>
      </w:pPr>
      <w:r>
        <w:rPr>
          <w:b/>
          <w:sz w:val="22"/>
        </w:rPr>
        <w:tab/>
        <w:t>9-18</w:t>
      </w:r>
      <w:r>
        <w:rPr>
          <w:b/>
          <w:sz w:val="22"/>
        </w:rPr>
        <w:tab/>
        <w:t>9-19</w:t>
      </w:r>
      <w:r>
        <w:rPr>
          <w:b/>
          <w:sz w:val="22"/>
        </w:rPr>
        <w:tab/>
        <w:t>9-20</w:t>
      </w:r>
    </w:p>
    <w:p w:rsidR="009512EF" w:rsidRDefault="009512EF" w:rsidP="00E350A8">
      <w:pPr>
        <w:pStyle w:val="NoSpacing"/>
        <w:tabs>
          <w:tab w:val="center" w:pos="1440"/>
          <w:tab w:val="center" w:pos="4500"/>
          <w:tab w:val="center" w:pos="7560"/>
        </w:tabs>
        <w:rPr>
          <w:sz w:val="22"/>
        </w:rPr>
      </w:pPr>
    </w:p>
    <w:p w:rsidR="009512EF" w:rsidRDefault="009512EF" w:rsidP="00B72466">
      <w:pPr>
        <w:pStyle w:val="NoSpacing"/>
        <w:tabs>
          <w:tab w:val="center" w:pos="1440"/>
          <w:tab w:val="center" w:pos="4500"/>
          <w:tab w:val="center" w:pos="7560"/>
        </w:tabs>
        <w:jc w:val="both"/>
        <w:rPr>
          <w:sz w:val="22"/>
        </w:rPr>
      </w:pPr>
      <w:r>
        <w:rPr>
          <w:sz w:val="22"/>
          <w:u w:val="single"/>
        </w:rPr>
        <w:t>RETAIL LAYOUT (9-21 through 9-25)</w:t>
      </w:r>
    </w:p>
    <w:p w:rsidR="009512EF" w:rsidRDefault="009512EF" w:rsidP="00B72466">
      <w:pPr>
        <w:pStyle w:val="NoSpacing"/>
        <w:tabs>
          <w:tab w:val="center" w:pos="1440"/>
          <w:tab w:val="center" w:pos="4500"/>
          <w:tab w:val="center" w:pos="7560"/>
        </w:tabs>
        <w:ind w:left="1260" w:hanging="1260"/>
        <w:jc w:val="both"/>
        <w:rPr>
          <w:sz w:val="22"/>
        </w:rPr>
      </w:pPr>
      <w:r>
        <w:rPr>
          <w:sz w:val="22"/>
        </w:rPr>
        <w:t>Slides 21-22:</w:t>
      </w:r>
      <w:r>
        <w:rPr>
          <w:sz w:val="22"/>
        </w:rPr>
        <w:tab/>
        <w:t xml:space="preserve">Retail layout is fascinating due to the significant influence of consumer behavior. This represents one area of business where academic research has had a tremendous impact. As seen in the list on Slide 22, an important reason for the location of some items is to get consumers to look at other, perhaps less popular, items along the way. High-impulse items are sometimes located “front and center” in the store, and others are located in the checkout line, enticing customers to put them in their basket even though they had no intention of purchasing such products upon entering the store. </w:t>
      </w:r>
    </w:p>
    <w:p w:rsidR="009512EF" w:rsidRDefault="009512EF" w:rsidP="00B72466">
      <w:pPr>
        <w:pStyle w:val="NoSpacing"/>
        <w:tabs>
          <w:tab w:val="center" w:pos="1440"/>
          <w:tab w:val="center" w:pos="4500"/>
          <w:tab w:val="center" w:pos="7560"/>
        </w:tabs>
        <w:ind w:left="1260" w:hanging="1260"/>
        <w:jc w:val="both"/>
        <w:rPr>
          <w:sz w:val="22"/>
        </w:rPr>
      </w:pPr>
      <w:r>
        <w:rPr>
          <w:sz w:val="22"/>
        </w:rPr>
        <w:t>Slide 23:</w:t>
      </w:r>
      <w:r>
        <w:rPr>
          <w:sz w:val="22"/>
        </w:rPr>
        <w:tab/>
        <w:t xml:space="preserve">Figure 9.2 illustrates the intentional placing of dairy and bakery on opposite ends of the store to cause customers to pass by many other products on their way from one staple product area to the other. </w:t>
      </w:r>
    </w:p>
    <w:p w:rsidR="009512EF" w:rsidRDefault="009512EF" w:rsidP="00B72466">
      <w:pPr>
        <w:pStyle w:val="NoSpacing"/>
        <w:tabs>
          <w:tab w:val="center" w:pos="1440"/>
          <w:tab w:val="center" w:pos="4500"/>
          <w:tab w:val="center" w:pos="7560"/>
        </w:tabs>
        <w:ind w:left="1260" w:hanging="1260"/>
        <w:jc w:val="both"/>
        <w:rPr>
          <w:sz w:val="22"/>
        </w:rPr>
      </w:pPr>
      <w:r>
        <w:rPr>
          <w:sz w:val="22"/>
        </w:rPr>
        <w:t>Slide 24:</w:t>
      </w:r>
      <w:r>
        <w:rPr>
          <w:sz w:val="22"/>
        </w:rPr>
        <w:tab/>
        <w:t xml:space="preserve">Slotting fees are a somewhat controversial mechanism that retailers employ to allow manufacturers to put products on the store shelves. Retailer power has enabled this practice, but it provides a particular hindrance to small suppliers. Some suppliers may attempt direct selling through the Internet to avoid paying such a fee. Interestingly, despite its reputation of being tough on suppliers, the world’s biggest retailer Walmart does not demand slotting fees. </w:t>
      </w:r>
    </w:p>
    <w:p w:rsidR="009512EF" w:rsidRDefault="009512EF" w:rsidP="00B72466">
      <w:pPr>
        <w:pStyle w:val="NoSpacing"/>
        <w:tabs>
          <w:tab w:val="center" w:pos="1440"/>
          <w:tab w:val="center" w:pos="4500"/>
          <w:tab w:val="center" w:pos="7560"/>
        </w:tabs>
        <w:ind w:left="1260" w:hanging="1260"/>
        <w:jc w:val="both"/>
        <w:rPr>
          <w:sz w:val="22"/>
        </w:rPr>
      </w:pPr>
      <w:r>
        <w:rPr>
          <w:sz w:val="22"/>
        </w:rPr>
        <w:t>Slide 25:</w:t>
      </w:r>
      <w:r>
        <w:rPr>
          <w:sz w:val="22"/>
        </w:rPr>
        <w:tab/>
        <w:t>A servicescape describes the physical surroundings in which a service is delivered and how the surroundings have a humanistic effect on customers and employees. Firms should consider the elements identified in this slide in order to design a good service layout.</w:t>
      </w:r>
    </w:p>
    <w:p w:rsidR="009512EF" w:rsidRDefault="002D71B6" w:rsidP="00E350A8">
      <w:pPr>
        <w:pStyle w:val="NoSpacing"/>
        <w:tabs>
          <w:tab w:val="center" w:pos="1440"/>
          <w:tab w:val="center" w:pos="4500"/>
          <w:tab w:val="center" w:pos="7560"/>
        </w:tabs>
        <w:rPr>
          <w:b/>
          <w:sz w:val="22"/>
        </w:rPr>
      </w:pPr>
      <w:r>
        <w:rPr>
          <w:b/>
          <w:noProof/>
          <w:sz w:val="22"/>
        </w:rPr>
        <w:pict>
          <v:shape id="_x0000_i1045" type="#_x0000_t75" style="width:147pt;height:110.25pt;mso-position-horizontal-relative:char;mso-position-vertical-relative:line" filled="t">
            <v:imagedata r:id="rId28" o:title=""/>
          </v:shape>
        </w:pict>
      </w:r>
      <w:r>
        <w:rPr>
          <w:b/>
          <w:noProof/>
          <w:sz w:val="22"/>
        </w:rPr>
        <w:pict>
          <v:shape id="_x0000_i1046" type="#_x0000_t75" style="width:147pt;height:110.25pt;mso-position-horizontal-relative:char;mso-position-vertical-relative:line" filled="t">
            <v:imagedata r:id="rId29" o:title=""/>
          </v:shape>
        </w:pict>
      </w:r>
      <w:r>
        <w:rPr>
          <w:b/>
          <w:noProof/>
          <w:sz w:val="22"/>
        </w:rPr>
        <w:pict>
          <v:shape id="_x0000_i1047" type="#_x0000_t75" style="width:2in;height:108pt;mso-position-horizontal-relative:char;mso-position-vertical-relative:line" filled="t">
            <v:imagedata r:id="rId30" o:title=""/>
          </v:shape>
        </w:pict>
      </w:r>
    </w:p>
    <w:p w:rsidR="009512EF" w:rsidRDefault="009512EF" w:rsidP="00E350A8">
      <w:pPr>
        <w:pStyle w:val="NoSpacing"/>
        <w:tabs>
          <w:tab w:val="center" w:pos="1440"/>
          <w:tab w:val="center" w:pos="4500"/>
          <w:tab w:val="center" w:pos="7560"/>
        </w:tabs>
        <w:rPr>
          <w:b/>
          <w:sz w:val="22"/>
        </w:rPr>
      </w:pPr>
      <w:r>
        <w:rPr>
          <w:b/>
          <w:sz w:val="22"/>
        </w:rPr>
        <w:tab/>
        <w:t>9-21</w:t>
      </w:r>
      <w:r>
        <w:rPr>
          <w:b/>
          <w:sz w:val="22"/>
        </w:rPr>
        <w:tab/>
        <w:t>9-22</w:t>
      </w:r>
      <w:r>
        <w:rPr>
          <w:b/>
          <w:sz w:val="22"/>
        </w:rPr>
        <w:tab/>
        <w:t>9-23</w:t>
      </w:r>
    </w:p>
    <w:p w:rsidR="009512EF" w:rsidRDefault="002D71B6" w:rsidP="00E350A8">
      <w:pPr>
        <w:pStyle w:val="NoSpacing"/>
        <w:tabs>
          <w:tab w:val="center" w:pos="1440"/>
          <w:tab w:val="center" w:pos="4500"/>
          <w:tab w:val="center" w:pos="7560"/>
        </w:tabs>
        <w:rPr>
          <w:b/>
          <w:sz w:val="22"/>
        </w:rPr>
      </w:pPr>
      <w:r>
        <w:rPr>
          <w:b/>
          <w:noProof/>
          <w:sz w:val="22"/>
        </w:rPr>
        <w:pict>
          <v:shape id="_x0000_i1048" type="#_x0000_t75" style="width:147pt;height:110.25pt;mso-position-horizontal-relative:char;mso-position-vertical-relative:line" filled="t">
            <v:imagedata r:id="rId31" o:title=""/>
          </v:shape>
        </w:pict>
      </w:r>
      <w:r>
        <w:rPr>
          <w:b/>
          <w:noProof/>
          <w:sz w:val="22"/>
        </w:rPr>
        <w:pict>
          <v:shape id="_x0000_i1049" type="#_x0000_t75" style="width:147pt;height:110.25pt;mso-position-horizontal-relative:char;mso-position-vertical-relative:line" filled="t">
            <v:imagedata r:id="rId32" o:title=""/>
          </v:shape>
        </w:pict>
      </w:r>
    </w:p>
    <w:p w:rsidR="009512EF" w:rsidRDefault="009512EF" w:rsidP="00E350A8">
      <w:pPr>
        <w:pStyle w:val="NoSpacing"/>
        <w:tabs>
          <w:tab w:val="center" w:pos="1440"/>
          <w:tab w:val="center" w:pos="4500"/>
          <w:tab w:val="center" w:pos="7560"/>
        </w:tabs>
        <w:rPr>
          <w:b/>
          <w:sz w:val="22"/>
        </w:rPr>
      </w:pPr>
      <w:r>
        <w:rPr>
          <w:b/>
          <w:sz w:val="22"/>
        </w:rPr>
        <w:tab/>
        <w:t>9-24</w:t>
      </w:r>
      <w:r>
        <w:rPr>
          <w:b/>
          <w:sz w:val="22"/>
        </w:rPr>
        <w:tab/>
        <w:t>9-25</w:t>
      </w:r>
    </w:p>
    <w:p w:rsidR="009512EF" w:rsidRPr="005C2FC0" w:rsidRDefault="009512EF" w:rsidP="00E350A8">
      <w:pPr>
        <w:pStyle w:val="NoSpacing"/>
        <w:tabs>
          <w:tab w:val="center" w:pos="1440"/>
          <w:tab w:val="center" w:pos="4500"/>
          <w:tab w:val="center" w:pos="7560"/>
        </w:tabs>
        <w:rPr>
          <w:b/>
          <w:sz w:val="22"/>
        </w:rPr>
      </w:pPr>
    </w:p>
    <w:p w:rsidR="009512EF" w:rsidRDefault="009512EF" w:rsidP="00B72466">
      <w:pPr>
        <w:pStyle w:val="NoSpacing"/>
        <w:tabs>
          <w:tab w:val="center" w:pos="1440"/>
          <w:tab w:val="center" w:pos="4500"/>
          <w:tab w:val="center" w:pos="7560"/>
        </w:tabs>
        <w:jc w:val="both"/>
        <w:rPr>
          <w:sz w:val="22"/>
        </w:rPr>
      </w:pPr>
      <w:r>
        <w:rPr>
          <w:sz w:val="22"/>
          <w:u w:val="single"/>
        </w:rPr>
        <w:lastRenderedPageBreak/>
        <w:t>WAREHOUSING AND STORAGE LAYOUTS (9-26 through 9-31)</w:t>
      </w:r>
    </w:p>
    <w:p w:rsidR="009512EF" w:rsidRDefault="009512EF" w:rsidP="00B72466">
      <w:pPr>
        <w:pStyle w:val="NoSpacing"/>
        <w:tabs>
          <w:tab w:val="center" w:pos="1440"/>
          <w:tab w:val="center" w:pos="4500"/>
          <w:tab w:val="center" w:pos="7560"/>
        </w:tabs>
        <w:ind w:left="1260" w:hanging="1260"/>
        <w:jc w:val="both"/>
        <w:rPr>
          <w:sz w:val="22"/>
        </w:rPr>
      </w:pPr>
      <w:r>
        <w:rPr>
          <w:sz w:val="22"/>
        </w:rPr>
        <w:t>Slides 26-28:</w:t>
      </w:r>
      <w:r>
        <w:rPr>
          <w:sz w:val="22"/>
        </w:rPr>
        <w:tab/>
        <w:t>An interesting feature of warehouses is that most storage and space considerations are three-dimensional in nature (east-west, north-south, and up). There can be definite safety considerations about the vertical dimension, e.g., it’s better to put toilet paper than televisions on the top shelf. In general, high-volume items should be placed closest to the docks to minimize material handling costs; however, items that take up a lot of space should be placed further from the docks so that other items can be retrieved quicker (i.e., there is an opportunity cost for taking up a lot of space near the dock with only one type of item). (See Other Supplementary Material for the formulation of the one-dock warehouse problem along these lines.)  The first bullet on Slide 28 demonstrates one of the benefits of component commonality. Essentially, more and more space is wasted when stocking more and more different items, as space needs to be allocated for each item type. The picture in this slide provides a dramatic demonstration of an ASRS implemented at a parking garage in Germany. This garage handles the same number of cars using only 20% of the space of a typical garage—and no drivers are needed (along with their associated driving accident risks)! The cars are all retrieved via a huge crane.</w:t>
      </w:r>
    </w:p>
    <w:p w:rsidR="009512EF" w:rsidRDefault="009512EF" w:rsidP="00B72466">
      <w:pPr>
        <w:pStyle w:val="NoSpacing"/>
        <w:tabs>
          <w:tab w:val="center" w:pos="1440"/>
          <w:tab w:val="center" w:pos="4500"/>
          <w:tab w:val="center" w:pos="7560"/>
        </w:tabs>
        <w:ind w:left="1260" w:hanging="1260"/>
        <w:jc w:val="both"/>
        <w:rPr>
          <w:sz w:val="22"/>
        </w:rPr>
      </w:pPr>
      <w:r>
        <w:rPr>
          <w:sz w:val="22"/>
        </w:rPr>
        <w:t>Slide 29:</w:t>
      </w:r>
      <w:r>
        <w:rPr>
          <w:sz w:val="22"/>
        </w:rPr>
        <w:tab/>
        <w:t xml:space="preserve">Cross-docking is considered to be an enlightened approach to distribution. The warehouse actually does not store anything for longer than a few hours, so it acts as a transfer point rather than as a traditional warehouse. Cross-docking may work particularly well for fast-moving items requiring daily deliveries. </w:t>
      </w:r>
    </w:p>
    <w:p w:rsidR="009512EF" w:rsidRDefault="009512EF" w:rsidP="00B72466">
      <w:pPr>
        <w:pStyle w:val="NoSpacing"/>
        <w:tabs>
          <w:tab w:val="center" w:pos="1440"/>
          <w:tab w:val="center" w:pos="4500"/>
          <w:tab w:val="center" w:pos="7560"/>
        </w:tabs>
        <w:ind w:left="1260" w:hanging="1260"/>
        <w:jc w:val="both"/>
        <w:rPr>
          <w:sz w:val="22"/>
        </w:rPr>
      </w:pPr>
      <w:r>
        <w:rPr>
          <w:sz w:val="22"/>
        </w:rPr>
        <w:t>Slide 30:</w:t>
      </w:r>
      <w:r>
        <w:rPr>
          <w:sz w:val="22"/>
        </w:rPr>
        <w:tab/>
        <w:t xml:space="preserve">Random stocking can save a significant amount of inventory space, particularly for firms storing many different items. The computer information systems requirements are significant. </w:t>
      </w:r>
    </w:p>
    <w:p w:rsidR="009512EF" w:rsidRDefault="009512EF" w:rsidP="00B72466">
      <w:pPr>
        <w:pStyle w:val="NoSpacing"/>
        <w:tabs>
          <w:tab w:val="center" w:pos="1440"/>
          <w:tab w:val="center" w:pos="4500"/>
          <w:tab w:val="center" w:pos="7560"/>
        </w:tabs>
        <w:ind w:left="1260" w:hanging="1260"/>
        <w:jc w:val="both"/>
        <w:rPr>
          <w:sz w:val="22"/>
        </w:rPr>
      </w:pPr>
      <w:r>
        <w:rPr>
          <w:sz w:val="22"/>
        </w:rPr>
        <w:t>Slide 31:</w:t>
      </w:r>
      <w:r>
        <w:rPr>
          <w:sz w:val="22"/>
        </w:rPr>
        <w:tab/>
        <w:t xml:space="preserve">In some sense the opposite of cross-docking, </w:t>
      </w:r>
      <w:r>
        <w:rPr>
          <w:i/>
          <w:sz w:val="22"/>
        </w:rPr>
        <w:t>customizing</w:t>
      </w:r>
      <w:r>
        <w:rPr>
          <w:sz w:val="22"/>
        </w:rPr>
        <w:t xml:space="preserve"> suggests that warehouses should not only store goods but should also add some value to them. This slide identifies some of the value-added activities now performed at warehouses. Customizing may be an excellent way to implement </w:t>
      </w:r>
      <w:r>
        <w:rPr>
          <w:i/>
          <w:sz w:val="22"/>
        </w:rPr>
        <w:t>postponement</w:t>
      </w:r>
      <w:r>
        <w:rPr>
          <w:sz w:val="22"/>
        </w:rPr>
        <w:t>, as described in Chapters 7 and 11.</w:t>
      </w:r>
    </w:p>
    <w:p w:rsidR="009512EF" w:rsidRDefault="002D71B6" w:rsidP="00E350A8">
      <w:pPr>
        <w:pStyle w:val="NoSpacing"/>
        <w:tabs>
          <w:tab w:val="center" w:pos="1440"/>
          <w:tab w:val="center" w:pos="4500"/>
          <w:tab w:val="center" w:pos="7560"/>
        </w:tabs>
        <w:rPr>
          <w:b/>
          <w:sz w:val="22"/>
        </w:rPr>
      </w:pPr>
      <w:r>
        <w:rPr>
          <w:b/>
          <w:noProof/>
          <w:sz w:val="22"/>
        </w:rPr>
        <w:pict>
          <v:shape id="_x0000_i1050" type="#_x0000_t75" style="width:147pt;height:110.25pt;mso-position-horizontal-relative:char;mso-position-vertical-relative:line" filled="t">
            <v:imagedata r:id="rId33" o:title=""/>
          </v:shape>
        </w:pict>
      </w:r>
      <w:r>
        <w:rPr>
          <w:b/>
          <w:noProof/>
          <w:sz w:val="22"/>
        </w:rPr>
        <w:pict>
          <v:shape id="_x0000_i1051" type="#_x0000_t75" style="width:147pt;height:110.25pt;mso-position-horizontal-relative:char;mso-position-vertical-relative:line" filled="t">
            <v:imagedata r:id="rId34" o:title=""/>
          </v:shape>
        </w:pict>
      </w:r>
      <w:r>
        <w:rPr>
          <w:b/>
          <w:noProof/>
          <w:sz w:val="22"/>
        </w:rPr>
        <w:pict>
          <v:shape id="_x0000_i1052" type="#_x0000_t75" style="width:147pt;height:110.25pt;mso-position-horizontal-relative:char;mso-position-vertical-relative:line" filled="t">
            <v:imagedata r:id="rId35" o:title=""/>
          </v:shape>
        </w:pict>
      </w:r>
    </w:p>
    <w:p w:rsidR="009512EF" w:rsidRDefault="009512EF" w:rsidP="00E350A8">
      <w:pPr>
        <w:pStyle w:val="NoSpacing"/>
        <w:tabs>
          <w:tab w:val="center" w:pos="1440"/>
          <w:tab w:val="center" w:pos="4500"/>
          <w:tab w:val="center" w:pos="7560"/>
        </w:tabs>
        <w:rPr>
          <w:b/>
          <w:sz w:val="22"/>
        </w:rPr>
      </w:pPr>
      <w:r>
        <w:rPr>
          <w:b/>
          <w:sz w:val="22"/>
        </w:rPr>
        <w:tab/>
        <w:t>9-26</w:t>
      </w:r>
      <w:r>
        <w:rPr>
          <w:b/>
          <w:sz w:val="22"/>
        </w:rPr>
        <w:tab/>
        <w:t>9-27</w:t>
      </w:r>
      <w:r>
        <w:rPr>
          <w:b/>
          <w:sz w:val="22"/>
        </w:rPr>
        <w:tab/>
        <w:t>9-28</w:t>
      </w:r>
    </w:p>
    <w:p w:rsidR="009512EF" w:rsidRDefault="002D71B6" w:rsidP="00E350A8">
      <w:pPr>
        <w:pStyle w:val="NoSpacing"/>
        <w:tabs>
          <w:tab w:val="center" w:pos="1440"/>
          <w:tab w:val="center" w:pos="4500"/>
          <w:tab w:val="center" w:pos="7560"/>
        </w:tabs>
        <w:rPr>
          <w:b/>
          <w:sz w:val="22"/>
        </w:rPr>
      </w:pPr>
      <w:r>
        <w:rPr>
          <w:b/>
          <w:noProof/>
          <w:sz w:val="22"/>
        </w:rPr>
        <w:pict>
          <v:shape id="_x0000_i1053" type="#_x0000_t75" style="width:147pt;height:110.25pt;mso-position-horizontal-relative:char;mso-position-vertical-relative:line" filled="t">
            <v:imagedata r:id="rId36" o:title=""/>
          </v:shape>
        </w:pict>
      </w:r>
      <w:r>
        <w:rPr>
          <w:b/>
          <w:noProof/>
          <w:sz w:val="22"/>
        </w:rPr>
        <w:pict>
          <v:shape id="_x0000_i1054" type="#_x0000_t75" style="width:147pt;height:110.25pt;mso-position-horizontal-relative:char;mso-position-vertical-relative:line" filled="t">
            <v:imagedata r:id="rId37" o:title=""/>
          </v:shape>
        </w:pict>
      </w:r>
      <w:r>
        <w:rPr>
          <w:b/>
          <w:noProof/>
          <w:sz w:val="22"/>
        </w:rPr>
        <w:pict>
          <v:shape id="_x0000_i1055" type="#_x0000_t75" style="width:147pt;height:110.25pt;mso-position-horizontal-relative:char;mso-position-vertical-relative:line" filled="t">
            <v:imagedata r:id="rId38" o:title=""/>
          </v:shape>
        </w:pict>
      </w:r>
    </w:p>
    <w:p w:rsidR="009512EF" w:rsidRPr="008B3514" w:rsidRDefault="009512EF" w:rsidP="00E350A8">
      <w:pPr>
        <w:pStyle w:val="NoSpacing"/>
        <w:tabs>
          <w:tab w:val="center" w:pos="1440"/>
          <w:tab w:val="center" w:pos="4500"/>
          <w:tab w:val="center" w:pos="7560"/>
        </w:tabs>
        <w:rPr>
          <w:b/>
          <w:sz w:val="22"/>
        </w:rPr>
      </w:pPr>
      <w:r>
        <w:rPr>
          <w:b/>
          <w:sz w:val="22"/>
        </w:rPr>
        <w:tab/>
        <w:t>9-29</w:t>
      </w:r>
      <w:r>
        <w:rPr>
          <w:b/>
          <w:sz w:val="22"/>
        </w:rPr>
        <w:tab/>
        <w:t>9-30</w:t>
      </w:r>
      <w:r>
        <w:rPr>
          <w:b/>
          <w:sz w:val="22"/>
        </w:rPr>
        <w:tab/>
        <w:t>9-31</w:t>
      </w:r>
    </w:p>
    <w:p w:rsidR="009512EF" w:rsidRDefault="009512EF" w:rsidP="00E350A8">
      <w:pPr>
        <w:pStyle w:val="NoSpacing"/>
        <w:tabs>
          <w:tab w:val="center" w:pos="1440"/>
          <w:tab w:val="center" w:pos="4500"/>
          <w:tab w:val="center" w:pos="7560"/>
        </w:tabs>
        <w:rPr>
          <w:sz w:val="22"/>
        </w:rPr>
      </w:pPr>
    </w:p>
    <w:p w:rsidR="009512EF" w:rsidRDefault="009512EF" w:rsidP="00B72466">
      <w:pPr>
        <w:pStyle w:val="NoSpacing"/>
        <w:tabs>
          <w:tab w:val="center" w:pos="1440"/>
          <w:tab w:val="center" w:pos="4500"/>
          <w:tab w:val="center" w:pos="7560"/>
        </w:tabs>
        <w:jc w:val="both"/>
        <w:rPr>
          <w:sz w:val="22"/>
        </w:rPr>
      </w:pPr>
      <w:r>
        <w:rPr>
          <w:sz w:val="22"/>
          <w:u w:val="single"/>
        </w:rPr>
        <w:t>FIXED-POSITION LAYOUT (9-32 through 9-33)</w:t>
      </w:r>
    </w:p>
    <w:p w:rsidR="009512EF" w:rsidRDefault="009512EF" w:rsidP="00B72466">
      <w:pPr>
        <w:pStyle w:val="NoSpacing"/>
        <w:tabs>
          <w:tab w:val="center" w:pos="1440"/>
          <w:tab w:val="center" w:pos="4500"/>
          <w:tab w:val="center" w:pos="7560"/>
        </w:tabs>
        <w:ind w:left="1260" w:hanging="1260"/>
        <w:jc w:val="both"/>
        <w:rPr>
          <w:sz w:val="22"/>
        </w:rPr>
      </w:pPr>
      <w:r>
        <w:rPr>
          <w:sz w:val="22"/>
        </w:rPr>
        <w:t>Slides 32-33:</w:t>
      </w:r>
      <w:r>
        <w:rPr>
          <w:sz w:val="22"/>
        </w:rPr>
        <w:tab/>
        <w:t xml:space="preserve">These slides describe the fixed-position layout. It is the obvious choice for certain large products/projects, or for ones where the product itself would be very difficult to move (e.g., </w:t>
      </w:r>
      <w:r>
        <w:rPr>
          <w:sz w:val="22"/>
        </w:rPr>
        <w:lastRenderedPageBreak/>
        <w:t xml:space="preserve">the land for a corn farm). For firms managing more than one of these, scheduling and moving workers, materials, and machines can be a challenging task, and it would be possible that more workers and machines would be needed than on a traditional assembly line. Slide 33 illustrates the concept of “manufactured homes,” where much of the structure is made ahead of time on an assembly line and the whole thing, despite its size, is shipped to and placed on its final location. </w:t>
      </w:r>
    </w:p>
    <w:p w:rsidR="009512EF" w:rsidRDefault="002D71B6" w:rsidP="00E350A8">
      <w:pPr>
        <w:pStyle w:val="NoSpacing"/>
        <w:tabs>
          <w:tab w:val="center" w:pos="1440"/>
          <w:tab w:val="center" w:pos="4500"/>
          <w:tab w:val="center" w:pos="7560"/>
        </w:tabs>
        <w:rPr>
          <w:b/>
          <w:sz w:val="22"/>
        </w:rPr>
      </w:pPr>
      <w:r>
        <w:rPr>
          <w:b/>
          <w:noProof/>
          <w:sz w:val="22"/>
        </w:rPr>
        <w:pict>
          <v:shape id="_x0000_i1056" type="#_x0000_t75" style="width:147pt;height:110.25pt;mso-position-horizontal-relative:char;mso-position-vertical-relative:line" filled="t">
            <v:imagedata r:id="rId39" o:title=""/>
          </v:shape>
        </w:pict>
      </w:r>
      <w:r>
        <w:rPr>
          <w:b/>
          <w:noProof/>
          <w:sz w:val="22"/>
        </w:rPr>
        <w:pict>
          <v:shape id="_x0000_i1057" type="#_x0000_t75" style="width:147pt;height:110.25pt;mso-position-horizontal-relative:char;mso-position-vertical-relative:line" filled="t">
            <v:imagedata r:id="rId40" o:title=""/>
          </v:shape>
        </w:pict>
      </w:r>
    </w:p>
    <w:p w:rsidR="009512EF" w:rsidRPr="00FD59E3" w:rsidRDefault="009512EF" w:rsidP="00E350A8">
      <w:pPr>
        <w:pStyle w:val="NoSpacing"/>
        <w:tabs>
          <w:tab w:val="center" w:pos="1440"/>
          <w:tab w:val="center" w:pos="4500"/>
          <w:tab w:val="center" w:pos="7560"/>
        </w:tabs>
        <w:rPr>
          <w:b/>
          <w:sz w:val="22"/>
        </w:rPr>
      </w:pPr>
      <w:r>
        <w:rPr>
          <w:b/>
          <w:sz w:val="22"/>
        </w:rPr>
        <w:tab/>
        <w:t>9-32</w:t>
      </w:r>
      <w:r>
        <w:rPr>
          <w:b/>
          <w:sz w:val="22"/>
        </w:rPr>
        <w:tab/>
        <w:t>9-33</w:t>
      </w:r>
    </w:p>
    <w:p w:rsidR="009512EF" w:rsidRDefault="009512EF" w:rsidP="00E350A8">
      <w:pPr>
        <w:pStyle w:val="NoSpacing"/>
        <w:tabs>
          <w:tab w:val="center" w:pos="1440"/>
          <w:tab w:val="center" w:pos="4500"/>
          <w:tab w:val="center" w:pos="7560"/>
        </w:tabs>
        <w:rPr>
          <w:sz w:val="22"/>
        </w:rPr>
      </w:pPr>
    </w:p>
    <w:p w:rsidR="009512EF" w:rsidRDefault="009512EF" w:rsidP="00B72466">
      <w:pPr>
        <w:pStyle w:val="NoSpacing"/>
        <w:tabs>
          <w:tab w:val="center" w:pos="1440"/>
          <w:tab w:val="center" w:pos="4500"/>
          <w:tab w:val="center" w:pos="7560"/>
        </w:tabs>
        <w:jc w:val="both"/>
        <w:rPr>
          <w:sz w:val="22"/>
          <w:u w:val="single"/>
        </w:rPr>
      </w:pPr>
      <w:r>
        <w:rPr>
          <w:sz w:val="22"/>
          <w:u w:val="single"/>
        </w:rPr>
        <w:br w:type="page"/>
      </w:r>
      <w:r>
        <w:rPr>
          <w:sz w:val="22"/>
          <w:u w:val="single"/>
        </w:rPr>
        <w:lastRenderedPageBreak/>
        <w:t>PROCESS-ORIENTED LAYOUT (9-34 through 9-48)</w:t>
      </w:r>
    </w:p>
    <w:p w:rsidR="009512EF" w:rsidRDefault="009512EF" w:rsidP="00B72466">
      <w:pPr>
        <w:pStyle w:val="NoSpacing"/>
        <w:tabs>
          <w:tab w:val="center" w:pos="1440"/>
          <w:tab w:val="center" w:pos="4500"/>
          <w:tab w:val="center" w:pos="7560"/>
        </w:tabs>
        <w:ind w:left="1260" w:hanging="1260"/>
        <w:jc w:val="both"/>
        <w:rPr>
          <w:sz w:val="22"/>
        </w:rPr>
      </w:pPr>
      <w:r>
        <w:rPr>
          <w:sz w:val="22"/>
        </w:rPr>
        <w:t>Slide 34:</w:t>
      </w:r>
      <w:r>
        <w:rPr>
          <w:sz w:val="22"/>
        </w:rPr>
        <w:tab/>
        <w:t xml:space="preserve">A process-oriented layout is the layout of choice for a typical job shop, as well as for many service industries (banks, cafeterias, hospitals, etc.). The machine investment costs are typically lower than those for a high-volume assembly line. But labor costs may be higher (due to the necessity for higher-skilled, flexible employees). Also, work-in-process inventory levels are typically higher than for an assembly line. </w:t>
      </w:r>
    </w:p>
    <w:p w:rsidR="009512EF" w:rsidRDefault="009512EF" w:rsidP="00B72466">
      <w:pPr>
        <w:pStyle w:val="NoSpacing"/>
        <w:tabs>
          <w:tab w:val="center" w:pos="1440"/>
          <w:tab w:val="center" w:pos="4500"/>
          <w:tab w:val="center" w:pos="7560"/>
        </w:tabs>
        <w:ind w:left="1260" w:hanging="1260"/>
        <w:jc w:val="both"/>
        <w:rPr>
          <w:sz w:val="22"/>
        </w:rPr>
      </w:pPr>
      <w:r>
        <w:rPr>
          <w:sz w:val="22"/>
        </w:rPr>
        <w:t>Slide 35:</w:t>
      </w:r>
      <w:r>
        <w:rPr>
          <w:sz w:val="22"/>
        </w:rPr>
        <w:tab/>
        <w:t xml:space="preserve">Figure 9.3 shows hospital layout, which makes much more sense than sending all patients past every department as an assembly line layout would. </w:t>
      </w:r>
    </w:p>
    <w:p w:rsidR="009512EF" w:rsidRDefault="009512EF" w:rsidP="00B72466">
      <w:pPr>
        <w:pStyle w:val="NoSpacing"/>
        <w:tabs>
          <w:tab w:val="center" w:pos="1440"/>
          <w:tab w:val="center" w:pos="4500"/>
          <w:tab w:val="center" w:pos="7560"/>
        </w:tabs>
        <w:ind w:left="1260" w:hanging="1260"/>
        <w:jc w:val="both"/>
        <w:rPr>
          <w:sz w:val="22"/>
        </w:rPr>
      </w:pPr>
      <w:r>
        <w:rPr>
          <w:sz w:val="22"/>
        </w:rPr>
        <w:t>Slides 36-45:</w:t>
      </w:r>
      <w:r>
        <w:rPr>
          <w:sz w:val="22"/>
        </w:rPr>
        <w:tab/>
        <w:t xml:space="preserve">These slides take us through Example 1 in the text, which utilizes the load-distance method to design a process-oriented layout. The objective is to arrange work centers in order to minimize total costs of material handling, defined here as load (the number of shipments per unit time) times distance (or cost to move between department </w:t>
      </w:r>
      <w:r>
        <w:rPr>
          <w:i/>
          <w:sz w:val="22"/>
        </w:rPr>
        <w:t>i</w:t>
      </w:r>
      <w:r>
        <w:rPr>
          <w:sz w:val="22"/>
        </w:rPr>
        <w:t xml:space="preserve"> and department </w:t>
      </w:r>
      <w:r>
        <w:rPr>
          <w:i/>
          <w:sz w:val="22"/>
        </w:rPr>
        <w:t>j</w:t>
      </w:r>
      <w:r>
        <w:rPr>
          <w:sz w:val="22"/>
        </w:rPr>
        <w:t xml:space="preserve">). Slide 38 shows the steps to follow in designing a good layout. Slide 39 illustrates a </w:t>
      </w:r>
      <w:r>
        <w:rPr>
          <w:i/>
          <w:sz w:val="22"/>
        </w:rPr>
        <w:t>from-to matrix</w:t>
      </w:r>
      <w:r>
        <w:rPr>
          <w:sz w:val="22"/>
        </w:rPr>
        <w:t xml:space="preserve"> (Figure 9.4), showing the loads between each station. Apparently, Department 3 should be placed near Departments 1 and 6 due to the high number of loads per week between Department 3 and those two departments. Slide 40 (Figure 9.5) shows an initial solution, which is hoped to be improved upon. Slide 41 shows the </w:t>
      </w:r>
      <w:r>
        <w:rPr>
          <w:i/>
          <w:sz w:val="22"/>
        </w:rPr>
        <w:t>interdepartmental flow graph</w:t>
      </w:r>
      <w:r>
        <w:rPr>
          <w:sz w:val="22"/>
        </w:rPr>
        <w:t xml:space="preserve"> (Figure 9.6) of the layout shown in Figure 9.5. Placing the loads on the arrows provides a good visual picture of potential areas for change (for example, Assembly and Machine Shop should probably be closer together; meanwhile, Painting and Shipping do not have to be that close). Slides 42-45 show how the costs for the initial solution are improved by $90 (16%) after the switching to the second solution (Figure 9.7). Note that for just six departments, there are 6! = 720 possible arrangements to try. For 10 departments? The manager would have to explore 10! = 3,628,800 combinations to be certain of finding the very best!</w:t>
      </w:r>
    </w:p>
    <w:p w:rsidR="009512EF" w:rsidRPr="0007611C" w:rsidRDefault="009512EF" w:rsidP="00B72466">
      <w:pPr>
        <w:pStyle w:val="NoSpacing"/>
        <w:tabs>
          <w:tab w:val="center" w:pos="1440"/>
          <w:tab w:val="center" w:pos="4500"/>
          <w:tab w:val="center" w:pos="7560"/>
        </w:tabs>
        <w:ind w:left="1260" w:hanging="1260"/>
        <w:jc w:val="both"/>
        <w:rPr>
          <w:sz w:val="22"/>
        </w:rPr>
      </w:pPr>
      <w:r>
        <w:rPr>
          <w:sz w:val="22"/>
        </w:rPr>
        <w:t>Slides 46-48:</w:t>
      </w:r>
      <w:r>
        <w:rPr>
          <w:sz w:val="22"/>
        </w:rPr>
        <w:tab/>
        <w:t>These slides cover computer software, which is usually necessary for large applications. These programs tend to be interactive, and most claim to provide good but not necessarily optimal solutions. Slide 47 shows an application of Proplanner, which can manipulate layouts to show the cost savings from an improved layout. Slide 48 is a screen shot from Tecnomatix Plant Simulation software, providing very realistic images of potential layouts.</w:t>
      </w:r>
    </w:p>
    <w:p w:rsidR="009512EF" w:rsidRDefault="002D71B6" w:rsidP="00E350A8">
      <w:pPr>
        <w:pStyle w:val="NoSpacing"/>
        <w:tabs>
          <w:tab w:val="center" w:pos="1440"/>
          <w:tab w:val="center" w:pos="4500"/>
          <w:tab w:val="center" w:pos="7560"/>
        </w:tabs>
        <w:rPr>
          <w:sz w:val="22"/>
        </w:rPr>
      </w:pPr>
      <w:r>
        <w:rPr>
          <w:noProof/>
          <w:sz w:val="22"/>
        </w:rPr>
        <w:pict>
          <v:shape id="_x0000_i1058" type="#_x0000_t75" style="width:147pt;height:110.25pt;mso-position-horizontal-relative:char;mso-position-vertical-relative:line" filled="t">
            <v:imagedata r:id="rId41" o:title=""/>
          </v:shape>
        </w:pict>
      </w:r>
      <w:r>
        <w:rPr>
          <w:noProof/>
          <w:sz w:val="22"/>
        </w:rPr>
        <w:pict>
          <v:shape id="_x0000_i1059" type="#_x0000_t75" style="width:147pt;height:110.25pt;mso-position-horizontal-relative:char;mso-position-vertical-relative:line" filled="t">
            <v:imagedata r:id="rId42" o:title=""/>
          </v:shape>
        </w:pict>
      </w:r>
      <w:r>
        <w:rPr>
          <w:noProof/>
          <w:sz w:val="22"/>
        </w:rPr>
        <w:pict>
          <v:shape id="_x0000_i1060" type="#_x0000_t75" style="width:147pt;height:110.25pt;mso-position-horizontal-relative:char;mso-position-vertical-relative:line" filled="t">
            <v:imagedata r:id="rId43" o:title=""/>
          </v:shape>
        </w:pict>
      </w:r>
    </w:p>
    <w:p w:rsidR="009512EF" w:rsidRDefault="009512EF" w:rsidP="00E350A8">
      <w:pPr>
        <w:pStyle w:val="NoSpacing"/>
        <w:tabs>
          <w:tab w:val="center" w:pos="1440"/>
          <w:tab w:val="center" w:pos="4500"/>
          <w:tab w:val="center" w:pos="7560"/>
        </w:tabs>
        <w:rPr>
          <w:b/>
          <w:sz w:val="22"/>
        </w:rPr>
      </w:pPr>
      <w:r>
        <w:rPr>
          <w:b/>
          <w:sz w:val="22"/>
        </w:rPr>
        <w:tab/>
        <w:t>9-34</w:t>
      </w:r>
      <w:r>
        <w:rPr>
          <w:b/>
          <w:sz w:val="22"/>
        </w:rPr>
        <w:tab/>
        <w:t>9-35</w:t>
      </w:r>
      <w:r>
        <w:rPr>
          <w:b/>
          <w:sz w:val="22"/>
        </w:rPr>
        <w:tab/>
        <w:t>9-36</w:t>
      </w:r>
    </w:p>
    <w:p w:rsidR="009512EF" w:rsidRDefault="002D71B6" w:rsidP="00E350A8">
      <w:pPr>
        <w:pStyle w:val="NoSpacing"/>
        <w:tabs>
          <w:tab w:val="center" w:pos="1440"/>
          <w:tab w:val="center" w:pos="4500"/>
          <w:tab w:val="center" w:pos="7560"/>
        </w:tabs>
        <w:rPr>
          <w:b/>
          <w:sz w:val="22"/>
        </w:rPr>
      </w:pPr>
      <w:r>
        <w:rPr>
          <w:b/>
          <w:noProof/>
          <w:sz w:val="22"/>
        </w:rPr>
        <w:pict>
          <v:shape id="_x0000_i1061" type="#_x0000_t75" style="width:147pt;height:110.25pt;mso-position-horizontal-relative:char;mso-position-vertical-relative:line" filled="t">
            <v:imagedata r:id="rId44" o:title=""/>
          </v:shape>
        </w:pict>
      </w:r>
      <w:r>
        <w:rPr>
          <w:b/>
          <w:noProof/>
          <w:sz w:val="22"/>
        </w:rPr>
        <w:pict>
          <v:shape id="_x0000_i1062" type="#_x0000_t75" style="width:147pt;height:110.25pt;mso-position-horizontal-relative:char;mso-position-vertical-relative:line" filled="t">
            <v:imagedata r:id="rId45" o:title=""/>
          </v:shape>
        </w:pict>
      </w:r>
      <w:r>
        <w:rPr>
          <w:b/>
          <w:noProof/>
          <w:sz w:val="22"/>
        </w:rPr>
        <w:pict>
          <v:shape id="_x0000_i1063" type="#_x0000_t75" style="width:147pt;height:110.25pt;mso-position-horizontal-relative:char;mso-position-vertical-relative:line" filled="t">
            <v:imagedata r:id="rId46" o:title=""/>
          </v:shape>
        </w:pict>
      </w:r>
    </w:p>
    <w:p w:rsidR="009512EF" w:rsidRDefault="009512EF" w:rsidP="00E350A8">
      <w:pPr>
        <w:pStyle w:val="NoSpacing"/>
        <w:tabs>
          <w:tab w:val="center" w:pos="1440"/>
          <w:tab w:val="center" w:pos="4500"/>
          <w:tab w:val="center" w:pos="7560"/>
        </w:tabs>
        <w:rPr>
          <w:b/>
          <w:sz w:val="22"/>
        </w:rPr>
      </w:pPr>
      <w:r>
        <w:rPr>
          <w:b/>
          <w:sz w:val="22"/>
        </w:rPr>
        <w:tab/>
        <w:t>9-37</w:t>
      </w:r>
      <w:r>
        <w:rPr>
          <w:b/>
          <w:sz w:val="22"/>
        </w:rPr>
        <w:tab/>
        <w:t>9-38</w:t>
      </w:r>
      <w:r>
        <w:rPr>
          <w:b/>
          <w:sz w:val="22"/>
        </w:rPr>
        <w:tab/>
        <w:t>9-39</w:t>
      </w:r>
    </w:p>
    <w:p w:rsidR="009512EF" w:rsidRDefault="009512EF" w:rsidP="00E350A8">
      <w:pPr>
        <w:pStyle w:val="NoSpacing"/>
        <w:tabs>
          <w:tab w:val="center" w:pos="1440"/>
          <w:tab w:val="center" w:pos="4500"/>
          <w:tab w:val="center" w:pos="7560"/>
        </w:tabs>
        <w:rPr>
          <w:b/>
          <w:sz w:val="22"/>
        </w:rPr>
      </w:pPr>
    </w:p>
    <w:p w:rsidR="009512EF" w:rsidRDefault="002D71B6" w:rsidP="00E350A8">
      <w:pPr>
        <w:pStyle w:val="NoSpacing"/>
        <w:tabs>
          <w:tab w:val="center" w:pos="1440"/>
          <w:tab w:val="center" w:pos="4500"/>
          <w:tab w:val="center" w:pos="7560"/>
        </w:tabs>
        <w:rPr>
          <w:b/>
          <w:sz w:val="22"/>
        </w:rPr>
      </w:pPr>
      <w:r>
        <w:rPr>
          <w:b/>
          <w:noProof/>
          <w:sz w:val="22"/>
        </w:rPr>
        <w:lastRenderedPageBreak/>
        <w:pict>
          <v:shape id="_x0000_i1064" type="#_x0000_t75" style="width:147pt;height:110.25pt;mso-position-horizontal-relative:char;mso-position-vertical-relative:line" filled="t">
            <v:imagedata r:id="rId47" o:title=""/>
          </v:shape>
        </w:pict>
      </w:r>
      <w:r>
        <w:rPr>
          <w:b/>
          <w:noProof/>
          <w:sz w:val="22"/>
        </w:rPr>
        <w:pict>
          <v:shape id="_x0000_i1065" type="#_x0000_t75" style="width:147pt;height:110.25pt;mso-position-horizontal-relative:char;mso-position-vertical-relative:line" filled="t">
            <v:imagedata r:id="rId48" o:title=""/>
          </v:shape>
        </w:pict>
      </w:r>
      <w:r>
        <w:rPr>
          <w:b/>
          <w:noProof/>
          <w:sz w:val="22"/>
        </w:rPr>
        <w:pict>
          <v:shape id="_x0000_i1066" type="#_x0000_t75" style="width:2in;height:108pt;mso-position-horizontal-relative:char;mso-position-vertical-relative:line" filled="t">
            <v:imagedata r:id="rId49" o:title=""/>
          </v:shape>
        </w:pict>
      </w:r>
    </w:p>
    <w:p w:rsidR="009512EF" w:rsidRDefault="009512EF" w:rsidP="00E350A8">
      <w:pPr>
        <w:pStyle w:val="NoSpacing"/>
        <w:tabs>
          <w:tab w:val="center" w:pos="1440"/>
          <w:tab w:val="center" w:pos="4500"/>
          <w:tab w:val="center" w:pos="7560"/>
        </w:tabs>
        <w:rPr>
          <w:b/>
          <w:sz w:val="22"/>
        </w:rPr>
      </w:pPr>
      <w:r>
        <w:rPr>
          <w:b/>
          <w:sz w:val="22"/>
        </w:rPr>
        <w:tab/>
        <w:t>9-40</w:t>
      </w:r>
      <w:r>
        <w:rPr>
          <w:b/>
          <w:sz w:val="22"/>
        </w:rPr>
        <w:tab/>
        <w:t>9-41</w:t>
      </w:r>
      <w:r>
        <w:rPr>
          <w:b/>
          <w:sz w:val="22"/>
        </w:rPr>
        <w:tab/>
        <w:t>9-42</w:t>
      </w:r>
    </w:p>
    <w:p w:rsidR="009512EF" w:rsidRDefault="002D71B6" w:rsidP="00E350A8">
      <w:pPr>
        <w:pStyle w:val="NoSpacing"/>
        <w:tabs>
          <w:tab w:val="center" w:pos="1440"/>
          <w:tab w:val="center" w:pos="4500"/>
          <w:tab w:val="center" w:pos="7560"/>
        </w:tabs>
        <w:rPr>
          <w:b/>
          <w:sz w:val="22"/>
        </w:rPr>
      </w:pPr>
      <w:r>
        <w:rPr>
          <w:b/>
          <w:noProof/>
          <w:sz w:val="22"/>
        </w:rPr>
        <w:pict>
          <v:shape id="_x0000_i1067" type="#_x0000_t75" style="width:147pt;height:110.25pt;mso-position-horizontal-relative:char;mso-position-vertical-relative:line" filled="t">
            <v:imagedata r:id="rId50" o:title=""/>
          </v:shape>
        </w:pict>
      </w:r>
      <w:r>
        <w:rPr>
          <w:b/>
          <w:noProof/>
          <w:sz w:val="22"/>
        </w:rPr>
        <w:pict>
          <v:shape id="_x0000_i1068" type="#_x0000_t75" style="width:147pt;height:110.25pt;mso-position-horizontal-relative:char;mso-position-vertical-relative:line" filled="t">
            <v:imagedata r:id="rId51" o:title=""/>
          </v:shape>
        </w:pict>
      </w:r>
      <w:r>
        <w:rPr>
          <w:b/>
          <w:noProof/>
          <w:sz w:val="22"/>
        </w:rPr>
        <w:pict>
          <v:shape id="_x0000_i1069" type="#_x0000_t75" style="width:147pt;height:110.25pt;mso-position-horizontal-relative:char;mso-position-vertical-relative:line" filled="t">
            <v:imagedata r:id="rId52" o:title=""/>
          </v:shape>
        </w:pict>
      </w:r>
    </w:p>
    <w:p w:rsidR="009512EF" w:rsidRDefault="009512EF" w:rsidP="00E350A8">
      <w:pPr>
        <w:pStyle w:val="NoSpacing"/>
        <w:tabs>
          <w:tab w:val="center" w:pos="1440"/>
          <w:tab w:val="center" w:pos="4500"/>
          <w:tab w:val="center" w:pos="7560"/>
        </w:tabs>
        <w:rPr>
          <w:b/>
          <w:sz w:val="22"/>
        </w:rPr>
      </w:pPr>
      <w:r>
        <w:rPr>
          <w:b/>
          <w:sz w:val="22"/>
        </w:rPr>
        <w:tab/>
        <w:t>9-43</w:t>
      </w:r>
      <w:r>
        <w:rPr>
          <w:b/>
          <w:sz w:val="22"/>
        </w:rPr>
        <w:tab/>
        <w:t>9-44</w:t>
      </w:r>
      <w:r>
        <w:rPr>
          <w:b/>
          <w:sz w:val="22"/>
        </w:rPr>
        <w:tab/>
        <w:t>9-45</w:t>
      </w:r>
    </w:p>
    <w:p w:rsidR="009512EF" w:rsidRDefault="002D71B6" w:rsidP="00E350A8">
      <w:pPr>
        <w:pStyle w:val="NoSpacing"/>
        <w:tabs>
          <w:tab w:val="center" w:pos="1440"/>
          <w:tab w:val="center" w:pos="4500"/>
          <w:tab w:val="center" w:pos="7560"/>
        </w:tabs>
        <w:rPr>
          <w:b/>
          <w:sz w:val="22"/>
        </w:rPr>
      </w:pPr>
      <w:r>
        <w:rPr>
          <w:b/>
          <w:noProof/>
          <w:sz w:val="22"/>
        </w:rPr>
        <w:pict>
          <v:shape id="_x0000_i1070" type="#_x0000_t75" style="width:147pt;height:110.25pt;mso-position-horizontal-relative:char;mso-position-vertical-relative:line" filled="t">
            <v:imagedata r:id="rId53" o:title=""/>
          </v:shape>
        </w:pict>
      </w:r>
      <w:r>
        <w:rPr>
          <w:b/>
          <w:noProof/>
          <w:sz w:val="22"/>
        </w:rPr>
        <w:pict>
          <v:shape id="_x0000_i1071" type="#_x0000_t75" style="width:147pt;height:110.25pt;mso-position-horizontal-relative:char;mso-position-vertical-relative:line" filled="t">
            <v:imagedata r:id="rId54" o:title=""/>
          </v:shape>
        </w:pict>
      </w:r>
      <w:r>
        <w:rPr>
          <w:b/>
          <w:noProof/>
          <w:sz w:val="22"/>
        </w:rPr>
        <w:pict>
          <v:shape id="_x0000_i1072" type="#_x0000_t75" style="width:147pt;height:110.25pt;mso-position-horizontal-relative:char;mso-position-vertical-relative:line" filled="t">
            <v:imagedata r:id="rId55" o:title=""/>
          </v:shape>
        </w:pict>
      </w:r>
    </w:p>
    <w:p w:rsidR="009512EF" w:rsidRDefault="009512EF" w:rsidP="00E350A8">
      <w:pPr>
        <w:pStyle w:val="NoSpacing"/>
        <w:tabs>
          <w:tab w:val="center" w:pos="1440"/>
          <w:tab w:val="center" w:pos="4500"/>
          <w:tab w:val="center" w:pos="7560"/>
        </w:tabs>
        <w:rPr>
          <w:b/>
          <w:sz w:val="22"/>
        </w:rPr>
      </w:pPr>
      <w:r>
        <w:rPr>
          <w:b/>
          <w:sz w:val="22"/>
        </w:rPr>
        <w:tab/>
        <w:t>9-46</w:t>
      </w:r>
      <w:r>
        <w:rPr>
          <w:b/>
          <w:sz w:val="22"/>
        </w:rPr>
        <w:tab/>
        <w:t>9-47</w:t>
      </w:r>
      <w:r>
        <w:rPr>
          <w:b/>
          <w:sz w:val="22"/>
        </w:rPr>
        <w:tab/>
        <w:t>9-48</w:t>
      </w:r>
    </w:p>
    <w:p w:rsidR="009512EF" w:rsidRDefault="009512EF" w:rsidP="00E350A8">
      <w:pPr>
        <w:pStyle w:val="NoSpacing"/>
        <w:tabs>
          <w:tab w:val="center" w:pos="1440"/>
          <w:tab w:val="center" w:pos="4500"/>
          <w:tab w:val="center" w:pos="7560"/>
        </w:tabs>
        <w:rPr>
          <w:b/>
          <w:sz w:val="22"/>
        </w:rPr>
      </w:pPr>
    </w:p>
    <w:p w:rsidR="009512EF" w:rsidRDefault="009512EF" w:rsidP="00B72466">
      <w:pPr>
        <w:pStyle w:val="NoSpacing"/>
        <w:tabs>
          <w:tab w:val="center" w:pos="1440"/>
          <w:tab w:val="center" w:pos="4500"/>
          <w:tab w:val="center" w:pos="7560"/>
        </w:tabs>
        <w:jc w:val="both"/>
        <w:rPr>
          <w:sz w:val="22"/>
          <w:u w:val="single"/>
        </w:rPr>
      </w:pPr>
      <w:r>
        <w:rPr>
          <w:sz w:val="22"/>
          <w:u w:val="single"/>
        </w:rPr>
        <w:t>WORK CELLS (9-49 through 9-58)</w:t>
      </w:r>
    </w:p>
    <w:p w:rsidR="009512EF" w:rsidRDefault="009512EF" w:rsidP="00B72466">
      <w:pPr>
        <w:pStyle w:val="NoSpacing"/>
        <w:tabs>
          <w:tab w:val="center" w:pos="1440"/>
          <w:tab w:val="center" w:pos="4500"/>
          <w:tab w:val="center" w:pos="7560"/>
        </w:tabs>
        <w:ind w:left="1260" w:hanging="1260"/>
        <w:jc w:val="both"/>
        <w:rPr>
          <w:sz w:val="22"/>
        </w:rPr>
      </w:pPr>
      <w:r>
        <w:rPr>
          <w:sz w:val="22"/>
        </w:rPr>
        <w:t>Slides 49-51:</w:t>
      </w:r>
      <w:r>
        <w:rPr>
          <w:sz w:val="22"/>
        </w:rPr>
        <w:tab/>
        <w:t xml:space="preserve">Work cells can often be thought of as “mini-factories,” producing their own products or product groups. Slide 49 describes work cells, Slide 50 lists potential advantages stemming from focusing on one or few items as well as a sense of employee ownership, and Slide 51 identifies the requirements of cellular production. </w:t>
      </w:r>
    </w:p>
    <w:p w:rsidR="009512EF" w:rsidRDefault="009512EF" w:rsidP="00B72466">
      <w:pPr>
        <w:pStyle w:val="NoSpacing"/>
        <w:tabs>
          <w:tab w:val="center" w:pos="1440"/>
          <w:tab w:val="center" w:pos="4500"/>
          <w:tab w:val="center" w:pos="7560"/>
        </w:tabs>
        <w:ind w:left="1260" w:hanging="1260"/>
        <w:jc w:val="both"/>
        <w:rPr>
          <w:sz w:val="22"/>
        </w:rPr>
      </w:pPr>
      <w:r>
        <w:rPr>
          <w:sz w:val="22"/>
        </w:rPr>
        <w:t>Slides 52-53:</w:t>
      </w:r>
      <w:r>
        <w:rPr>
          <w:sz w:val="22"/>
        </w:rPr>
        <w:tab/>
        <w:t>These slides (Figure 9.9) illustrate two different instances where U-shaped layouts for work cells can be effective, particularly when the workers are cross-trained.</w:t>
      </w:r>
    </w:p>
    <w:p w:rsidR="009512EF" w:rsidRDefault="009512EF" w:rsidP="00B72466">
      <w:pPr>
        <w:pStyle w:val="NoSpacing"/>
        <w:tabs>
          <w:tab w:val="center" w:pos="1440"/>
          <w:tab w:val="center" w:pos="4500"/>
          <w:tab w:val="center" w:pos="7560"/>
        </w:tabs>
        <w:ind w:left="1260" w:hanging="1260"/>
        <w:jc w:val="both"/>
        <w:rPr>
          <w:sz w:val="22"/>
        </w:rPr>
      </w:pPr>
      <w:r>
        <w:rPr>
          <w:sz w:val="22"/>
        </w:rPr>
        <w:t>Slides 54-56:</w:t>
      </w:r>
      <w:r>
        <w:rPr>
          <w:sz w:val="22"/>
        </w:rPr>
        <w:tab/>
        <w:t xml:space="preserve">These slides address the issue of minimum staffing levels for work cells. </w:t>
      </w:r>
      <w:r>
        <w:rPr>
          <w:i/>
          <w:sz w:val="22"/>
        </w:rPr>
        <w:t>Takt time</w:t>
      </w:r>
      <w:r>
        <w:rPr>
          <w:sz w:val="22"/>
        </w:rPr>
        <w:t xml:space="preserve"> is the pace of production units to meet customer demands. Slide 54 provides the takt time computation, and once that is known, the computation for the number of workers required. Slides 55-56 illustrate Example 2 from the text. Slide 55 shows the work balance chart (Figure 9.10), which delineates the various tasks and their times necessary for producing the product. The sum of these times equals the </w:t>
      </w:r>
      <w:r>
        <w:rPr>
          <w:i/>
          <w:sz w:val="22"/>
        </w:rPr>
        <w:t>total operating time required</w:t>
      </w:r>
      <w:r>
        <w:rPr>
          <w:sz w:val="22"/>
        </w:rPr>
        <w:t xml:space="preserve"> for the product (the numerator of Equation (9-3)). Slide 56 shows that 2.92 (or 3) workers will be required. Note that this implies that one or more workers may work on more than one operation per product.</w:t>
      </w:r>
    </w:p>
    <w:p w:rsidR="009512EF" w:rsidRPr="00991837" w:rsidRDefault="009512EF" w:rsidP="00B72466">
      <w:pPr>
        <w:pStyle w:val="NoSpacing"/>
        <w:tabs>
          <w:tab w:val="center" w:pos="1440"/>
          <w:tab w:val="center" w:pos="4500"/>
          <w:tab w:val="center" w:pos="7560"/>
        </w:tabs>
        <w:ind w:left="1260" w:hanging="1260"/>
        <w:jc w:val="both"/>
        <w:rPr>
          <w:sz w:val="22"/>
        </w:rPr>
      </w:pPr>
      <w:r>
        <w:rPr>
          <w:sz w:val="22"/>
        </w:rPr>
        <w:t>Slide 57:</w:t>
      </w:r>
      <w:r>
        <w:rPr>
          <w:sz w:val="22"/>
        </w:rPr>
        <w:tab/>
        <w:t xml:space="preserve">The staffing level calculation in Slide 54 (Equation (9-3)) assumes that either the time for the bottleneck operation is no more than the takt time or that more than one worker can help with the bottleneck operation. Cross-training of the workers, at least for manual operations, often overcomes minor imbalances in the work cell. However, if the bottleneck </w:t>
      </w:r>
      <w:r>
        <w:rPr>
          <w:sz w:val="22"/>
        </w:rPr>
        <w:lastRenderedPageBreak/>
        <w:t xml:space="preserve">operation is machine-driven and has a larger time than the computed takt time, then the bottleneck’s time will determine the pace of production (see Supplement S7). </w:t>
      </w:r>
    </w:p>
    <w:p w:rsidR="009512EF" w:rsidRPr="002D1596" w:rsidRDefault="009512EF" w:rsidP="00B72466">
      <w:pPr>
        <w:pStyle w:val="NoSpacing"/>
        <w:tabs>
          <w:tab w:val="center" w:pos="1440"/>
          <w:tab w:val="center" w:pos="4500"/>
          <w:tab w:val="center" w:pos="7560"/>
        </w:tabs>
        <w:ind w:left="1260" w:hanging="1260"/>
        <w:jc w:val="both"/>
        <w:rPr>
          <w:sz w:val="22"/>
        </w:rPr>
      </w:pPr>
      <w:r>
        <w:rPr>
          <w:sz w:val="22"/>
        </w:rPr>
        <w:t>Slide 58:</w:t>
      </w:r>
      <w:r>
        <w:rPr>
          <w:sz w:val="22"/>
        </w:rPr>
        <w:tab/>
        <w:t xml:space="preserve">Slide 58 defines </w:t>
      </w:r>
      <w:r>
        <w:rPr>
          <w:i/>
          <w:sz w:val="22"/>
        </w:rPr>
        <w:t>focused work center</w:t>
      </w:r>
      <w:r>
        <w:rPr>
          <w:sz w:val="22"/>
        </w:rPr>
        <w:t xml:space="preserve"> and </w:t>
      </w:r>
      <w:r>
        <w:rPr>
          <w:i/>
          <w:sz w:val="22"/>
        </w:rPr>
        <w:t>focused factory</w:t>
      </w:r>
      <w:r>
        <w:rPr>
          <w:sz w:val="22"/>
        </w:rPr>
        <w:t xml:space="preserve">. </w:t>
      </w:r>
    </w:p>
    <w:p w:rsidR="009512EF" w:rsidRDefault="002D71B6" w:rsidP="00E350A8">
      <w:pPr>
        <w:pStyle w:val="NoSpacing"/>
        <w:tabs>
          <w:tab w:val="center" w:pos="1440"/>
          <w:tab w:val="center" w:pos="4500"/>
          <w:tab w:val="center" w:pos="7560"/>
        </w:tabs>
        <w:rPr>
          <w:b/>
          <w:sz w:val="22"/>
        </w:rPr>
      </w:pPr>
      <w:r>
        <w:rPr>
          <w:b/>
          <w:noProof/>
          <w:sz w:val="22"/>
        </w:rPr>
        <w:pict>
          <v:shape id="_x0000_i1073" type="#_x0000_t75" style="width:147pt;height:110.25pt;mso-position-horizontal-relative:char;mso-position-vertical-relative:line" filled="t">
            <v:imagedata r:id="rId56" o:title=""/>
          </v:shape>
        </w:pict>
      </w:r>
      <w:r>
        <w:rPr>
          <w:b/>
          <w:noProof/>
          <w:sz w:val="22"/>
        </w:rPr>
        <w:pict>
          <v:shape id="_x0000_i1074" type="#_x0000_t75" style="width:147pt;height:110.25pt;mso-position-horizontal-relative:char;mso-position-vertical-relative:line" filled="t">
            <v:imagedata r:id="rId57" o:title=""/>
          </v:shape>
        </w:pict>
      </w:r>
      <w:r>
        <w:rPr>
          <w:b/>
          <w:noProof/>
          <w:sz w:val="22"/>
        </w:rPr>
        <w:pict>
          <v:shape id="_x0000_i1075" type="#_x0000_t75" style="width:2in;height:108pt;mso-position-horizontal-relative:char;mso-position-vertical-relative:line" filled="t">
            <v:imagedata r:id="rId58" o:title=""/>
          </v:shape>
        </w:pict>
      </w:r>
    </w:p>
    <w:p w:rsidR="009512EF" w:rsidRDefault="009512EF" w:rsidP="00E350A8">
      <w:pPr>
        <w:pStyle w:val="NoSpacing"/>
        <w:tabs>
          <w:tab w:val="center" w:pos="1440"/>
          <w:tab w:val="center" w:pos="4500"/>
          <w:tab w:val="center" w:pos="7560"/>
        </w:tabs>
        <w:rPr>
          <w:b/>
          <w:sz w:val="22"/>
        </w:rPr>
      </w:pPr>
      <w:r>
        <w:rPr>
          <w:b/>
          <w:sz w:val="22"/>
        </w:rPr>
        <w:tab/>
        <w:t>9-49</w:t>
      </w:r>
      <w:r>
        <w:rPr>
          <w:b/>
          <w:sz w:val="22"/>
        </w:rPr>
        <w:tab/>
        <w:t>9-50</w:t>
      </w:r>
      <w:r>
        <w:rPr>
          <w:b/>
          <w:sz w:val="22"/>
        </w:rPr>
        <w:tab/>
        <w:t>9-51</w:t>
      </w:r>
    </w:p>
    <w:p w:rsidR="009512EF" w:rsidRDefault="002D71B6" w:rsidP="00E350A8">
      <w:pPr>
        <w:pStyle w:val="NoSpacing"/>
        <w:tabs>
          <w:tab w:val="center" w:pos="1440"/>
          <w:tab w:val="center" w:pos="4500"/>
          <w:tab w:val="center" w:pos="7560"/>
        </w:tabs>
        <w:rPr>
          <w:b/>
          <w:sz w:val="22"/>
        </w:rPr>
      </w:pPr>
      <w:r>
        <w:rPr>
          <w:b/>
          <w:noProof/>
          <w:sz w:val="22"/>
        </w:rPr>
        <w:pict>
          <v:shape id="_x0000_i1076" type="#_x0000_t75" style="width:147pt;height:110.25pt;mso-position-horizontal-relative:char;mso-position-vertical-relative:line" filled="t">
            <v:imagedata r:id="rId59" o:title=""/>
          </v:shape>
        </w:pict>
      </w:r>
      <w:r>
        <w:rPr>
          <w:b/>
          <w:noProof/>
          <w:sz w:val="22"/>
        </w:rPr>
        <w:pict>
          <v:shape id="_x0000_i1077" type="#_x0000_t75" style="width:147pt;height:110.25pt;mso-position-horizontal-relative:char;mso-position-vertical-relative:line" filled="t">
            <v:imagedata r:id="rId60" o:title=""/>
          </v:shape>
        </w:pict>
      </w:r>
      <w:r>
        <w:rPr>
          <w:b/>
          <w:noProof/>
          <w:sz w:val="22"/>
        </w:rPr>
        <w:pict>
          <v:shape id="_x0000_i1078" type="#_x0000_t75" style="width:147pt;height:110.25pt;mso-position-horizontal-relative:char;mso-position-vertical-relative:line" filled="t">
            <v:imagedata r:id="rId61" o:title=""/>
          </v:shape>
        </w:pict>
      </w:r>
    </w:p>
    <w:p w:rsidR="009512EF" w:rsidRDefault="009512EF" w:rsidP="00E350A8">
      <w:pPr>
        <w:pStyle w:val="NoSpacing"/>
        <w:tabs>
          <w:tab w:val="center" w:pos="1440"/>
          <w:tab w:val="center" w:pos="4500"/>
          <w:tab w:val="center" w:pos="7560"/>
        </w:tabs>
        <w:rPr>
          <w:b/>
          <w:sz w:val="22"/>
        </w:rPr>
      </w:pPr>
      <w:r>
        <w:rPr>
          <w:b/>
          <w:sz w:val="22"/>
        </w:rPr>
        <w:tab/>
        <w:t>9-52</w:t>
      </w:r>
      <w:r>
        <w:rPr>
          <w:b/>
          <w:sz w:val="22"/>
        </w:rPr>
        <w:tab/>
        <w:t>9-53</w:t>
      </w:r>
      <w:r>
        <w:rPr>
          <w:b/>
          <w:sz w:val="22"/>
        </w:rPr>
        <w:tab/>
        <w:t>9-54</w:t>
      </w:r>
    </w:p>
    <w:p w:rsidR="009512EF" w:rsidRDefault="002D71B6" w:rsidP="00E350A8">
      <w:pPr>
        <w:pStyle w:val="NoSpacing"/>
        <w:tabs>
          <w:tab w:val="center" w:pos="1440"/>
          <w:tab w:val="center" w:pos="4500"/>
          <w:tab w:val="center" w:pos="7560"/>
        </w:tabs>
        <w:rPr>
          <w:b/>
          <w:sz w:val="22"/>
        </w:rPr>
      </w:pPr>
      <w:r>
        <w:rPr>
          <w:b/>
          <w:noProof/>
          <w:sz w:val="22"/>
        </w:rPr>
        <w:pict>
          <v:shape id="_x0000_i1079" type="#_x0000_t75" style="width:147pt;height:110.25pt;mso-position-horizontal-relative:char;mso-position-vertical-relative:line" filled="t">
            <v:imagedata r:id="rId62" o:title=""/>
          </v:shape>
        </w:pict>
      </w:r>
      <w:r>
        <w:rPr>
          <w:b/>
          <w:noProof/>
          <w:sz w:val="22"/>
        </w:rPr>
        <w:pict>
          <v:shape id="_x0000_i1080" type="#_x0000_t75" style="width:147pt;height:110.25pt;mso-position-horizontal-relative:char;mso-position-vertical-relative:line" filled="t">
            <v:imagedata r:id="rId63" o:title=""/>
          </v:shape>
        </w:pict>
      </w:r>
      <w:r>
        <w:rPr>
          <w:b/>
          <w:noProof/>
          <w:sz w:val="22"/>
        </w:rPr>
        <w:pict>
          <v:shape id="_x0000_i1081" type="#_x0000_t75" style="width:147pt;height:110.25pt;mso-position-horizontal-relative:char;mso-position-vertical-relative:line" filled="t">
            <v:imagedata r:id="rId64" o:title=""/>
          </v:shape>
        </w:pict>
      </w:r>
    </w:p>
    <w:p w:rsidR="009512EF" w:rsidRDefault="009512EF" w:rsidP="00E350A8">
      <w:pPr>
        <w:pStyle w:val="NoSpacing"/>
        <w:tabs>
          <w:tab w:val="center" w:pos="1440"/>
          <w:tab w:val="center" w:pos="4500"/>
          <w:tab w:val="center" w:pos="7560"/>
        </w:tabs>
        <w:rPr>
          <w:b/>
          <w:sz w:val="22"/>
        </w:rPr>
      </w:pPr>
      <w:r>
        <w:rPr>
          <w:b/>
          <w:sz w:val="22"/>
        </w:rPr>
        <w:tab/>
        <w:t>9-55</w:t>
      </w:r>
      <w:r>
        <w:rPr>
          <w:b/>
          <w:sz w:val="22"/>
        </w:rPr>
        <w:tab/>
        <w:t>9-56</w:t>
      </w:r>
      <w:r>
        <w:rPr>
          <w:b/>
          <w:sz w:val="22"/>
        </w:rPr>
        <w:tab/>
        <w:t>9-57</w:t>
      </w:r>
    </w:p>
    <w:p w:rsidR="009512EF" w:rsidRDefault="002D71B6" w:rsidP="00E350A8">
      <w:pPr>
        <w:pStyle w:val="NoSpacing"/>
        <w:tabs>
          <w:tab w:val="center" w:pos="1440"/>
          <w:tab w:val="center" w:pos="4500"/>
          <w:tab w:val="center" w:pos="7560"/>
        </w:tabs>
        <w:rPr>
          <w:b/>
          <w:sz w:val="22"/>
        </w:rPr>
      </w:pPr>
      <w:r>
        <w:rPr>
          <w:b/>
          <w:sz w:val="22"/>
        </w:rPr>
        <w:pict>
          <v:shape id="_x0000_i1082" type="#_x0000_t75" style="width:147pt;height:110.25pt;mso-position-horizontal-relative:char;mso-position-vertical-relative:line" filled="t">
            <v:imagedata r:id="rId65" o:title=""/>
          </v:shape>
        </w:pict>
      </w:r>
    </w:p>
    <w:p w:rsidR="009512EF" w:rsidRDefault="009512EF" w:rsidP="00E350A8">
      <w:pPr>
        <w:pStyle w:val="NoSpacing"/>
        <w:tabs>
          <w:tab w:val="center" w:pos="1440"/>
          <w:tab w:val="center" w:pos="4500"/>
          <w:tab w:val="center" w:pos="7560"/>
        </w:tabs>
        <w:rPr>
          <w:b/>
          <w:sz w:val="22"/>
        </w:rPr>
      </w:pPr>
      <w:r>
        <w:rPr>
          <w:b/>
          <w:sz w:val="22"/>
        </w:rPr>
        <w:tab/>
        <w:t>9-58</w:t>
      </w:r>
    </w:p>
    <w:p w:rsidR="009512EF" w:rsidRDefault="009512EF" w:rsidP="00E350A8">
      <w:pPr>
        <w:pStyle w:val="NoSpacing"/>
        <w:tabs>
          <w:tab w:val="center" w:pos="1440"/>
          <w:tab w:val="center" w:pos="4500"/>
          <w:tab w:val="center" w:pos="7560"/>
        </w:tabs>
        <w:rPr>
          <w:b/>
          <w:sz w:val="22"/>
        </w:rPr>
      </w:pPr>
    </w:p>
    <w:p w:rsidR="009512EF" w:rsidRDefault="009512EF" w:rsidP="00E350A8">
      <w:pPr>
        <w:pStyle w:val="NoSpacing"/>
        <w:tabs>
          <w:tab w:val="center" w:pos="1440"/>
          <w:tab w:val="center" w:pos="4500"/>
          <w:tab w:val="center" w:pos="7560"/>
        </w:tabs>
        <w:rPr>
          <w:sz w:val="22"/>
          <w:u w:val="single"/>
        </w:rPr>
      </w:pPr>
      <w:r>
        <w:rPr>
          <w:sz w:val="22"/>
          <w:u w:val="single"/>
        </w:rPr>
        <w:t>REPETITIVE AND PRODUCT-ORIENTED LAYOUT (9-59 through 9-68)</w:t>
      </w:r>
    </w:p>
    <w:p w:rsidR="009512EF" w:rsidRDefault="009512EF" w:rsidP="00B72466">
      <w:pPr>
        <w:pStyle w:val="NoSpacing"/>
        <w:tabs>
          <w:tab w:val="center" w:pos="1440"/>
          <w:tab w:val="center" w:pos="4500"/>
          <w:tab w:val="center" w:pos="7560"/>
        </w:tabs>
        <w:ind w:left="1260" w:hanging="1260"/>
        <w:jc w:val="both"/>
        <w:rPr>
          <w:sz w:val="22"/>
        </w:rPr>
      </w:pPr>
      <w:r>
        <w:rPr>
          <w:sz w:val="22"/>
        </w:rPr>
        <w:t>Slides 59-61:</w:t>
      </w:r>
      <w:r>
        <w:rPr>
          <w:sz w:val="22"/>
        </w:rPr>
        <w:tab/>
        <w:t xml:space="preserve">These slides describe product-oriented layouts, or what students imagine as traditional high-volume assembly lines. These often require a high level of capital investment for the specialized assembly line equipment. Less skilled labor is needed than for a process-oriented layout, implying potentially lower labor costs and less training. However, such jobs may be more boring for the workers, which could lead to morale and absenteeism issues. In terms of layout, the general placement of machines may be relatively straightforward as the order of machines must follow the progression of steps by which the </w:t>
      </w:r>
      <w:r>
        <w:rPr>
          <w:sz w:val="22"/>
        </w:rPr>
        <w:lastRenderedPageBreak/>
        <w:t xml:space="preserve">product is made. Products often move down the line via automatic conveyor belts. </w:t>
      </w:r>
      <w:r>
        <w:rPr>
          <w:i/>
          <w:sz w:val="22"/>
        </w:rPr>
        <w:t>Balancing</w:t>
      </w:r>
      <w:r>
        <w:rPr>
          <w:sz w:val="22"/>
        </w:rPr>
        <w:t xml:space="preserve"> the line becomes the major task in layout design. </w:t>
      </w:r>
    </w:p>
    <w:p w:rsidR="009512EF" w:rsidRDefault="009512EF" w:rsidP="00B72466">
      <w:pPr>
        <w:pStyle w:val="NoSpacing"/>
        <w:tabs>
          <w:tab w:val="center" w:pos="1440"/>
          <w:tab w:val="center" w:pos="4500"/>
          <w:tab w:val="center" w:pos="7560"/>
        </w:tabs>
        <w:ind w:left="1260" w:hanging="1260"/>
        <w:jc w:val="both"/>
        <w:rPr>
          <w:sz w:val="22"/>
        </w:rPr>
      </w:pPr>
      <w:r>
        <w:rPr>
          <w:sz w:val="22"/>
        </w:rPr>
        <w:t>Slide 62:</w:t>
      </w:r>
      <w:r>
        <w:rPr>
          <w:sz w:val="22"/>
        </w:rPr>
        <w:tab/>
        <w:t>This slide (Figure 9.11) illustrates the McDonald’s hamburger assembly line. Each hamburger goes through the same series of stations.</w:t>
      </w:r>
    </w:p>
    <w:p w:rsidR="009512EF" w:rsidRDefault="009512EF" w:rsidP="00B72466">
      <w:pPr>
        <w:pStyle w:val="NoSpacing"/>
        <w:tabs>
          <w:tab w:val="center" w:pos="1440"/>
          <w:tab w:val="center" w:pos="4500"/>
          <w:tab w:val="center" w:pos="7560"/>
        </w:tabs>
        <w:ind w:left="1260" w:hanging="1260"/>
        <w:jc w:val="both"/>
        <w:rPr>
          <w:sz w:val="22"/>
        </w:rPr>
      </w:pPr>
      <w:r>
        <w:rPr>
          <w:sz w:val="22"/>
        </w:rPr>
        <w:t>Slide 63:</w:t>
      </w:r>
      <w:r>
        <w:rPr>
          <w:sz w:val="22"/>
        </w:rPr>
        <w:tab/>
        <w:t xml:space="preserve">This slide identifies the steps in assembly-line balancing. Such an approach assigns multiple tasks to single workstations, in the hope that each workstation will then take approximately the same amount of time per product. </w:t>
      </w:r>
    </w:p>
    <w:p w:rsidR="009512EF" w:rsidRPr="00EB5548" w:rsidRDefault="009512EF" w:rsidP="00B72466">
      <w:pPr>
        <w:pStyle w:val="NoSpacing"/>
        <w:tabs>
          <w:tab w:val="center" w:pos="1440"/>
          <w:tab w:val="center" w:pos="4500"/>
          <w:tab w:val="center" w:pos="7560"/>
        </w:tabs>
        <w:ind w:left="1260" w:hanging="1260"/>
        <w:jc w:val="both"/>
        <w:rPr>
          <w:sz w:val="22"/>
        </w:rPr>
      </w:pPr>
      <w:r>
        <w:rPr>
          <w:sz w:val="22"/>
        </w:rPr>
        <w:t>Slides 64-68:</w:t>
      </w:r>
      <w:r>
        <w:rPr>
          <w:sz w:val="22"/>
        </w:rPr>
        <w:tab/>
        <w:t xml:space="preserve">These slides cover Examples 3 through 5, which illustrate a line balancing application for Boeing. Slide 64 (Table 9.2) presents the time and precedence data for each task (similar to the project management tables of Chapter 3 but with times in minutes or seconds instead of days or weeks). Slide 65 presents the precedence diagram (Figure 9.12) and then overlays that with the cycle time and minimum number of workstations calculations. Slide 66 (based on Table 9.3) presents five of the most popular heuristics (rules) for assigning tasks to workstations. The Boeing example utilizes the </w:t>
      </w:r>
      <w:r>
        <w:rPr>
          <w:i/>
          <w:sz w:val="22"/>
        </w:rPr>
        <w:t>most following tasks</w:t>
      </w:r>
      <w:r>
        <w:rPr>
          <w:sz w:val="22"/>
        </w:rPr>
        <w:t xml:space="preserve"> heuristic. Slide 67 (Figure 9.13) displays the solutions, and Slide 68 computes the efficiency of the line. A high efficiency value would imply little slack time in any of the workstations.</w:t>
      </w:r>
    </w:p>
    <w:p w:rsidR="009512EF" w:rsidRDefault="002D71B6" w:rsidP="00E350A8">
      <w:pPr>
        <w:pStyle w:val="NoSpacing"/>
        <w:tabs>
          <w:tab w:val="center" w:pos="1440"/>
          <w:tab w:val="center" w:pos="4500"/>
          <w:tab w:val="center" w:pos="7560"/>
        </w:tabs>
        <w:rPr>
          <w:b/>
          <w:sz w:val="22"/>
        </w:rPr>
      </w:pPr>
      <w:r>
        <w:rPr>
          <w:b/>
          <w:noProof/>
          <w:sz w:val="22"/>
        </w:rPr>
        <w:pict>
          <v:shape id="_x0000_i1083" type="#_x0000_t75" style="width:147pt;height:110.25pt;mso-position-horizontal-relative:char;mso-position-vertical-relative:line" filled="t">
            <v:imagedata r:id="rId66" o:title=""/>
          </v:shape>
        </w:pict>
      </w:r>
      <w:r>
        <w:rPr>
          <w:b/>
          <w:noProof/>
          <w:sz w:val="22"/>
        </w:rPr>
        <w:pict>
          <v:shape id="_x0000_i1084" type="#_x0000_t75" style="width:147pt;height:110.25pt;mso-position-horizontal-relative:char;mso-position-vertical-relative:line" filled="t">
            <v:imagedata r:id="rId67" o:title=""/>
          </v:shape>
        </w:pict>
      </w:r>
      <w:r>
        <w:rPr>
          <w:b/>
          <w:noProof/>
          <w:sz w:val="22"/>
        </w:rPr>
        <w:pict>
          <v:shape id="_x0000_i1085" type="#_x0000_t75" style="width:147pt;height:110.25pt;mso-position-horizontal-relative:char;mso-position-vertical-relative:line" filled="t">
            <v:imagedata r:id="rId68" o:title=""/>
          </v:shape>
        </w:pict>
      </w:r>
    </w:p>
    <w:p w:rsidR="009512EF" w:rsidRDefault="009512EF" w:rsidP="00E350A8">
      <w:pPr>
        <w:pStyle w:val="NoSpacing"/>
        <w:tabs>
          <w:tab w:val="center" w:pos="1440"/>
          <w:tab w:val="center" w:pos="4500"/>
          <w:tab w:val="center" w:pos="7560"/>
        </w:tabs>
        <w:rPr>
          <w:b/>
          <w:sz w:val="22"/>
        </w:rPr>
      </w:pPr>
      <w:r>
        <w:rPr>
          <w:b/>
          <w:sz w:val="22"/>
        </w:rPr>
        <w:tab/>
        <w:t>9-59</w:t>
      </w:r>
      <w:r>
        <w:rPr>
          <w:b/>
          <w:sz w:val="22"/>
        </w:rPr>
        <w:tab/>
        <w:t>9-60</w:t>
      </w:r>
      <w:r>
        <w:rPr>
          <w:b/>
          <w:sz w:val="22"/>
        </w:rPr>
        <w:tab/>
        <w:t>9-61</w:t>
      </w:r>
    </w:p>
    <w:p w:rsidR="009512EF" w:rsidRDefault="002D71B6" w:rsidP="00E350A8">
      <w:pPr>
        <w:pStyle w:val="NoSpacing"/>
        <w:tabs>
          <w:tab w:val="center" w:pos="1440"/>
          <w:tab w:val="center" w:pos="4500"/>
          <w:tab w:val="center" w:pos="7560"/>
        </w:tabs>
        <w:rPr>
          <w:b/>
          <w:sz w:val="22"/>
        </w:rPr>
      </w:pPr>
      <w:r>
        <w:rPr>
          <w:b/>
          <w:noProof/>
          <w:sz w:val="22"/>
        </w:rPr>
        <w:pict>
          <v:shape id="_x0000_i1086" type="#_x0000_t75" style="width:147pt;height:110.25pt;mso-position-horizontal-relative:char;mso-position-vertical-relative:line" filled="t">
            <v:imagedata r:id="rId69" o:title=""/>
          </v:shape>
        </w:pict>
      </w:r>
      <w:r>
        <w:rPr>
          <w:b/>
          <w:noProof/>
          <w:sz w:val="22"/>
        </w:rPr>
        <w:pict>
          <v:shape id="_x0000_i1087" type="#_x0000_t75" style="width:147pt;height:110.25pt;mso-position-horizontal-relative:char;mso-position-vertical-relative:line" filled="t">
            <v:imagedata r:id="rId70" o:title=""/>
          </v:shape>
        </w:pict>
      </w:r>
      <w:r>
        <w:rPr>
          <w:b/>
          <w:noProof/>
          <w:sz w:val="22"/>
        </w:rPr>
        <w:pict>
          <v:shape id="_x0000_i1088" type="#_x0000_t75" style="width:147pt;height:110.25pt;mso-position-horizontal-relative:char;mso-position-vertical-relative:line" filled="t">
            <v:imagedata r:id="rId71" o:title=""/>
          </v:shape>
        </w:pict>
      </w:r>
    </w:p>
    <w:p w:rsidR="009512EF" w:rsidRDefault="009512EF" w:rsidP="00E350A8">
      <w:pPr>
        <w:pStyle w:val="NoSpacing"/>
        <w:tabs>
          <w:tab w:val="center" w:pos="1440"/>
          <w:tab w:val="center" w:pos="4500"/>
          <w:tab w:val="center" w:pos="7560"/>
        </w:tabs>
        <w:rPr>
          <w:b/>
          <w:sz w:val="22"/>
        </w:rPr>
      </w:pPr>
      <w:r>
        <w:rPr>
          <w:b/>
          <w:sz w:val="22"/>
        </w:rPr>
        <w:tab/>
        <w:t>9-62</w:t>
      </w:r>
      <w:r>
        <w:rPr>
          <w:b/>
          <w:sz w:val="22"/>
        </w:rPr>
        <w:tab/>
        <w:t>9-63</w:t>
      </w:r>
      <w:r>
        <w:rPr>
          <w:b/>
          <w:sz w:val="22"/>
        </w:rPr>
        <w:tab/>
        <w:t>9-64</w:t>
      </w:r>
    </w:p>
    <w:p w:rsidR="009512EF" w:rsidRDefault="002D71B6" w:rsidP="00E350A8">
      <w:pPr>
        <w:pStyle w:val="NoSpacing"/>
        <w:tabs>
          <w:tab w:val="center" w:pos="1440"/>
          <w:tab w:val="center" w:pos="4500"/>
          <w:tab w:val="center" w:pos="7560"/>
        </w:tabs>
        <w:rPr>
          <w:b/>
          <w:sz w:val="22"/>
        </w:rPr>
      </w:pPr>
      <w:r>
        <w:rPr>
          <w:b/>
          <w:noProof/>
          <w:sz w:val="22"/>
        </w:rPr>
        <w:pict>
          <v:shape id="_x0000_i1089" type="#_x0000_t75" style="width:147pt;height:110.25pt;mso-position-horizontal-relative:char;mso-position-vertical-relative:line" filled="t">
            <v:imagedata r:id="rId72" o:title=""/>
          </v:shape>
        </w:pict>
      </w:r>
      <w:r>
        <w:rPr>
          <w:b/>
          <w:noProof/>
          <w:sz w:val="22"/>
        </w:rPr>
        <w:pict>
          <v:shape id="_x0000_i1090" type="#_x0000_t75" style="width:147pt;height:110.25pt;mso-position-horizontal-relative:char;mso-position-vertical-relative:line" filled="t">
            <v:imagedata r:id="rId73" o:title=""/>
          </v:shape>
        </w:pict>
      </w:r>
      <w:r>
        <w:rPr>
          <w:b/>
          <w:noProof/>
          <w:sz w:val="22"/>
        </w:rPr>
        <w:pict>
          <v:shape id="_x0000_i1091" type="#_x0000_t75" style="width:147pt;height:110.25pt;mso-position-horizontal-relative:char;mso-position-vertical-relative:line" filled="t">
            <v:imagedata r:id="rId74" o:title=""/>
          </v:shape>
        </w:pict>
      </w:r>
    </w:p>
    <w:p w:rsidR="009512EF" w:rsidRDefault="009512EF" w:rsidP="00E350A8">
      <w:pPr>
        <w:pStyle w:val="NoSpacing"/>
        <w:tabs>
          <w:tab w:val="center" w:pos="1440"/>
          <w:tab w:val="center" w:pos="4500"/>
          <w:tab w:val="center" w:pos="7560"/>
        </w:tabs>
        <w:rPr>
          <w:b/>
          <w:sz w:val="22"/>
        </w:rPr>
      </w:pPr>
      <w:r>
        <w:rPr>
          <w:b/>
          <w:sz w:val="22"/>
        </w:rPr>
        <w:tab/>
        <w:t>9-65</w:t>
      </w:r>
      <w:r>
        <w:rPr>
          <w:b/>
          <w:sz w:val="22"/>
        </w:rPr>
        <w:tab/>
        <w:t>9-66</w:t>
      </w:r>
      <w:r>
        <w:rPr>
          <w:b/>
          <w:sz w:val="22"/>
        </w:rPr>
        <w:tab/>
        <w:t>9-67</w:t>
      </w:r>
    </w:p>
    <w:p w:rsidR="009512EF" w:rsidRDefault="002D71B6" w:rsidP="00E350A8">
      <w:pPr>
        <w:pStyle w:val="NoSpacing"/>
        <w:tabs>
          <w:tab w:val="center" w:pos="1440"/>
          <w:tab w:val="center" w:pos="4500"/>
          <w:tab w:val="center" w:pos="7560"/>
        </w:tabs>
        <w:rPr>
          <w:b/>
          <w:sz w:val="22"/>
        </w:rPr>
      </w:pPr>
      <w:r>
        <w:rPr>
          <w:b/>
          <w:sz w:val="22"/>
        </w:rPr>
        <w:lastRenderedPageBreak/>
        <w:pict>
          <v:shape id="_x0000_i1092" type="#_x0000_t75" style="width:147pt;height:110.25pt;mso-position-horizontal-relative:char;mso-position-vertical-relative:line" filled="t">
            <v:imagedata r:id="rId75" o:title=""/>
          </v:shape>
        </w:pict>
      </w:r>
    </w:p>
    <w:p w:rsidR="009512EF" w:rsidRPr="00577064" w:rsidRDefault="009512EF" w:rsidP="00E350A8">
      <w:pPr>
        <w:pStyle w:val="NoSpacing"/>
        <w:tabs>
          <w:tab w:val="center" w:pos="1440"/>
          <w:tab w:val="center" w:pos="4500"/>
          <w:tab w:val="center" w:pos="7560"/>
        </w:tabs>
        <w:rPr>
          <w:b/>
          <w:sz w:val="22"/>
        </w:rPr>
      </w:pPr>
      <w:r>
        <w:rPr>
          <w:b/>
          <w:sz w:val="22"/>
        </w:rPr>
        <w:tab/>
        <w:t>9-68</w:t>
      </w:r>
    </w:p>
    <w:p w:rsidR="009512EF" w:rsidRDefault="009512EF" w:rsidP="006673A8">
      <w:pPr>
        <w:pStyle w:val="NoSpacing"/>
        <w:rPr>
          <w:sz w:val="22"/>
        </w:rPr>
      </w:pPr>
    </w:p>
    <w:p w:rsidR="009512EF" w:rsidRDefault="009512EF" w:rsidP="00B72466">
      <w:pPr>
        <w:pStyle w:val="NoSpacing"/>
        <w:jc w:val="both"/>
        <w:rPr>
          <w:b/>
          <w:sz w:val="32"/>
          <w:szCs w:val="32"/>
        </w:rPr>
      </w:pPr>
      <w:r>
        <w:rPr>
          <w:b/>
          <w:sz w:val="32"/>
          <w:szCs w:val="32"/>
        </w:rPr>
        <w:t>Additional Case Studies</w:t>
      </w:r>
    </w:p>
    <w:p w:rsidR="009512EF" w:rsidRDefault="009512EF" w:rsidP="00B72466">
      <w:pPr>
        <w:pStyle w:val="NoSpacing"/>
        <w:jc w:val="both"/>
        <w:rPr>
          <w:sz w:val="22"/>
        </w:rPr>
      </w:pPr>
    </w:p>
    <w:p w:rsidR="009512EF" w:rsidRDefault="009512EF" w:rsidP="00B72466">
      <w:pPr>
        <w:pStyle w:val="NoSpacing"/>
        <w:jc w:val="both"/>
        <w:rPr>
          <w:sz w:val="22"/>
        </w:rPr>
      </w:pPr>
      <w:r>
        <w:rPr>
          <w:sz w:val="22"/>
        </w:rPr>
        <w:t xml:space="preserve">Internet Case Studies </w:t>
      </w:r>
      <w:r w:rsidRPr="00863B64">
        <w:rPr>
          <w:sz w:val="22"/>
        </w:rPr>
        <w:t>(</w:t>
      </w:r>
      <w:hyperlink r:id="rId76" w:history="1">
        <w:r w:rsidRPr="00516701">
          <w:rPr>
            <w:rStyle w:val="Hyperlink"/>
            <w:sz w:val="22"/>
          </w:rPr>
          <w:t>www.pearsonhighered.com/heizer</w:t>
        </w:r>
      </w:hyperlink>
      <w:r w:rsidRPr="00863B64">
        <w:rPr>
          <w:sz w:val="22"/>
        </w:rPr>
        <w:t>)</w:t>
      </w:r>
    </w:p>
    <w:p w:rsidR="009512EF" w:rsidRPr="00B72466" w:rsidRDefault="009512EF" w:rsidP="00B72466">
      <w:pPr>
        <w:pStyle w:val="NoSpacing"/>
        <w:jc w:val="both"/>
        <w:rPr>
          <w:sz w:val="12"/>
          <w:szCs w:val="12"/>
        </w:rPr>
      </w:pPr>
    </w:p>
    <w:p w:rsidR="009512EF" w:rsidRPr="00B74FBD" w:rsidRDefault="009512EF" w:rsidP="00B72466">
      <w:pPr>
        <w:pStyle w:val="NoSpacing"/>
        <w:numPr>
          <w:ilvl w:val="0"/>
          <w:numId w:val="6"/>
        </w:numPr>
        <w:jc w:val="both"/>
        <w:rPr>
          <w:sz w:val="22"/>
        </w:rPr>
      </w:pPr>
      <w:r w:rsidRPr="00B74FBD">
        <w:rPr>
          <w:i/>
          <w:sz w:val="22"/>
        </w:rPr>
        <w:t>Microfix, Inc</w:t>
      </w:r>
      <w:r w:rsidRPr="00B74FBD">
        <w:rPr>
          <w:sz w:val="22"/>
        </w:rPr>
        <w:t>.: This company needs to balance its PC manufacturing assembly line and deal with sensitivity analysis of time estimates.</w:t>
      </w:r>
    </w:p>
    <w:p w:rsidR="009512EF" w:rsidRPr="00B72466" w:rsidRDefault="009512EF" w:rsidP="00B72466">
      <w:pPr>
        <w:pStyle w:val="NoSpacing"/>
        <w:jc w:val="both"/>
        <w:rPr>
          <w:sz w:val="12"/>
          <w:szCs w:val="12"/>
        </w:rPr>
      </w:pPr>
    </w:p>
    <w:p w:rsidR="009512EF" w:rsidRDefault="009512EF" w:rsidP="00B72466">
      <w:pPr>
        <w:pStyle w:val="NoSpacing"/>
        <w:jc w:val="both"/>
        <w:rPr>
          <w:sz w:val="22"/>
        </w:rPr>
      </w:pPr>
      <w:r w:rsidRPr="00B74FBD">
        <w:rPr>
          <w:sz w:val="22"/>
        </w:rPr>
        <w:t>Harvard Case Studies (</w:t>
      </w:r>
      <w:hyperlink r:id="rId77" w:history="1">
        <w:r w:rsidRPr="00516701">
          <w:rPr>
            <w:rStyle w:val="Hyperlink"/>
            <w:sz w:val="22"/>
          </w:rPr>
          <w:t>http://harvardbusinessonline.hbsp.harvard.edu</w:t>
        </w:r>
      </w:hyperlink>
      <w:r w:rsidRPr="00B74FBD">
        <w:rPr>
          <w:sz w:val="22"/>
        </w:rPr>
        <w:t>)</w:t>
      </w:r>
    </w:p>
    <w:p w:rsidR="009512EF" w:rsidRPr="00B72466" w:rsidRDefault="009512EF" w:rsidP="00B72466">
      <w:pPr>
        <w:pStyle w:val="NoSpacing"/>
        <w:jc w:val="both"/>
        <w:rPr>
          <w:sz w:val="12"/>
          <w:szCs w:val="12"/>
        </w:rPr>
      </w:pPr>
    </w:p>
    <w:p w:rsidR="009512EF" w:rsidRPr="0050255C" w:rsidRDefault="009512EF" w:rsidP="00195F22">
      <w:pPr>
        <w:pStyle w:val="NoSpacing"/>
        <w:numPr>
          <w:ilvl w:val="0"/>
          <w:numId w:val="9"/>
        </w:numPr>
        <w:rPr>
          <w:sz w:val="22"/>
        </w:rPr>
      </w:pPr>
      <w:r w:rsidRPr="0050255C">
        <w:rPr>
          <w:i/>
          <w:sz w:val="22"/>
        </w:rPr>
        <w:t>Assembling Smartphones: Takt Time ≠ Cycle Time?</w:t>
      </w:r>
      <w:r w:rsidRPr="0050255C">
        <w:rPr>
          <w:sz w:val="22"/>
        </w:rPr>
        <w:t xml:space="preserve"> (#611012, © 2012)</w:t>
      </w:r>
    </w:p>
    <w:p w:rsidR="009512EF" w:rsidRPr="0050255C" w:rsidRDefault="009512EF" w:rsidP="00195F22">
      <w:pPr>
        <w:pStyle w:val="NoSpacing"/>
        <w:numPr>
          <w:ilvl w:val="0"/>
          <w:numId w:val="9"/>
        </w:numPr>
        <w:rPr>
          <w:sz w:val="22"/>
        </w:rPr>
      </w:pPr>
      <w:r w:rsidRPr="0050255C">
        <w:rPr>
          <w:i/>
          <w:sz w:val="22"/>
        </w:rPr>
        <w:t>Delivery Problems at Arrow Electronics, Inc.(A)</w:t>
      </w:r>
      <w:r w:rsidRPr="0050255C">
        <w:rPr>
          <w:sz w:val="22"/>
        </w:rPr>
        <w:t>, (#601131, © 2002)</w:t>
      </w:r>
    </w:p>
    <w:p w:rsidR="009512EF" w:rsidRPr="0050255C" w:rsidRDefault="009512EF" w:rsidP="00195F22">
      <w:pPr>
        <w:pStyle w:val="NoSpacing"/>
        <w:numPr>
          <w:ilvl w:val="0"/>
          <w:numId w:val="9"/>
        </w:numPr>
        <w:rPr>
          <w:sz w:val="22"/>
        </w:rPr>
      </w:pPr>
      <w:r w:rsidRPr="0050255C">
        <w:rPr>
          <w:i/>
          <w:sz w:val="22"/>
        </w:rPr>
        <w:t>Toshiba: Ome Works</w:t>
      </w:r>
      <w:r w:rsidRPr="0050255C">
        <w:rPr>
          <w:sz w:val="22"/>
        </w:rPr>
        <w:t xml:space="preserve"> (#696059, © 2008)</w:t>
      </w:r>
    </w:p>
    <w:p w:rsidR="009512EF" w:rsidRPr="0050255C" w:rsidRDefault="009512EF" w:rsidP="00195F22">
      <w:pPr>
        <w:pStyle w:val="NoSpacing"/>
        <w:rPr>
          <w:sz w:val="22"/>
        </w:rPr>
      </w:pPr>
    </w:p>
    <w:p w:rsidR="009512EF" w:rsidRDefault="009512EF" w:rsidP="00195F22">
      <w:pPr>
        <w:pStyle w:val="NoSpacing"/>
        <w:rPr>
          <w:sz w:val="22"/>
        </w:rPr>
      </w:pPr>
      <w:r>
        <w:rPr>
          <w:sz w:val="22"/>
        </w:rPr>
        <w:t>Ivey Case Studies (</w:t>
      </w:r>
      <w:hyperlink r:id="rId78" w:history="1">
        <w:r w:rsidRPr="00516701">
          <w:rPr>
            <w:rStyle w:val="Hyperlink"/>
            <w:sz w:val="22"/>
          </w:rPr>
          <w:t>https://www.iveycases.com</w:t>
        </w:r>
      </w:hyperlink>
      <w:r>
        <w:rPr>
          <w:sz w:val="22"/>
        </w:rPr>
        <w:t>)</w:t>
      </w:r>
    </w:p>
    <w:p w:rsidR="009512EF" w:rsidRPr="0050255C" w:rsidRDefault="009512EF" w:rsidP="00195F22">
      <w:pPr>
        <w:pStyle w:val="NoSpacing"/>
        <w:rPr>
          <w:sz w:val="22"/>
          <w:u w:val="single"/>
        </w:rPr>
      </w:pPr>
    </w:p>
    <w:p w:rsidR="009512EF" w:rsidRPr="0050255C" w:rsidRDefault="009512EF" w:rsidP="00195F22">
      <w:pPr>
        <w:pStyle w:val="NoSpacing"/>
        <w:numPr>
          <w:ilvl w:val="0"/>
          <w:numId w:val="9"/>
        </w:numPr>
        <w:rPr>
          <w:sz w:val="22"/>
        </w:rPr>
      </w:pPr>
      <w:r w:rsidRPr="0050255C">
        <w:rPr>
          <w:i/>
          <w:sz w:val="22"/>
        </w:rPr>
        <w:t xml:space="preserve">Alara Agri: Fresh Cherry Production </w:t>
      </w:r>
      <w:r w:rsidRPr="0050255C">
        <w:rPr>
          <w:sz w:val="22"/>
        </w:rPr>
        <w:t>(#9B09D004, © 2009)</w:t>
      </w:r>
    </w:p>
    <w:p w:rsidR="009512EF" w:rsidRPr="0050255C" w:rsidRDefault="009512EF" w:rsidP="00195F22">
      <w:pPr>
        <w:pStyle w:val="NoSpacing"/>
        <w:numPr>
          <w:ilvl w:val="0"/>
          <w:numId w:val="9"/>
        </w:numPr>
        <w:rPr>
          <w:sz w:val="22"/>
        </w:rPr>
      </w:pPr>
      <w:r w:rsidRPr="0050255C">
        <w:rPr>
          <w:i/>
          <w:sz w:val="22"/>
        </w:rPr>
        <w:t>Canadian Tire Check-out Configuration</w:t>
      </w:r>
      <w:r w:rsidRPr="0050255C">
        <w:rPr>
          <w:sz w:val="22"/>
        </w:rPr>
        <w:t xml:space="preserve"> (#9B04D006, © 2009)</w:t>
      </w:r>
    </w:p>
    <w:p w:rsidR="009512EF" w:rsidRPr="0050255C" w:rsidRDefault="009512EF" w:rsidP="00195F22">
      <w:pPr>
        <w:pStyle w:val="NoSpacing"/>
        <w:numPr>
          <w:ilvl w:val="0"/>
          <w:numId w:val="9"/>
        </w:numPr>
        <w:rPr>
          <w:sz w:val="22"/>
        </w:rPr>
      </w:pPr>
      <w:r w:rsidRPr="0050255C">
        <w:rPr>
          <w:i/>
          <w:sz w:val="22"/>
        </w:rPr>
        <w:t>Celestica, Inc. – Memory Business Unit</w:t>
      </w:r>
      <w:r w:rsidRPr="0050255C">
        <w:rPr>
          <w:sz w:val="22"/>
        </w:rPr>
        <w:t xml:space="preserve"> (#9A97D005, © 2010)</w:t>
      </w:r>
    </w:p>
    <w:p w:rsidR="009512EF" w:rsidRDefault="009512EF" w:rsidP="006673A8">
      <w:pPr>
        <w:pStyle w:val="NoSpacing"/>
        <w:rPr>
          <w:b/>
          <w:sz w:val="22"/>
        </w:rPr>
      </w:pPr>
      <w:r>
        <w:rPr>
          <w:b/>
          <w:sz w:val="32"/>
          <w:szCs w:val="32"/>
        </w:rPr>
        <w:t>Internet Resources</w:t>
      </w:r>
    </w:p>
    <w:p w:rsidR="009512EF" w:rsidRPr="006E3F58" w:rsidRDefault="009512EF"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1"/>
        <w:gridCol w:w="4805"/>
      </w:tblGrid>
      <w:tr w:rsidR="009512EF" w:rsidRPr="00701E8D" w:rsidTr="00B72466">
        <w:tc>
          <w:tcPr>
            <w:tcW w:w="4771" w:type="dxa"/>
          </w:tcPr>
          <w:p w:rsidR="009512EF" w:rsidRPr="00701E8D" w:rsidRDefault="009512EF" w:rsidP="006673A8">
            <w:pPr>
              <w:pStyle w:val="NoSpacing"/>
              <w:rPr>
                <w:sz w:val="22"/>
              </w:rPr>
            </w:pPr>
            <w:r w:rsidRPr="00701E8D">
              <w:rPr>
                <w:sz w:val="22"/>
              </w:rPr>
              <w:t>Commercial layout software from Cimtechnologies</w:t>
            </w:r>
          </w:p>
        </w:tc>
        <w:tc>
          <w:tcPr>
            <w:tcW w:w="4805" w:type="dxa"/>
          </w:tcPr>
          <w:p w:rsidR="009512EF" w:rsidRPr="00701E8D" w:rsidRDefault="0011566A" w:rsidP="0051790A">
            <w:pPr>
              <w:pStyle w:val="NoSpacing"/>
              <w:rPr>
                <w:sz w:val="22"/>
              </w:rPr>
            </w:pPr>
            <w:hyperlink r:id="rId79" w:history="1">
              <w:r w:rsidR="009512EF" w:rsidRPr="00684B69">
                <w:rPr>
                  <w:rStyle w:val="Hyperlink"/>
                  <w:sz w:val="22"/>
                </w:rPr>
                <w:t>www.cimtech.com</w:t>
              </w:r>
            </w:hyperlink>
          </w:p>
        </w:tc>
      </w:tr>
      <w:tr w:rsidR="009512EF" w:rsidRPr="00701E8D" w:rsidTr="00B72466">
        <w:tc>
          <w:tcPr>
            <w:tcW w:w="4771" w:type="dxa"/>
          </w:tcPr>
          <w:p w:rsidR="009512EF" w:rsidRPr="00701E8D" w:rsidRDefault="009512EF" w:rsidP="006673A8">
            <w:pPr>
              <w:pStyle w:val="NoSpacing"/>
              <w:rPr>
                <w:sz w:val="22"/>
              </w:rPr>
            </w:pPr>
            <w:r w:rsidRPr="00701E8D">
              <w:rPr>
                <w:sz w:val="22"/>
              </w:rPr>
              <w:t>Layout: iQ</w:t>
            </w:r>
          </w:p>
        </w:tc>
        <w:tc>
          <w:tcPr>
            <w:tcW w:w="4805" w:type="dxa"/>
          </w:tcPr>
          <w:p w:rsidR="009512EF" w:rsidRPr="00701E8D" w:rsidRDefault="0011566A" w:rsidP="0051790A">
            <w:pPr>
              <w:pStyle w:val="NoSpacing"/>
              <w:rPr>
                <w:sz w:val="22"/>
              </w:rPr>
            </w:pPr>
            <w:hyperlink r:id="rId80" w:history="1">
              <w:r w:rsidR="009512EF" w:rsidRPr="00684B69">
                <w:rPr>
                  <w:rStyle w:val="Hyperlink"/>
                  <w:sz w:val="22"/>
                </w:rPr>
                <w:t>www.rapidmodeling.com</w:t>
              </w:r>
            </w:hyperlink>
          </w:p>
        </w:tc>
      </w:tr>
      <w:tr w:rsidR="009512EF" w:rsidRPr="00701E8D" w:rsidTr="00B72466">
        <w:tc>
          <w:tcPr>
            <w:tcW w:w="4771" w:type="dxa"/>
          </w:tcPr>
          <w:p w:rsidR="009512EF" w:rsidRPr="00701E8D" w:rsidRDefault="009512EF" w:rsidP="006673A8">
            <w:pPr>
              <w:pStyle w:val="NoSpacing"/>
              <w:rPr>
                <w:sz w:val="22"/>
              </w:rPr>
            </w:pPr>
            <w:r w:rsidRPr="00701E8D">
              <w:rPr>
                <w:sz w:val="22"/>
              </w:rPr>
              <w:t>Proplanner’s Flow Planner calculator</w:t>
            </w:r>
          </w:p>
        </w:tc>
        <w:tc>
          <w:tcPr>
            <w:tcW w:w="4805" w:type="dxa"/>
          </w:tcPr>
          <w:p w:rsidR="009512EF" w:rsidRPr="00701E8D" w:rsidRDefault="0011566A" w:rsidP="0051790A">
            <w:pPr>
              <w:pStyle w:val="NoSpacing"/>
              <w:rPr>
                <w:sz w:val="22"/>
              </w:rPr>
            </w:pPr>
            <w:hyperlink r:id="rId81" w:history="1">
              <w:r w:rsidR="009512EF" w:rsidRPr="00684B69">
                <w:rPr>
                  <w:rStyle w:val="Hyperlink"/>
                  <w:sz w:val="22"/>
                </w:rPr>
                <w:t>www.proplanner.com/product/details/flowpath.aspx</w:t>
              </w:r>
            </w:hyperlink>
          </w:p>
        </w:tc>
      </w:tr>
      <w:tr w:rsidR="009512EF" w:rsidRPr="00701E8D" w:rsidTr="00B72466">
        <w:tc>
          <w:tcPr>
            <w:tcW w:w="4771" w:type="dxa"/>
          </w:tcPr>
          <w:p w:rsidR="009512EF" w:rsidRPr="00701E8D" w:rsidRDefault="009512EF" w:rsidP="006673A8">
            <w:pPr>
              <w:pStyle w:val="NoSpacing"/>
              <w:rPr>
                <w:sz w:val="22"/>
              </w:rPr>
            </w:pPr>
            <w:r w:rsidRPr="00701E8D">
              <w:rPr>
                <w:sz w:val="22"/>
              </w:rPr>
              <w:t>Various facility design plans</w:t>
            </w:r>
          </w:p>
        </w:tc>
        <w:tc>
          <w:tcPr>
            <w:tcW w:w="4805" w:type="dxa"/>
          </w:tcPr>
          <w:p w:rsidR="009512EF" w:rsidRPr="00701E8D" w:rsidRDefault="0011566A" w:rsidP="0051790A">
            <w:pPr>
              <w:pStyle w:val="NoSpacing"/>
              <w:rPr>
                <w:sz w:val="22"/>
              </w:rPr>
            </w:pPr>
            <w:hyperlink r:id="rId82" w:history="1">
              <w:r w:rsidR="009512EF" w:rsidRPr="00684B69">
                <w:rPr>
                  <w:rStyle w:val="Hyperlink"/>
                  <w:sz w:val="22"/>
                </w:rPr>
                <w:t>www.manufacturing.net</w:t>
              </w:r>
            </w:hyperlink>
          </w:p>
        </w:tc>
      </w:tr>
    </w:tbl>
    <w:p w:rsidR="009512EF" w:rsidRPr="00B74FBD" w:rsidRDefault="009512EF" w:rsidP="00B72466">
      <w:pPr>
        <w:pStyle w:val="NoSpacing"/>
        <w:rPr>
          <w:sz w:val="22"/>
        </w:rPr>
      </w:pPr>
      <w:bookmarkStart w:id="0" w:name="_GoBack"/>
      <w:bookmarkEnd w:id="0"/>
    </w:p>
    <w:sectPr w:rsidR="009512EF" w:rsidRPr="00B74FBD" w:rsidSect="00DD313E">
      <w:headerReference w:type="even" r:id="rId83"/>
      <w:headerReference w:type="default" r:id="rId84"/>
      <w:footerReference w:type="even" r:id="rId85"/>
      <w:footerReference w:type="default" r:id="rId86"/>
      <w:headerReference w:type="first" r:id="rId87"/>
      <w:footerReference w:type="first" r:id="rId88"/>
      <w:pgSz w:w="12240" w:h="15840" w:code="1"/>
      <w:pgMar w:top="1440" w:right="1080" w:bottom="1440" w:left="1800" w:header="720" w:footer="720" w:gutter="0"/>
      <w:pgNumType w:start="18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66A" w:rsidRDefault="0011566A" w:rsidP="004A6AE5">
      <w:pPr>
        <w:spacing w:after="0" w:line="240" w:lineRule="auto"/>
      </w:pPr>
      <w:r>
        <w:separator/>
      </w:r>
    </w:p>
  </w:endnote>
  <w:endnote w:type="continuationSeparator" w:id="0">
    <w:p w:rsidR="0011566A" w:rsidRDefault="0011566A"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EF" w:rsidRDefault="009512EF" w:rsidP="00792622">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EF" w:rsidRDefault="009512EF" w:rsidP="00792622">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EF" w:rsidRDefault="009512EF" w:rsidP="00B72466">
    <w:pPr>
      <w:pStyle w:val="Footer"/>
      <w:jc w:val="center"/>
    </w:pPr>
    <w:r>
      <w:t>182</w:t>
    </w:r>
  </w:p>
  <w:p w:rsidR="009512EF" w:rsidRPr="00B72466" w:rsidRDefault="009512EF" w:rsidP="00B72466">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66A" w:rsidRDefault="0011566A" w:rsidP="004A6AE5">
      <w:pPr>
        <w:spacing w:after="0" w:line="240" w:lineRule="auto"/>
      </w:pPr>
      <w:r>
        <w:separator/>
      </w:r>
    </w:p>
  </w:footnote>
  <w:footnote w:type="continuationSeparator" w:id="0">
    <w:p w:rsidR="0011566A" w:rsidRDefault="0011566A"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EF" w:rsidRPr="00B72466" w:rsidRDefault="009512EF" w:rsidP="008E172F">
    <w:pPr>
      <w:pStyle w:val="Header"/>
      <w:framePr w:wrap="around" w:vAnchor="text" w:hAnchor="margin" w:xAlign="outside" w:y="1"/>
      <w:rPr>
        <w:rStyle w:val="PageNumber"/>
      </w:rPr>
    </w:pPr>
    <w:r w:rsidRPr="00B72466">
      <w:rPr>
        <w:rStyle w:val="PageNumber"/>
      </w:rPr>
      <w:fldChar w:fldCharType="begin"/>
    </w:r>
    <w:r w:rsidRPr="00B72466">
      <w:rPr>
        <w:rStyle w:val="PageNumber"/>
      </w:rPr>
      <w:instrText xml:space="preserve">PAGE  </w:instrText>
    </w:r>
    <w:r w:rsidRPr="00B72466">
      <w:rPr>
        <w:rStyle w:val="PageNumber"/>
      </w:rPr>
      <w:fldChar w:fldCharType="separate"/>
    </w:r>
    <w:r w:rsidR="002D71B6">
      <w:rPr>
        <w:rStyle w:val="PageNumber"/>
        <w:noProof/>
      </w:rPr>
      <w:t>192</w:t>
    </w:r>
    <w:r w:rsidRPr="00B72466">
      <w:rPr>
        <w:rStyle w:val="PageNumber"/>
      </w:rPr>
      <w:fldChar w:fldCharType="end"/>
    </w:r>
  </w:p>
  <w:p w:rsidR="009512EF" w:rsidRPr="00B72466" w:rsidRDefault="009512EF" w:rsidP="00B72466">
    <w:pPr>
      <w:pStyle w:val="Header"/>
      <w:ind w:right="360" w:firstLine="360"/>
      <w:rPr>
        <w:i/>
      </w:rPr>
    </w:pPr>
    <w:r>
      <w:rPr>
        <w:i/>
      </w:rPr>
      <w:t>Chapter 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2EF" w:rsidRPr="00B72466" w:rsidRDefault="009512EF" w:rsidP="008E172F">
    <w:pPr>
      <w:pStyle w:val="Header"/>
      <w:framePr w:wrap="around" w:vAnchor="text" w:hAnchor="margin" w:xAlign="outside" w:y="1"/>
      <w:rPr>
        <w:rStyle w:val="PageNumber"/>
      </w:rPr>
    </w:pPr>
    <w:r w:rsidRPr="00B72466">
      <w:rPr>
        <w:rStyle w:val="PageNumber"/>
      </w:rPr>
      <w:fldChar w:fldCharType="begin"/>
    </w:r>
    <w:r w:rsidRPr="00B72466">
      <w:rPr>
        <w:rStyle w:val="PageNumber"/>
      </w:rPr>
      <w:instrText xml:space="preserve">PAGE  </w:instrText>
    </w:r>
    <w:r w:rsidRPr="00B72466">
      <w:rPr>
        <w:rStyle w:val="PageNumber"/>
      </w:rPr>
      <w:fldChar w:fldCharType="separate"/>
    </w:r>
    <w:r w:rsidR="002D71B6">
      <w:rPr>
        <w:rStyle w:val="PageNumber"/>
        <w:noProof/>
      </w:rPr>
      <w:t>191</w:t>
    </w:r>
    <w:r w:rsidRPr="00B72466">
      <w:rPr>
        <w:rStyle w:val="PageNumber"/>
      </w:rPr>
      <w:fldChar w:fldCharType="end"/>
    </w:r>
  </w:p>
  <w:p w:rsidR="009512EF" w:rsidRPr="00B72466" w:rsidRDefault="009512EF" w:rsidP="00B72466">
    <w:pPr>
      <w:pStyle w:val="Header"/>
      <w:ind w:right="360" w:firstLine="360"/>
      <w:jc w:val="right"/>
      <w:rPr>
        <w:i/>
      </w:rPr>
    </w:pPr>
    <w:r>
      <w:rPr>
        <w:i/>
      </w:rPr>
      <w:t>Layout Strategies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1B6" w:rsidRDefault="002D71B6">
    <w:pPr>
      <w:pStyle w:val="Header"/>
    </w:pPr>
    <w:r>
      <w:t>Disclaimer: This material is provided by the original publisher of the book.</w:t>
    </w:r>
  </w:p>
  <w:p w:rsidR="002D71B6" w:rsidRDefault="002D71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2C3200"/>
    <w:multiLevelType w:val="hybridMultilevel"/>
    <w:tmpl w:val="CFE64ED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48E0DC9"/>
    <w:multiLevelType w:val="hybridMultilevel"/>
    <w:tmpl w:val="F5381A0E"/>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AD70CCD"/>
    <w:multiLevelType w:val="hybridMultilevel"/>
    <w:tmpl w:val="0D5AB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FC4619B"/>
    <w:multiLevelType w:val="hybridMultilevel"/>
    <w:tmpl w:val="85742482"/>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C776B6E"/>
    <w:multiLevelType w:val="hybridMultilevel"/>
    <w:tmpl w:val="B644C316"/>
    <w:lvl w:ilvl="0" w:tplc="2028AAEE">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CBC2A24"/>
    <w:multiLevelType w:val="hybridMultilevel"/>
    <w:tmpl w:val="BEECF9E6"/>
    <w:lvl w:ilvl="0" w:tplc="04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7F76203A"/>
    <w:multiLevelType w:val="hybridMultilevel"/>
    <w:tmpl w:val="F636313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3"/>
  </w:num>
  <w:num w:numId="6">
    <w:abstractNumId w:val="8"/>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F2C"/>
    <w:rsid w:val="000243D4"/>
    <w:rsid w:val="00025A57"/>
    <w:rsid w:val="00025ADE"/>
    <w:rsid w:val="000277D2"/>
    <w:rsid w:val="00043A78"/>
    <w:rsid w:val="00043FA8"/>
    <w:rsid w:val="00045D50"/>
    <w:rsid w:val="00050258"/>
    <w:rsid w:val="00051349"/>
    <w:rsid w:val="00053F05"/>
    <w:rsid w:val="000557DB"/>
    <w:rsid w:val="000640A4"/>
    <w:rsid w:val="00072BEC"/>
    <w:rsid w:val="0007611C"/>
    <w:rsid w:val="00085017"/>
    <w:rsid w:val="00086D5B"/>
    <w:rsid w:val="000A6277"/>
    <w:rsid w:val="000B02B3"/>
    <w:rsid w:val="000B46FA"/>
    <w:rsid w:val="000C24C8"/>
    <w:rsid w:val="000C6EC5"/>
    <w:rsid w:val="000C7465"/>
    <w:rsid w:val="000D120B"/>
    <w:rsid w:val="000D136D"/>
    <w:rsid w:val="000D5ADE"/>
    <w:rsid w:val="000E7FF8"/>
    <w:rsid w:val="000F1083"/>
    <w:rsid w:val="000F39F9"/>
    <w:rsid w:val="00102055"/>
    <w:rsid w:val="0011125C"/>
    <w:rsid w:val="00111F0F"/>
    <w:rsid w:val="00114330"/>
    <w:rsid w:val="0011566A"/>
    <w:rsid w:val="001216F0"/>
    <w:rsid w:val="00122A01"/>
    <w:rsid w:val="00122EAC"/>
    <w:rsid w:val="00133EB3"/>
    <w:rsid w:val="0014185E"/>
    <w:rsid w:val="00147B31"/>
    <w:rsid w:val="00150273"/>
    <w:rsid w:val="00164651"/>
    <w:rsid w:val="001658D6"/>
    <w:rsid w:val="001716EB"/>
    <w:rsid w:val="00171EEE"/>
    <w:rsid w:val="0017319A"/>
    <w:rsid w:val="001776E9"/>
    <w:rsid w:val="00182341"/>
    <w:rsid w:val="00186B12"/>
    <w:rsid w:val="00193054"/>
    <w:rsid w:val="00193516"/>
    <w:rsid w:val="00193E66"/>
    <w:rsid w:val="00195F22"/>
    <w:rsid w:val="001A0950"/>
    <w:rsid w:val="001A3FAE"/>
    <w:rsid w:val="001A4D57"/>
    <w:rsid w:val="001B116F"/>
    <w:rsid w:val="001C4BAD"/>
    <w:rsid w:val="001C4F96"/>
    <w:rsid w:val="001D4457"/>
    <w:rsid w:val="001E0E4F"/>
    <w:rsid w:val="001E12D4"/>
    <w:rsid w:val="001E7477"/>
    <w:rsid w:val="001F352E"/>
    <w:rsid w:val="00204E72"/>
    <w:rsid w:val="0021666D"/>
    <w:rsid w:val="00223828"/>
    <w:rsid w:val="00231C15"/>
    <w:rsid w:val="00232323"/>
    <w:rsid w:val="00237A6B"/>
    <w:rsid w:val="00244F67"/>
    <w:rsid w:val="00246219"/>
    <w:rsid w:val="00252110"/>
    <w:rsid w:val="0025344C"/>
    <w:rsid w:val="00256932"/>
    <w:rsid w:val="002617F4"/>
    <w:rsid w:val="00262F6B"/>
    <w:rsid w:val="002702BF"/>
    <w:rsid w:val="00271C40"/>
    <w:rsid w:val="00273434"/>
    <w:rsid w:val="00274F15"/>
    <w:rsid w:val="0027509E"/>
    <w:rsid w:val="002750AA"/>
    <w:rsid w:val="00283763"/>
    <w:rsid w:val="00290218"/>
    <w:rsid w:val="002930F9"/>
    <w:rsid w:val="002953A4"/>
    <w:rsid w:val="002967CA"/>
    <w:rsid w:val="002A2806"/>
    <w:rsid w:val="002A3325"/>
    <w:rsid w:val="002A5382"/>
    <w:rsid w:val="002A6C39"/>
    <w:rsid w:val="002B00E8"/>
    <w:rsid w:val="002B11AF"/>
    <w:rsid w:val="002C5E9C"/>
    <w:rsid w:val="002C6620"/>
    <w:rsid w:val="002D1596"/>
    <w:rsid w:val="002D32C8"/>
    <w:rsid w:val="002D71B6"/>
    <w:rsid w:val="002E784D"/>
    <w:rsid w:val="002F0908"/>
    <w:rsid w:val="002F1199"/>
    <w:rsid w:val="002F4D4A"/>
    <w:rsid w:val="002F5D9D"/>
    <w:rsid w:val="0030020E"/>
    <w:rsid w:val="0030174D"/>
    <w:rsid w:val="003112BB"/>
    <w:rsid w:val="0031516B"/>
    <w:rsid w:val="003225FB"/>
    <w:rsid w:val="0032399C"/>
    <w:rsid w:val="00325579"/>
    <w:rsid w:val="003539EC"/>
    <w:rsid w:val="0035630F"/>
    <w:rsid w:val="0036085B"/>
    <w:rsid w:val="0036713B"/>
    <w:rsid w:val="003770CE"/>
    <w:rsid w:val="0038093A"/>
    <w:rsid w:val="003840CE"/>
    <w:rsid w:val="00384C14"/>
    <w:rsid w:val="00390683"/>
    <w:rsid w:val="003B2C86"/>
    <w:rsid w:val="003C1CA7"/>
    <w:rsid w:val="003C26C6"/>
    <w:rsid w:val="003C4E35"/>
    <w:rsid w:val="003D6F40"/>
    <w:rsid w:val="003E0A93"/>
    <w:rsid w:val="003E261D"/>
    <w:rsid w:val="003E4F07"/>
    <w:rsid w:val="003F42DE"/>
    <w:rsid w:val="003F646F"/>
    <w:rsid w:val="003F7833"/>
    <w:rsid w:val="0040157D"/>
    <w:rsid w:val="00416523"/>
    <w:rsid w:val="0042064D"/>
    <w:rsid w:val="00421828"/>
    <w:rsid w:val="004225CF"/>
    <w:rsid w:val="0042315B"/>
    <w:rsid w:val="00430D08"/>
    <w:rsid w:val="00434DE8"/>
    <w:rsid w:val="00436FEC"/>
    <w:rsid w:val="00460EFF"/>
    <w:rsid w:val="00462EA5"/>
    <w:rsid w:val="0046327E"/>
    <w:rsid w:val="00464FCF"/>
    <w:rsid w:val="00472E96"/>
    <w:rsid w:val="00473CD7"/>
    <w:rsid w:val="00485DCE"/>
    <w:rsid w:val="00493FE9"/>
    <w:rsid w:val="00495001"/>
    <w:rsid w:val="004974FF"/>
    <w:rsid w:val="004A6AE5"/>
    <w:rsid w:val="004B043E"/>
    <w:rsid w:val="004D46B2"/>
    <w:rsid w:val="004E5C8C"/>
    <w:rsid w:val="004F240A"/>
    <w:rsid w:val="00500390"/>
    <w:rsid w:val="005008ED"/>
    <w:rsid w:val="0050255C"/>
    <w:rsid w:val="00506CAC"/>
    <w:rsid w:val="005137B2"/>
    <w:rsid w:val="00516701"/>
    <w:rsid w:val="0051790A"/>
    <w:rsid w:val="00526059"/>
    <w:rsid w:val="005265D7"/>
    <w:rsid w:val="00526F3E"/>
    <w:rsid w:val="0053571F"/>
    <w:rsid w:val="0054698A"/>
    <w:rsid w:val="00551E11"/>
    <w:rsid w:val="00551E46"/>
    <w:rsid w:val="00554480"/>
    <w:rsid w:val="00556C5D"/>
    <w:rsid w:val="00567A60"/>
    <w:rsid w:val="0057667B"/>
    <w:rsid w:val="00577064"/>
    <w:rsid w:val="00582048"/>
    <w:rsid w:val="00583C04"/>
    <w:rsid w:val="00584BDC"/>
    <w:rsid w:val="00584EFB"/>
    <w:rsid w:val="00592EA9"/>
    <w:rsid w:val="00593490"/>
    <w:rsid w:val="00593F5D"/>
    <w:rsid w:val="005A2D54"/>
    <w:rsid w:val="005A60D3"/>
    <w:rsid w:val="005B2BBA"/>
    <w:rsid w:val="005C2FC0"/>
    <w:rsid w:val="005D3C77"/>
    <w:rsid w:val="005D7120"/>
    <w:rsid w:val="005D72A9"/>
    <w:rsid w:val="005E15F8"/>
    <w:rsid w:val="005F1BC2"/>
    <w:rsid w:val="005F35F5"/>
    <w:rsid w:val="005F55FC"/>
    <w:rsid w:val="006003E4"/>
    <w:rsid w:val="00602A24"/>
    <w:rsid w:val="006031DD"/>
    <w:rsid w:val="00604ED1"/>
    <w:rsid w:val="00617B02"/>
    <w:rsid w:val="00621CA5"/>
    <w:rsid w:val="00626743"/>
    <w:rsid w:val="0064592A"/>
    <w:rsid w:val="00646FA5"/>
    <w:rsid w:val="00647B89"/>
    <w:rsid w:val="00653DAC"/>
    <w:rsid w:val="00654815"/>
    <w:rsid w:val="00661E35"/>
    <w:rsid w:val="00666647"/>
    <w:rsid w:val="006673A8"/>
    <w:rsid w:val="006708DA"/>
    <w:rsid w:val="006712C3"/>
    <w:rsid w:val="0067242F"/>
    <w:rsid w:val="00672B62"/>
    <w:rsid w:val="00676DC7"/>
    <w:rsid w:val="00681855"/>
    <w:rsid w:val="00684B69"/>
    <w:rsid w:val="00684E08"/>
    <w:rsid w:val="00687F79"/>
    <w:rsid w:val="00690DE1"/>
    <w:rsid w:val="006922D7"/>
    <w:rsid w:val="006927EA"/>
    <w:rsid w:val="00693AB6"/>
    <w:rsid w:val="006940D2"/>
    <w:rsid w:val="00695996"/>
    <w:rsid w:val="006A703B"/>
    <w:rsid w:val="006B03AF"/>
    <w:rsid w:val="006B219F"/>
    <w:rsid w:val="006B3D88"/>
    <w:rsid w:val="006C0070"/>
    <w:rsid w:val="006D1AF9"/>
    <w:rsid w:val="006D25A4"/>
    <w:rsid w:val="006D6710"/>
    <w:rsid w:val="006D7344"/>
    <w:rsid w:val="006E345B"/>
    <w:rsid w:val="006E3F58"/>
    <w:rsid w:val="006E6B6E"/>
    <w:rsid w:val="006E6DB7"/>
    <w:rsid w:val="006F18CC"/>
    <w:rsid w:val="00700FE6"/>
    <w:rsid w:val="00701E8D"/>
    <w:rsid w:val="00705B1F"/>
    <w:rsid w:val="007105E8"/>
    <w:rsid w:val="00712F5B"/>
    <w:rsid w:val="00713D73"/>
    <w:rsid w:val="007156F0"/>
    <w:rsid w:val="00722523"/>
    <w:rsid w:val="00724E68"/>
    <w:rsid w:val="007355ED"/>
    <w:rsid w:val="00737F4C"/>
    <w:rsid w:val="007422EF"/>
    <w:rsid w:val="007434D1"/>
    <w:rsid w:val="00747120"/>
    <w:rsid w:val="007526AA"/>
    <w:rsid w:val="00752853"/>
    <w:rsid w:val="0076109C"/>
    <w:rsid w:val="0076297F"/>
    <w:rsid w:val="0077088D"/>
    <w:rsid w:val="00771507"/>
    <w:rsid w:val="00772DF5"/>
    <w:rsid w:val="007801B0"/>
    <w:rsid w:val="00780DF7"/>
    <w:rsid w:val="00784FBF"/>
    <w:rsid w:val="00785E28"/>
    <w:rsid w:val="007867EF"/>
    <w:rsid w:val="00792622"/>
    <w:rsid w:val="007A0E2E"/>
    <w:rsid w:val="007A204B"/>
    <w:rsid w:val="007A28E0"/>
    <w:rsid w:val="007B2B76"/>
    <w:rsid w:val="007B3A04"/>
    <w:rsid w:val="007B6F56"/>
    <w:rsid w:val="007C1364"/>
    <w:rsid w:val="007C404D"/>
    <w:rsid w:val="007D2886"/>
    <w:rsid w:val="007D69DF"/>
    <w:rsid w:val="007D6AF2"/>
    <w:rsid w:val="007D79EC"/>
    <w:rsid w:val="007E679F"/>
    <w:rsid w:val="007E6967"/>
    <w:rsid w:val="007F0E62"/>
    <w:rsid w:val="007F58B2"/>
    <w:rsid w:val="00805D60"/>
    <w:rsid w:val="0081246C"/>
    <w:rsid w:val="00813D18"/>
    <w:rsid w:val="0082421E"/>
    <w:rsid w:val="00824BF7"/>
    <w:rsid w:val="00827712"/>
    <w:rsid w:val="008304FA"/>
    <w:rsid w:val="0083163A"/>
    <w:rsid w:val="008442A9"/>
    <w:rsid w:val="008449A3"/>
    <w:rsid w:val="0085163C"/>
    <w:rsid w:val="0085185B"/>
    <w:rsid w:val="0085387F"/>
    <w:rsid w:val="0085764D"/>
    <w:rsid w:val="00863B64"/>
    <w:rsid w:val="0086681A"/>
    <w:rsid w:val="008805D1"/>
    <w:rsid w:val="008878CC"/>
    <w:rsid w:val="00895307"/>
    <w:rsid w:val="008965C8"/>
    <w:rsid w:val="008A3779"/>
    <w:rsid w:val="008A7DAB"/>
    <w:rsid w:val="008B28DB"/>
    <w:rsid w:val="008B30B5"/>
    <w:rsid w:val="008B3514"/>
    <w:rsid w:val="008B6554"/>
    <w:rsid w:val="008D0980"/>
    <w:rsid w:val="008D0C3F"/>
    <w:rsid w:val="008D264F"/>
    <w:rsid w:val="008D2CAD"/>
    <w:rsid w:val="008E172F"/>
    <w:rsid w:val="008E1B0E"/>
    <w:rsid w:val="008E2DDD"/>
    <w:rsid w:val="008E38EC"/>
    <w:rsid w:val="0090122F"/>
    <w:rsid w:val="00902AF3"/>
    <w:rsid w:val="00902C36"/>
    <w:rsid w:val="00903B47"/>
    <w:rsid w:val="00910709"/>
    <w:rsid w:val="009140E6"/>
    <w:rsid w:val="0092201E"/>
    <w:rsid w:val="009226EB"/>
    <w:rsid w:val="00922D8C"/>
    <w:rsid w:val="009258C5"/>
    <w:rsid w:val="00937271"/>
    <w:rsid w:val="00942ECD"/>
    <w:rsid w:val="00946538"/>
    <w:rsid w:val="009512EF"/>
    <w:rsid w:val="00953206"/>
    <w:rsid w:val="00953E96"/>
    <w:rsid w:val="00962BA6"/>
    <w:rsid w:val="00964E6E"/>
    <w:rsid w:val="00972EF3"/>
    <w:rsid w:val="00976201"/>
    <w:rsid w:val="00980F6F"/>
    <w:rsid w:val="00991837"/>
    <w:rsid w:val="00991AB3"/>
    <w:rsid w:val="00993DAB"/>
    <w:rsid w:val="00996D56"/>
    <w:rsid w:val="009973C7"/>
    <w:rsid w:val="009B7EF2"/>
    <w:rsid w:val="009C0045"/>
    <w:rsid w:val="009C19C0"/>
    <w:rsid w:val="009D0C9B"/>
    <w:rsid w:val="009E0D51"/>
    <w:rsid w:val="009F6C88"/>
    <w:rsid w:val="00A00BE7"/>
    <w:rsid w:val="00A011AB"/>
    <w:rsid w:val="00A07E2A"/>
    <w:rsid w:val="00A11CC9"/>
    <w:rsid w:val="00A12878"/>
    <w:rsid w:val="00A14BD5"/>
    <w:rsid w:val="00A14DE6"/>
    <w:rsid w:val="00A2020E"/>
    <w:rsid w:val="00A22225"/>
    <w:rsid w:val="00A24090"/>
    <w:rsid w:val="00A26C35"/>
    <w:rsid w:val="00A30AE9"/>
    <w:rsid w:val="00A3632D"/>
    <w:rsid w:val="00A417DD"/>
    <w:rsid w:val="00A46F68"/>
    <w:rsid w:val="00A5230F"/>
    <w:rsid w:val="00A561DF"/>
    <w:rsid w:val="00A616FC"/>
    <w:rsid w:val="00A6599F"/>
    <w:rsid w:val="00A65E8F"/>
    <w:rsid w:val="00A76D21"/>
    <w:rsid w:val="00A8776E"/>
    <w:rsid w:val="00A92B0E"/>
    <w:rsid w:val="00A93196"/>
    <w:rsid w:val="00A9387E"/>
    <w:rsid w:val="00A94939"/>
    <w:rsid w:val="00AA081A"/>
    <w:rsid w:val="00AA1803"/>
    <w:rsid w:val="00AA240A"/>
    <w:rsid w:val="00AA69A5"/>
    <w:rsid w:val="00AA7156"/>
    <w:rsid w:val="00AB0020"/>
    <w:rsid w:val="00AB2D47"/>
    <w:rsid w:val="00AB7CFD"/>
    <w:rsid w:val="00AC3D02"/>
    <w:rsid w:val="00AC457B"/>
    <w:rsid w:val="00AD04B7"/>
    <w:rsid w:val="00AD33E9"/>
    <w:rsid w:val="00AD63DE"/>
    <w:rsid w:val="00AE05A2"/>
    <w:rsid w:val="00AE2327"/>
    <w:rsid w:val="00AE2D8C"/>
    <w:rsid w:val="00AE4F31"/>
    <w:rsid w:val="00AE6A5B"/>
    <w:rsid w:val="00AE7329"/>
    <w:rsid w:val="00AF22A2"/>
    <w:rsid w:val="00B02F2D"/>
    <w:rsid w:val="00B04CE9"/>
    <w:rsid w:val="00B079B2"/>
    <w:rsid w:val="00B1504C"/>
    <w:rsid w:val="00B15C0E"/>
    <w:rsid w:val="00B1700E"/>
    <w:rsid w:val="00B208FF"/>
    <w:rsid w:val="00B35587"/>
    <w:rsid w:val="00B436C7"/>
    <w:rsid w:val="00B51CB3"/>
    <w:rsid w:val="00B53104"/>
    <w:rsid w:val="00B5325E"/>
    <w:rsid w:val="00B56419"/>
    <w:rsid w:val="00B64F99"/>
    <w:rsid w:val="00B72466"/>
    <w:rsid w:val="00B72503"/>
    <w:rsid w:val="00B73E5B"/>
    <w:rsid w:val="00B74FBD"/>
    <w:rsid w:val="00B75FF2"/>
    <w:rsid w:val="00B8307E"/>
    <w:rsid w:val="00B94FBA"/>
    <w:rsid w:val="00BA2EC6"/>
    <w:rsid w:val="00BA4E9E"/>
    <w:rsid w:val="00BC17DE"/>
    <w:rsid w:val="00BC3D29"/>
    <w:rsid w:val="00BD1BBC"/>
    <w:rsid w:val="00BD6897"/>
    <w:rsid w:val="00BF134C"/>
    <w:rsid w:val="00BF3EF8"/>
    <w:rsid w:val="00C0723F"/>
    <w:rsid w:val="00C11B7F"/>
    <w:rsid w:val="00C11D01"/>
    <w:rsid w:val="00C13D8F"/>
    <w:rsid w:val="00C15DAC"/>
    <w:rsid w:val="00C21B53"/>
    <w:rsid w:val="00C22CA5"/>
    <w:rsid w:val="00C26F76"/>
    <w:rsid w:val="00C36432"/>
    <w:rsid w:val="00C37513"/>
    <w:rsid w:val="00C434E8"/>
    <w:rsid w:val="00C45F0B"/>
    <w:rsid w:val="00C636B2"/>
    <w:rsid w:val="00C63BFE"/>
    <w:rsid w:val="00C66CE0"/>
    <w:rsid w:val="00C7069C"/>
    <w:rsid w:val="00C76070"/>
    <w:rsid w:val="00C778A4"/>
    <w:rsid w:val="00C80F6D"/>
    <w:rsid w:val="00CA031D"/>
    <w:rsid w:val="00CA1602"/>
    <w:rsid w:val="00CA3A62"/>
    <w:rsid w:val="00CA5DFB"/>
    <w:rsid w:val="00CB1E20"/>
    <w:rsid w:val="00CC29A6"/>
    <w:rsid w:val="00CC312E"/>
    <w:rsid w:val="00CC37D4"/>
    <w:rsid w:val="00CC4D30"/>
    <w:rsid w:val="00CC7787"/>
    <w:rsid w:val="00CC7B92"/>
    <w:rsid w:val="00CF50A6"/>
    <w:rsid w:val="00D01B35"/>
    <w:rsid w:val="00D03B89"/>
    <w:rsid w:val="00D1456E"/>
    <w:rsid w:val="00D16FA2"/>
    <w:rsid w:val="00D170AA"/>
    <w:rsid w:val="00D26E5F"/>
    <w:rsid w:val="00D26F89"/>
    <w:rsid w:val="00D27971"/>
    <w:rsid w:val="00D41B42"/>
    <w:rsid w:val="00D46A34"/>
    <w:rsid w:val="00D574F7"/>
    <w:rsid w:val="00D61C08"/>
    <w:rsid w:val="00D636E9"/>
    <w:rsid w:val="00D64AF4"/>
    <w:rsid w:val="00D7249B"/>
    <w:rsid w:val="00D73051"/>
    <w:rsid w:val="00D733DD"/>
    <w:rsid w:val="00D750B8"/>
    <w:rsid w:val="00D762CF"/>
    <w:rsid w:val="00D768B1"/>
    <w:rsid w:val="00D81C8B"/>
    <w:rsid w:val="00D82696"/>
    <w:rsid w:val="00D8407F"/>
    <w:rsid w:val="00D85E9B"/>
    <w:rsid w:val="00D92B08"/>
    <w:rsid w:val="00D96644"/>
    <w:rsid w:val="00DA12EA"/>
    <w:rsid w:val="00DB30EA"/>
    <w:rsid w:val="00DC3626"/>
    <w:rsid w:val="00DD0A95"/>
    <w:rsid w:val="00DD313E"/>
    <w:rsid w:val="00DD5CC0"/>
    <w:rsid w:val="00DF21D1"/>
    <w:rsid w:val="00DF2CBD"/>
    <w:rsid w:val="00DF4709"/>
    <w:rsid w:val="00E05B1D"/>
    <w:rsid w:val="00E064F0"/>
    <w:rsid w:val="00E1277A"/>
    <w:rsid w:val="00E140B1"/>
    <w:rsid w:val="00E14358"/>
    <w:rsid w:val="00E20885"/>
    <w:rsid w:val="00E23DE5"/>
    <w:rsid w:val="00E25777"/>
    <w:rsid w:val="00E303CD"/>
    <w:rsid w:val="00E350A8"/>
    <w:rsid w:val="00E3736F"/>
    <w:rsid w:val="00E44261"/>
    <w:rsid w:val="00E44354"/>
    <w:rsid w:val="00E5798F"/>
    <w:rsid w:val="00E6102C"/>
    <w:rsid w:val="00E6795A"/>
    <w:rsid w:val="00E70EA3"/>
    <w:rsid w:val="00E95189"/>
    <w:rsid w:val="00EA0AB8"/>
    <w:rsid w:val="00EA2AD8"/>
    <w:rsid w:val="00EA7F55"/>
    <w:rsid w:val="00EB0221"/>
    <w:rsid w:val="00EB30C6"/>
    <w:rsid w:val="00EB5548"/>
    <w:rsid w:val="00EC2A5B"/>
    <w:rsid w:val="00EC4100"/>
    <w:rsid w:val="00EC6FD4"/>
    <w:rsid w:val="00EE0D98"/>
    <w:rsid w:val="00EE684D"/>
    <w:rsid w:val="00EF120D"/>
    <w:rsid w:val="00F03150"/>
    <w:rsid w:val="00F13C30"/>
    <w:rsid w:val="00F15634"/>
    <w:rsid w:val="00F15F75"/>
    <w:rsid w:val="00F17E31"/>
    <w:rsid w:val="00F3191B"/>
    <w:rsid w:val="00F37EBD"/>
    <w:rsid w:val="00F42AA1"/>
    <w:rsid w:val="00F4497D"/>
    <w:rsid w:val="00F44AE2"/>
    <w:rsid w:val="00F44F5E"/>
    <w:rsid w:val="00F51C08"/>
    <w:rsid w:val="00F54D16"/>
    <w:rsid w:val="00F56024"/>
    <w:rsid w:val="00F57CC6"/>
    <w:rsid w:val="00F625BA"/>
    <w:rsid w:val="00F63A9A"/>
    <w:rsid w:val="00F72550"/>
    <w:rsid w:val="00F72C51"/>
    <w:rsid w:val="00F76F06"/>
    <w:rsid w:val="00F83746"/>
    <w:rsid w:val="00F87F96"/>
    <w:rsid w:val="00F90184"/>
    <w:rsid w:val="00F90A39"/>
    <w:rsid w:val="00F91234"/>
    <w:rsid w:val="00F93A60"/>
    <w:rsid w:val="00F96FDB"/>
    <w:rsid w:val="00FA05C7"/>
    <w:rsid w:val="00FA0928"/>
    <w:rsid w:val="00FA269D"/>
    <w:rsid w:val="00FB164A"/>
    <w:rsid w:val="00FB16A2"/>
    <w:rsid w:val="00FB4E89"/>
    <w:rsid w:val="00FB4EDA"/>
    <w:rsid w:val="00FC5A43"/>
    <w:rsid w:val="00FD2D78"/>
    <w:rsid w:val="00FD3CFE"/>
    <w:rsid w:val="00FD59E3"/>
    <w:rsid w:val="00FD713C"/>
    <w:rsid w:val="00FE34C8"/>
    <w:rsid w:val="00FE377B"/>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7422EF"/>
    <w:rPr>
      <w:rFonts w:cs="Times New Roman"/>
      <w:color w:val="0000FF"/>
      <w:u w:val="single"/>
    </w:rPr>
  </w:style>
  <w:style w:type="paragraph" w:customStyle="1" w:styleId="MTDisplayEquation">
    <w:name w:val="MTDisplayEquation"/>
    <w:basedOn w:val="NoSpacing"/>
    <w:next w:val="Normal"/>
    <w:link w:val="MTDisplayEquationChar"/>
    <w:uiPriority w:val="99"/>
    <w:rsid w:val="00E140B1"/>
    <w:pPr>
      <w:tabs>
        <w:tab w:val="center" w:pos="4860"/>
        <w:tab w:val="right" w:pos="9360"/>
      </w:tabs>
      <w:ind w:left="360" w:hanging="360"/>
    </w:pPr>
    <w:rPr>
      <w:sz w:val="22"/>
      <w:szCs w:val="20"/>
    </w:rPr>
  </w:style>
  <w:style w:type="character" w:customStyle="1" w:styleId="NoSpacingChar">
    <w:name w:val="No Spacing Char"/>
    <w:link w:val="NoSpacing"/>
    <w:uiPriority w:val="99"/>
    <w:locked/>
    <w:rsid w:val="00E140B1"/>
    <w:rPr>
      <w:sz w:val="22"/>
      <w:lang w:val="en-US" w:eastAsia="en-US"/>
    </w:rPr>
  </w:style>
  <w:style w:type="character" w:customStyle="1" w:styleId="MTDisplayEquationChar">
    <w:name w:val="MTDisplayEquation Char"/>
    <w:link w:val="MTDisplayEquation"/>
    <w:uiPriority w:val="99"/>
    <w:locked/>
    <w:rsid w:val="00E140B1"/>
    <w:rPr>
      <w:sz w:val="22"/>
      <w:lang w:val="en-US" w:eastAsia="en-US"/>
    </w:rPr>
  </w:style>
  <w:style w:type="table" w:styleId="TableGrid">
    <w:name w:val="Table Grid"/>
    <w:basedOn w:val="TableNormal"/>
    <w:uiPriority w:val="99"/>
    <w:rsid w:val="00085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uiPriority w:val="99"/>
    <w:rsid w:val="00B72466"/>
    <w:rPr>
      <w:rFonts w:cs="Times New Roman"/>
    </w:rPr>
  </w:style>
  <w:style w:type="character" w:styleId="FollowedHyperlink">
    <w:name w:val="FollowedHyperlink"/>
    <w:uiPriority w:val="99"/>
    <w:rsid w:val="00FE377B"/>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hyperlink" Target="http://www.pearsonhighered.com/heizer" TargetMode="External"/><Relationship Id="rId84" Type="http://schemas.openxmlformats.org/officeDocument/2006/relationships/header" Target="header2.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hyperlink" Target="http://www.cimtech.com" TargetMode="External"/><Relationship Id="rId87"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hyperlink" Target="http://www.manufacturing.net" TargetMode="External"/><Relationship Id="rId90" Type="http://schemas.openxmlformats.org/officeDocument/2006/relationships/theme" Target="theme/theme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hyperlink" Target="http://harvardbusinessonline.hbsp.harvard.edu"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hyperlink" Target="http://www.rapidmodeling.com" TargetMode="External"/><Relationship Id="rId85"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hyperlink" Target="https://www.iveycases.com" TargetMode="External"/><Relationship Id="rId81" Type="http://schemas.openxmlformats.org/officeDocument/2006/relationships/hyperlink" Target="http://www.proplanner.com/product/details/flowpath.aspx" TargetMode="External"/><Relationship Id="rId8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2623</Words>
  <Characters>14953</Characters>
  <Application>Microsoft Office Word</Application>
  <DocSecurity>0</DocSecurity>
  <Lines>124</Lines>
  <Paragraphs>35</Paragraphs>
  <ScaleCrop>false</ScaleCrop>
  <Company>Washington State University</Company>
  <LinksUpToDate>false</LinksUpToDate>
  <CharactersWithSpaces>17541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dc:title>
  <dc:subject/>
  <dc:creator>Chuck Munson</dc:creator>
  <cp:keywords/>
  <dc:description/>
  <cp:lastModifiedBy>fahd</cp:lastModifiedBy>
  <cp:revision>4</cp:revision>
  <dcterms:created xsi:type="dcterms:W3CDTF">2013-03-25T17:17:00Z</dcterms:created>
  <dcterms:modified xsi:type="dcterms:W3CDTF">2015-01-21T09:16:00Z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