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374" w:rsidRDefault="008B6374" w:rsidP="008B6374"/>
    <w:p w:rsidR="008B6374" w:rsidRDefault="008B6374" w:rsidP="008B6374"/>
    <w:p w:rsidR="008B6374" w:rsidRDefault="008B6374" w:rsidP="008B6374"/>
    <w:p w:rsidR="008B6374" w:rsidRDefault="008B6374" w:rsidP="008B6374"/>
    <w:p w:rsidR="008B6374" w:rsidRDefault="008B6374" w:rsidP="008B6374"/>
    <w:p w:rsidR="008B6374" w:rsidRDefault="008B6374" w:rsidP="008B6374"/>
    <w:p w:rsidR="00DE7454" w:rsidRPr="008B6374" w:rsidRDefault="00DE7454" w:rsidP="00DE7454">
      <w:pPr>
        <w:jc w:val="center"/>
        <w:rPr>
          <w:sz w:val="44"/>
          <w:szCs w:val="44"/>
        </w:rPr>
      </w:pPr>
      <w:r w:rsidRPr="008B6374">
        <w:rPr>
          <w:sz w:val="44"/>
          <w:szCs w:val="44"/>
        </w:rPr>
        <w:t>MGT 301</w:t>
      </w:r>
    </w:p>
    <w:p w:rsidR="00DE7454" w:rsidRPr="008B6374" w:rsidRDefault="00DE7454" w:rsidP="00DE7454">
      <w:pPr>
        <w:jc w:val="center"/>
        <w:rPr>
          <w:sz w:val="44"/>
          <w:szCs w:val="44"/>
        </w:rPr>
      </w:pPr>
    </w:p>
    <w:p w:rsidR="00DE7454" w:rsidRPr="008B6374" w:rsidRDefault="00DE7454" w:rsidP="00DE7454">
      <w:pPr>
        <w:jc w:val="center"/>
        <w:rPr>
          <w:sz w:val="44"/>
          <w:szCs w:val="44"/>
        </w:rPr>
      </w:pPr>
      <w:r w:rsidRPr="008B6374">
        <w:rPr>
          <w:sz w:val="44"/>
          <w:szCs w:val="44"/>
        </w:rPr>
        <w:t>Research Tools &amp; Techniques</w:t>
      </w:r>
    </w:p>
    <w:p w:rsidR="00DE7454" w:rsidRPr="008B6374" w:rsidRDefault="00DE7454" w:rsidP="00DE7454">
      <w:pPr>
        <w:jc w:val="center"/>
        <w:rPr>
          <w:sz w:val="44"/>
          <w:szCs w:val="44"/>
        </w:rPr>
      </w:pPr>
    </w:p>
    <w:p w:rsidR="00DE7454" w:rsidRPr="008B6374" w:rsidRDefault="00DE7454" w:rsidP="00DE7454">
      <w:pPr>
        <w:jc w:val="center"/>
        <w:rPr>
          <w:sz w:val="44"/>
          <w:szCs w:val="44"/>
        </w:rPr>
      </w:pPr>
    </w:p>
    <w:p w:rsidR="00DE7454" w:rsidRPr="008B6374" w:rsidRDefault="00DE7454" w:rsidP="00DE7454">
      <w:pPr>
        <w:jc w:val="center"/>
        <w:rPr>
          <w:sz w:val="44"/>
          <w:szCs w:val="44"/>
        </w:rPr>
      </w:pPr>
    </w:p>
    <w:p w:rsidR="00DE7454" w:rsidRPr="008B637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  <w:r>
        <w:rPr>
          <w:sz w:val="44"/>
          <w:szCs w:val="44"/>
        </w:rPr>
        <w:t>Lecture Notes</w:t>
      </w: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</w:p>
    <w:p w:rsidR="00DE7454" w:rsidRDefault="00DE7454" w:rsidP="00DE7454">
      <w:pPr>
        <w:jc w:val="center"/>
        <w:rPr>
          <w:sz w:val="44"/>
          <w:szCs w:val="44"/>
        </w:rPr>
      </w:pPr>
      <w:r>
        <w:rPr>
          <w:sz w:val="44"/>
          <w:szCs w:val="44"/>
        </w:rPr>
        <w:t>Section VI</w:t>
      </w:r>
    </w:p>
    <w:p w:rsidR="00DE7454" w:rsidRDefault="00DE7454" w:rsidP="00DE7454">
      <w:pPr>
        <w:jc w:val="center"/>
        <w:rPr>
          <w:sz w:val="44"/>
          <w:szCs w:val="44"/>
        </w:rPr>
      </w:pPr>
      <w:r>
        <w:rPr>
          <w:sz w:val="44"/>
          <w:szCs w:val="44"/>
        </w:rPr>
        <w:t>(Lecture 16, 17 &amp; 18)</w:t>
      </w:r>
    </w:p>
    <w:p w:rsidR="00DE7454" w:rsidRDefault="00DE7454" w:rsidP="00DE7454"/>
    <w:p w:rsidR="008B6374" w:rsidRDefault="008B6374" w:rsidP="008B6374">
      <w:pPr>
        <w:jc w:val="center"/>
        <w:rPr>
          <w:sz w:val="44"/>
          <w:szCs w:val="44"/>
        </w:rPr>
      </w:pPr>
    </w:p>
    <w:p w:rsidR="008B6374" w:rsidRDefault="008B6374" w:rsidP="008B6374">
      <w:pPr>
        <w:jc w:val="center"/>
        <w:rPr>
          <w:sz w:val="44"/>
          <w:szCs w:val="44"/>
        </w:rPr>
      </w:pPr>
    </w:p>
    <w:p w:rsidR="008B6374" w:rsidRDefault="008B6374" w:rsidP="008B6374">
      <w:pPr>
        <w:jc w:val="center"/>
        <w:rPr>
          <w:sz w:val="44"/>
          <w:szCs w:val="44"/>
        </w:rPr>
      </w:pPr>
    </w:p>
    <w:p w:rsidR="008B6374" w:rsidRDefault="008B6374" w:rsidP="008B6374">
      <w:pPr>
        <w:jc w:val="center"/>
        <w:rPr>
          <w:sz w:val="44"/>
          <w:szCs w:val="44"/>
        </w:rPr>
      </w:pPr>
    </w:p>
    <w:p w:rsidR="008B6374" w:rsidRDefault="008B6374" w:rsidP="008B6374">
      <w:pPr>
        <w:jc w:val="center"/>
        <w:rPr>
          <w:sz w:val="44"/>
          <w:szCs w:val="44"/>
        </w:rPr>
      </w:pPr>
    </w:p>
    <w:p w:rsidR="008B6374" w:rsidRDefault="008B6374" w:rsidP="008B6374">
      <w:pPr>
        <w:jc w:val="center"/>
        <w:rPr>
          <w:sz w:val="44"/>
          <w:szCs w:val="44"/>
        </w:rPr>
      </w:pPr>
    </w:p>
    <w:p w:rsidR="008B6374" w:rsidRDefault="008B6374" w:rsidP="008B6374">
      <w:pPr>
        <w:jc w:val="center"/>
        <w:rPr>
          <w:sz w:val="44"/>
          <w:szCs w:val="44"/>
        </w:rPr>
      </w:pPr>
    </w:p>
    <w:p w:rsidR="00B43B90" w:rsidRDefault="00B43B90" w:rsidP="00B43B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CHAPTER 7</w:t>
      </w:r>
    </w:p>
    <w:p w:rsidR="00B43B90" w:rsidRDefault="00B43B90" w:rsidP="00B43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Research Process – Step 6: Elements of Research Design</w:t>
      </w:r>
    </w:p>
    <w:p w:rsidR="00B43B90" w:rsidRDefault="00B43B90" w:rsidP="00B43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(Element 5: Measurement and Measures)</w:t>
      </w:r>
    </w:p>
    <w:p w:rsidR="007D648F" w:rsidRDefault="007D648F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B90" w:rsidRDefault="00B43B90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416" w:rsidRDefault="00F33416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5DA" w:rsidRPr="0043062D" w:rsidRDefault="0043062D" w:rsidP="004306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62D">
        <w:rPr>
          <w:rFonts w:ascii="Times New Roman" w:hAnsi="Times New Roman" w:cs="Times New Roman"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5DA" w:rsidRPr="0043062D">
        <w:rPr>
          <w:rFonts w:ascii="Times New Roman" w:hAnsi="Times New Roman" w:cs="Times New Roman"/>
          <w:sz w:val="24"/>
          <w:szCs w:val="24"/>
        </w:rPr>
        <w:t>Ranking Scales</w:t>
      </w:r>
      <w:r w:rsidRPr="0043062D">
        <w:rPr>
          <w:rFonts w:ascii="Times New Roman" w:hAnsi="Times New Roman" w:cs="Times New Roman"/>
          <w:sz w:val="24"/>
          <w:szCs w:val="24"/>
        </w:rPr>
        <w:t>:</w:t>
      </w:r>
    </w:p>
    <w:p w:rsidR="0064603D" w:rsidRPr="0064603D" w:rsidRDefault="0064603D" w:rsidP="00646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603D" w:rsidRDefault="0064603D" w:rsidP="00646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03D">
        <w:rPr>
          <w:rFonts w:ascii="Times New Roman" w:hAnsi="Times New Roman" w:cs="Times New Roman"/>
          <w:sz w:val="24"/>
          <w:szCs w:val="24"/>
        </w:rPr>
        <w:t xml:space="preserve">Ranking scales tap the subject’s response by comparing and ranking given options. </w:t>
      </w:r>
    </w:p>
    <w:p w:rsidR="0043062D" w:rsidRPr="0064603D" w:rsidRDefault="0064603D" w:rsidP="00646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0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5DA" w:rsidRDefault="00614620" w:rsidP="006146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146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5DA" w:rsidRPr="00614620">
        <w:rPr>
          <w:rFonts w:ascii="Times New Roman" w:hAnsi="Times New Roman" w:cs="Times New Roman"/>
          <w:sz w:val="24"/>
          <w:szCs w:val="24"/>
        </w:rPr>
        <w:t>Paired Comparison:</w:t>
      </w:r>
    </w:p>
    <w:p w:rsidR="00614620" w:rsidRDefault="00614620" w:rsidP="006146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5423" w:rsidRDefault="00B45423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paired comparison scale is used when among a small number of objects respondents are asked to choose between two objects at a time. The paired choices for n objects would be </w:t>
      </w:r>
    </w:p>
    <w:p w:rsid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[(n)(n-1)/2] Choices</w:t>
      </w:r>
      <w:r w:rsidR="00B45423">
        <w:rPr>
          <w:rFonts w:ascii="Times New Roman" w:hAnsi="Times New Roman" w:cs="Times New Roman"/>
          <w:sz w:val="24"/>
          <w:szCs w:val="24"/>
        </w:rPr>
        <w:t>.</w:t>
      </w:r>
    </w:p>
    <w:p w:rsidR="003965DA" w:rsidRPr="003965DA" w:rsidRDefault="00B45423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Q.1 Of the four soap brands mentioned here i.e. Lux, Rexona, Dove, and</w:t>
      </w:r>
      <w:r w:rsidR="003965DA" w:rsidRPr="003965DA">
        <w:rPr>
          <w:rFonts w:ascii="Times New Roman" w:hAnsi="Times New Roman" w:cs="Times New Roman"/>
          <w:sz w:val="24"/>
          <w:szCs w:val="24"/>
        </w:rPr>
        <w:t xml:space="preserve"> Fa</w:t>
      </w:r>
      <w:r>
        <w:rPr>
          <w:rFonts w:ascii="Times New Roman" w:hAnsi="Times New Roman" w:cs="Times New Roman"/>
          <w:sz w:val="24"/>
          <w:szCs w:val="24"/>
        </w:rPr>
        <w:t>, please select from each of the following pair, what would be your preference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Lux        Rexona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Lux        Dove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Lux        Fa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Rexona  Dove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Rexona   Fa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Dove      Fa</w:t>
      </w:r>
    </w:p>
    <w:p w:rsidR="001F579C" w:rsidRPr="003965DA" w:rsidRDefault="001F579C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5DA" w:rsidRDefault="00B45423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965DA" w:rsidRPr="003965DA">
        <w:rPr>
          <w:rFonts w:ascii="Times New Roman" w:hAnsi="Times New Roman" w:cs="Times New Roman"/>
          <w:sz w:val="24"/>
          <w:szCs w:val="24"/>
        </w:rPr>
        <w:t>. Forced Choice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4757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757" w:rsidRPr="003965DA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scale enable respondents rank objects relative to one another</w:t>
      </w:r>
    </w:p>
    <w:p w:rsidR="003965DA" w:rsidRPr="003965DA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Q.1</w:t>
      </w:r>
      <w:r w:rsidR="003965DA" w:rsidRPr="003965DA">
        <w:rPr>
          <w:rFonts w:ascii="Times New Roman" w:hAnsi="Times New Roman" w:cs="Times New Roman"/>
          <w:sz w:val="24"/>
          <w:szCs w:val="24"/>
        </w:rPr>
        <w:t xml:space="preserve"> Rank the following holiday destinations in order</w:t>
      </w:r>
      <w:r>
        <w:rPr>
          <w:rFonts w:ascii="Times New Roman" w:hAnsi="Times New Roman" w:cs="Times New Roman"/>
          <w:sz w:val="24"/>
          <w:szCs w:val="24"/>
        </w:rPr>
        <w:t xml:space="preserve"> of your preference, assigning 5</w:t>
      </w:r>
      <w:r w:rsidR="003965DA" w:rsidRPr="003965DA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the most preferred choice and 1</w:t>
      </w:r>
      <w:r w:rsidR="003965DA" w:rsidRPr="003965DA">
        <w:rPr>
          <w:rFonts w:ascii="Times New Roman" w:hAnsi="Times New Roman" w:cs="Times New Roman"/>
          <w:sz w:val="24"/>
          <w:szCs w:val="24"/>
        </w:rPr>
        <w:t xml:space="preserve"> for the least preferred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Aspen     ___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Florida    ___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London   ___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Bermuda ___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5DA">
        <w:rPr>
          <w:rFonts w:ascii="Times New Roman" w:hAnsi="Times New Roman" w:cs="Times New Roman"/>
          <w:sz w:val="24"/>
          <w:szCs w:val="24"/>
        </w:rPr>
        <w:t>Hawaii    ___</w:t>
      </w:r>
    </w:p>
    <w:p w:rsidR="003965DA" w:rsidRPr="003965DA" w:rsidRDefault="003965DA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65DA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3965DA" w:rsidRPr="003965DA">
        <w:rPr>
          <w:rFonts w:ascii="Times New Roman" w:hAnsi="Times New Roman" w:cs="Times New Roman"/>
          <w:sz w:val="24"/>
          <w:szCs w:val="24"/>
        </w:rPr>
        <w:t>. Comparative Scale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4757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757" w:rsidRPr="00F33416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416">
        <w:rPr>
          <w:rFonts w:ascii="Times New Roman" w:hAnsi="Times New Roman" w:cs="Times New Roman"/>
          <w:sz w:val="24"/>
          <w:szCs w:val="24"/>
        </w:rPr>
        <w:t>It provides a benchmark to assess attitudes toward the enquired product, event or situation.</w:t>
      </w:r>
    </w:p>
    <w:p w:rsidR="003965DA" w:rsidRPr="003965DA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Q.1 </w:t>
      </w:r>
      <w:r w:rsidR="003965DA" w:rsidRPr="003965DA">
        <w:rPr>
          <w:rFonts w:ascii="Times New Roman" w:hAnsi="Times New Roman" w:cs="Times New Roman"/>
          <w:sz w:val="24"/>
          <w:szCs w:val="24"/>
        </w:rPr>
        <w:t>If you buy a Warid S</w:t>
      </w:r>
      <w:r w:rsidR="00AC3B30">
        <w:rPr>
          <w:rFonts w:ascii="Times New Roman" w:hAnsi="Times New Roman" w:cs="Times New Roman"/>
          <w:sz w:val="24"/>
          <w:szCs w:val="24"/>
        </w:rPr>
        <w:t>im as compared to Telenor; it is</w:t>
      </w:r>
      <w:r w:rsidR="003965DA" w:rsidRPr="00396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757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965DA" w:rsidRPr="003965DA" w:rsidRDefault="00C84757" w:rsidP="003965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965DA" w:rsidRPr="003965DA">
        <w:rPr>
          <w:rFonts w:ascii="Times New Roman" w:hAnsi="Times New Roman" w:cs="Times New Roman"/>
          <w:sz w:val="24"/>
          <w:szCs w:val="24"/>
        </w:rPr>
        <w:t>More Useful            About the Same          Less Useful</w:t>
      </w:r>
    </w:p>
    <w:p w:rsidR="00201077" w:rsidRPr="004761B7" w:rsidRDefault="00201077" w:rsidP="00725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CF5" w:rsidRDefault="00C60CF5" w:rsidP="00974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B90" w:rsidRDefault="00B43B90" w:rsidP="00974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B90" w:rsidRDefault="00B43B90" w:rsidP="00974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E0A" w:rsidRDefault="00974996" w:rsidP="00974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996">
        <w:rPr>
          <w:rFonts w:ascii="Times New Roman" w:hAnsi="Times New Roman" w:cs="Times New Roman"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996">
        <w:rPr>
          <w:rFonts w:ascii="Times New Roman" w:hAnsi="Times New Roman" w:cs="Times New Roman"/>
          <w:sz w:val="24"/>
          <w:szCs w:val="24"/>
        </w:rPr>
        <w:t xml:space="preserve">Goodness </w:t>
      </w:r>
      <w:r w:rsidR="006269AB" w:rsidRPr="00974996">
        <w:rPr>
          <w:rFonts w:ascii="Times New Roman" w:hAnsi="Times New Roman" w:cs="Times New Roman"/>
          <w:sz w:val="24"/>
          <w:szCs w:val="24"/>
        </w:rPr>
        <w:t>of</w:t>
      </w:r>
      <w:r w:rsidR="00631E0A">
        <w:rPr>
          <w:rFonts w:ascii="Times New Roman" w:hAnsi="Times New Roman" w:cs="Times New Roman"/>
          <w:sz w:val="24"/>
          <w:szCs w:val="24"/>
        </w:rPr>
        <w:t xml:space="preserve"> Measures:</w:t>
      </w:r>
    </w:p>
    <w:p w:rsidR="00631E0A" w:rsidRDefault="00631E0A" w:rsidP="00974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996" w:rsidRPr="00974996" w:rsidRDefault="00BA4536" w:rsidP="009749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includes checking for the R</w:t>
      </w:r>
      <w:r w:rsidR="006269AB">
        <w:rPr>
          <w:rFonts w:ascii="Times New Roman" w:hAnsi="Times New Roman" w:cs="Times New Roman"/>
          <w:sz w:val="24"/>
          <w:szCs w:val="24"/>
        </w:rPr>
        <w:t>eliability and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974996" w:rsidRPr="00974996">
        <w:rPr>
          <w:rFonts w:ascii="Times New Roman" w:hAnsi="Times New Roman" w:cs="Times New Roman"/>
          <w:sz w:val="24"/>
          <w:szCs w:val="24"/>
        </w:rPr>
        <w:t>alidity</w:t>
      </w:r>
      <w:r w:rsidR="00631E0A">
        <w:rPr>
          <w:rFonts w:ascii="Times New Roman" w:hAnsi="Times New Roman" w:cs="Times New Roman"/>
          <w:sz w:val="24"/>
          <w:szCs w:val="24"/>
        </w:rPr>
        <w:t xml:space="preserve"> of </w:t>
      </w:r>
      <w:r w:rsidR="008426B0">
        <w:rPr>
          <w:rFonts w:ascii="Times New Roman" w:hAnsi="Times New Roman" w:cs="Times New Roman"/>
          <w:sz w:val="24"/>
          <w:szCs w:val="24"/>
        </w:rPr>
        <w:t xml:space="preserve">the </w:t>
      </w:r>
      <w:r w:rsidR="00631E0A">
        <w:rPr>
          <w:rFonts w:ascii="Times New Roman" w:hAnsi="Times New Roman" w:cs="Times New Roman"/>
          <w:sz w:val="24"/>
          <w:szCs w:val="24"/>
        </w:rPr>
        <w:t xml:space="preserve">measuring instrument. </w:t>
      </w:r>
      <w:r w:rsidR="004A0E6D">
        <w:rPr>
          <w:rFonts w:ascii="Times New Roman" w:hAnsi="Times New Roman" w:cs="Times New Roman"/>
          <w:sz w:val="24"/>
          <w:szCs w:val="24"/>
        </w:rPr>
        <w:t xml:space="preserve"> </w:t>
      </w:r>
      <w:r w:rsidR="00974996" w:rsidRPr="00974996">
        <w:rPr>
          <w:rFonts w:ascii="Times New Roman" w:hAnsi="Times New Roman" w:cs="Times New Roman"/>
          <w:sz w:val="24"/>
          <w:szCs w:val="24"/>
        </w:rPr>
        <w:br/>
      </w:r>
      <w:r w:rsidR="00D12AF5" w:rsidRPr="00974996">
        <w:rPr>
          <w:rFonts w:ascii="Times New Roman" w:hAnsi="Times New Roman" w:cs="Times New Roman"/>
          <w:sz w:val="24"/>
          <w:szCs w:val="24"/>
        </w:rPr>
        <w:br/>
      </w:r>
      <w:r w:rsidR="00974996" w:rsidRPr="00974996">
        <w:rPr>
          <w:rFonts w:ascii="Times New Roman" w:hAnsi="Times New Roman" w:cs="Times New Roman"/>
          <w:sz w:val="24"/>
          <w:szCs w:val="24"/>
        </w:rPr>
        <w:t xml:space="preserve">I. </w:t>
      </w:r>
      <w:r w:rsidR="00D12AF5" w:rsidRPr="00974996">
        <w:rPr>
          <w:rFonts w:ascii="Times New Roman" w:hAnsi="Times New Roman" w:cs="Times New Roman"/>
          <w:sz w:val="24"/>
          <w:szCs w:val="24"/>
        </w:rPr>
        <w:t>Reliability: (Accuracy in Measurement)</w:t>
      </w:r>
    </w:p>
    <w:p w:rsidR="00D12AF5" w:rsidRPr="00974996" w:rsidRDefault="00D12AF5" w:rsidP="004A0E6D">
      <w:pPr>
        <w:jc w:val="both"/>
        <w:rPr>
          <w:rFonts w:ascii="Times New Roman" w:hAnsi="Times New Roman" w:cs="Times New Roman"/>
          <w:sz w:val="24"/>
          <w:szCs w:val="24"/>
        </w:rPr>
      </w:pPr>
      <w:r w:rsidRPr="00974996">
        <w:t xml:space="preserve"> </w:t>
      </w:r>
      <w:r w:rsidRPr="00974996">
        <w:br/>
      </w:r>
      <w:r w:rsidRPr="00974996">
        <w:rPr>
          <w:rFonts w:ascii="Times New Roman" w:hAnsi="Times New Roman" w:cs="Times New Roman"/>
          <w:sz w:val="24"/>
          <w:szCs w:val="24"/>
        </w:rPr>
        <w:t>Attest to the consistency and stability of a measuring instrument.</w:t>
      </w:r>
      <w:r w:rsidR="00974996">
        <w:rPr>
          <w:rFonts w:ascii="Times New Roman" w:hAnsi="Times New Roman" w:cs="Times New Roman"/>
          <w:sz w:val="24"/>
          <w:szCs w:val="24"/>
        </w:rPr>
        <w:t xml:space="preserve"> This can be checked by the following two tests of the stability of measure and further two tests of measuring internal consistency.</w:t>
      </w:r>
    </w:p>
    <w:p w:rsidR="00D12AF5" w:rsidRPr="00D12AF5" w:rsidRDefault="006269AB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12AF5" w:rsidRPr="00D12AF5">
        <w:rPr>
          <w:rFonts w:ascii="Times New Roman" w:hAnsi="Times New Roman" w:cs="Times New Roman"/>
          <w:sz w:val="24"/>
          <w:szCs w:val="24"/>
        </w:rPr>
        <w:t>. Stability Measure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1E0A">
        <w:rPr>
          <w:rFonts w:ascii="Times New Roman" w:hAnsi="Times New Roman" w:cs="Times New Roman"/>
          <w:sz w:val="24"/>
          <w:szCs w:val="24"/>
        </w:rPr>
        <w:t>:</w:t>
      </w:r>
    </w:p>
    <w:p w:rsidR="004A0E6D" w:rsidRDefault="004A0E6D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EF4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F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12AF5">
        <w:rPr>
          <w:rFonts w:ascii="Times New Roman" w:hAnsi="Times New Roman" w:cs="Times New Roman"/>
          <w:sz w:val="24"/>
          <w:szCs w:val="24"/>
        </w:rPr>
        <w:t>). Test – Retest Reliability</w:t>
      </w:r>
    </w:p>
    <w:p w:rsidR="0024418E" w:rsidRDefault="006269AB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Correlation tests are applied after same respondents fill the questionnaire again after some time. </w:t>
      </w:r>
    </w:p>
    <w:p w:rsidR="00C60CF5" w:rsidRDefault="00C60C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EF4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AF5">
        <w:rPr>
          <w:rFonts w:ascii="Times New Roman" w:hAnsi="Times New Roman" w:cs="Times New Roman"/>
          <w:sz w:val="24"/>
          <w:szCs w:val="24"/>
        </w:rPr>
        <w:t>b). Parallel Form Reliability</w:t>
      </w:r>
    </w:p>
    <w:p w:rsidR="00D12AF5" w:rsidRPr="00D12AF5" w:rsidRDefault="005E3EF4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checked whether t</w:t>
      </w:r>
      <w:r w:rsidR="00D12AF5" w:rsidRPr="00D12AF5">
        <w:rPr>
          <w:rFonts w:ascii="Times New Roman" w:hAnsi="Times New Roman" w:cs="Times New Roman"/>
          <w:sz w:val="24"/>
          <w:szCs w:val="24"/>
        </w:rPr>
        <w:t>wo instruments measuring the same concept are correlated.</w:t>
      </w:r>
    </w:p>
    <w:p w:rsidR="00D12AF5" w:rsidRP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AF5" w:rsidRDefault="00715070" w:rsidP="00715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D12AF5" w:rsidRPr="00D12AF5">
        <w:rPr>
          <w:rFonts w:ascii="Times New Roman" w:hAnsi="Times New Roman" w:cs="Times New Roman"/>
          <w:sz w:val="24"/>
          <w:szCs w:val="24"/>
        </w:rPr>
        <w:t xml:space="preserve">. Internal </w:t>
      </w:r>
      <w:r w:rsidRPr="00D12AF5">
        <w:rPr>
          <w:rFonts w:ascii="Times New Roman" w:hAnsi="Times New Roman" w:cs="Times New Roman"/>
          <w:sz w:val="24"/>
          <w:szCs w:val="24"/>
        </w:rPr>
        <w:t>Consistency Measure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1E0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0E6D" w:rsidRPr="00D12AF5" w:rsidRDefault="004A0E6D" w:rsidP="00715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070" w:rsidRP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AF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12AF5">
        <w:rPr>
          <w:rFonts w:ascii="Times New Roman" w:hAnsi="Times New Roman" w:cs="Times New Roman"/>
          <w:sz w:val="24"/>
          <w:szCs w:val="24"/>
        </w:rPr>
        <w:t>). Inter-Item Consistency Reliability</w:t>
      </w:r>
    </w:p>
    <w:p w:rsidR="00D12AF5" w:rsidRPr="00D12AF5" w:rsidRDefault="00715070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5070">
        <w:rPr>
          <w:rFonts w:ascii="Times New Roman" w:hAnsi="Times New Roman" w:cs="Times New Roman"/>
          <w:sz w:val="24"/>
          <w:szCs w:val="24"/>
        </w:rPr>
        <w:t>It is checked whether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D12AF5" w:rsidRPr="00D12AF5">
        <w:rPr>
          <w:rFonts w:ascii="Times New Roman" w:hAnsi="Times New Roman" w:cs="Times New Roman"/>
          <w:sz w:val="24"/>
          <w:szCs w:val="24"/>
        </w:rPr>
        <w:t>he items measuring the sa</w:t>
      </w:r>
      <w:r>
        <w:rPr>
          <w:rFonts w:ascii="Times New Roman" w:hAnsi="Times New Roman" w:cs="Times New Roman"/>
          <w:sz w:val="24"/>
          <w:szCs w:val="24"/>
        </w:rPr>
        <w:t xml:space="preserve">me concept are correlated. </w:t>
      </w:r>
      <w:r w:rsidR="00D12AF5" w:rsidRPr="00D12AF5">
        <w:rPr>
          <w:rFonts w:ascii="Times New Roman" w:hAnsi="Times New Roman" w:cs="Times New Roman"/>
          <w:sz w:val="24"/>
          <w:szCs w:val="24"/>
        </w:rPr>
        <w:t>The test utilized</w:t>
      </w:r>
      <w:r>
        <w:rPr>
          <w:rFonts w:ascii="Times New Roman" w:hAnsi="Times New Roman" w:cs="Times New Roman"/>
          <w:sz w:val="24"/>
          <w:szCs w:val="24"/>
        </w:rPr>
        <w:t xml:space="preserve"> here is Cronbach’s coefficient </w:t>
      </w:r>
      <w:r w:rsidR="00D12AF5" w:rsidRPr="00D12AF5">
        <w:rPr>
          <w:rFonts w:ascii="Times New Roman" w:hAnsi="Times New Roman" w:cs="Times New Roman"/>
          <w:sz w:val="24"/>
          <w:szCs w:val="24"/>
        </w:rPr>
        <w:t xml:space="preserve">alpha. </w:t>
      </w:r>
      <w:r w:rsidR="00356BFC">
        <w:rPr>
          <w:rFonts w:ascii="Times New Roman" w:hAnsi="Times New Roman" w:cs="Times New Roman"/>
          <w:sz w:val="24"/>
          <w:szCs w:val="24"/>
        </w:rPr>
        <w:t xml:space="preserve">Its higher value indicates more consistency. </w:t>
      </w:r>
    </w:p>
    <w:p w:rsidR="00715070" w:rsidRDefault="00715070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0E6D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AF5">
        <w:rPr>
          <w:rFonts w:ascii="Times New Roman" w:hAnsi="Times New Roman" w:cs="Times New Roman"/>
          <w:sz w:val="24"/>
          <w:szCs w:val="24"/>
        </w:rPr>
        <w:t>b). Split Half Reliability</w:t>
      </w:r>
    </w:p>
    <w:p w:rsid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AF5">
        <w:rPr>
          <w:rFonts w:ascii="Times New Roman" w:hAnsi="Times New Roman" w:cs="Times New Roman"/>
          <w:sz w:val="24"/>
          <w:szCs w:val="24"/>
        </w:rPr>
        <w:t xml:space="preserve">The items are split into halves and correlated. </w:t>
      </w:r>
    </w:p>
    <w:p w:rsidR="00A61A1A" w:rsidRDefault="00A61A1A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1A1A" w:rsidRPr="00D12AF5" w:rsidRDefault="00A61A1A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Validity:</w:t>
      </w:r>
    </w:p>
    <w:p w:rsidR="00D12AF5" w:rsidRP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AF5" w:rsidRPr="00D12AF5" w:rsidRDefault="00A61A1A" w:rsidP="00A61A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1A">
        <w:rPr>
          <w:rFonts w:ascii="Times New Roman" w:hAnsi="Times New Roman" w:cs="Times New Roman"/>
          <w:sz w:val="24"/>
          <w:szCs w:val="24"/>
        </w:rPr>
        <w:t>Evidence that the instrument, technique or</w:t>
      </w:r>
      <w:r>
        <w:rPr>
          <w:rFonts w:ascii="Times New Roman" w:hAnsi="Times New Roman" w:cs="Times New Roman"/>
          <w:sz w:val="24"/>
          <w:szCs w:val="24"/>
        </w:rPr>
        <w:t xml:space="preserve"> process used to measure the concept does indeed measure the</w:t>
      </w:r>
      <w:r w:rsidRPr="00A61A1A">
        <w:rPr>
          <w:rFonts w:ascii="Times New Roman" w:hAnsi="Times New Roman" w:cs="Times New Roman"/>
          <w:sz w:val="24"/>
          <w:szCs w:val="24"/>
        </w:rPr>
        <w:t xml:space="preserve"> intended concept (Are we measuring the right thing?)</w:t>
      </w:r>
      <w:r w:rsidR="008426B0">
        <w:rPr>
          <w:rFonts w:ascii="Times New Roman" w:hAnsi="Times New Roman" w:cs="Times New Roman"/>
          <w:sz w:val="24"/>
          <w:szCs w:val="24"/>
        </w:rPr>
        <w:t xml:space="preserve">. It has the following three types </w:t>
      </w:r>
      <w:r w:rsidRPr="00A61A1A">
        <w:rPr>
          <w:rFonts w:ascii="Times New Roman" w:hAnsi="Times New Roman" w:cs="Times New Roman"/>
          <w:sz w:val="24"/>
          <w:szCs w:val="24"/>
        </w:rPr>
        <w:br/>
      </w:r>
    </w:p>
    <w:p w:rsidR="00D12AF5" w:rsidRPr="008426B0" w:rsidRDefault="008426B0" w:rsidP="00842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6B0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6B0">
        <w:rPr>
          <w:rFonts w:ascii="Times New Roman" w:hAnsi="Times New Roman" w:cs="Times New Roman"/>
          <w:sz w:val="24"/>
          <w:szCs w:val="24"/>
        </w:rPr>
        <w:t>Content Validity:</w:t>
      </w:r>
    </w:p>
    <w:p w:rsidR="008426B0" w:rsidRDefault="008426B0" w:rsidP="00F0459D">
      <w:pPr>
        <w:spacing w:after="0" w:line="240" w:lineRule="auto"/>
      </w:pPr>
    </w:p>
    <w:p w:rsidR="008426B0" w:rsidRDefault="00F0459D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59D">
        <w:rPr>
          <w:rFonts w:ascii="Times New Roman" w:hAnsi="Times New Roman" w:cs="Times New Roman"/>
          <w:sz w:val="24"/>
          <w:szCs w:val="24"/>
        </w:rPr>
        <w:t>Does the measure have adequate and representative set of items?</w:t>
      </w:r>
      <w:r>
        <w:rPr>
          <w:rFonts w:ascii="Times New Roman" w:hAnsi="Times New Roman" w:cs="Times New Roman"/>
          <w:sz w:val="24"/>
          <w:szCs w:val="24"/>
        </w:rPr>
        <w:t xml:space="preserve"> It can be checked by face validity.</w:t>
      </w:r>
    </w:p>
    <w:p w:rsidR="00F0459D" w:rsidRDefault="00F0459D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459D" w:rsidRDefault="00C60CF5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Face Validity</w:t>
      </w:r>
    </w:p>
    <w:p w:rsidR="00F0459D" w:rsidRDefault="00F0459D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459D">
        <w:rPr>
          <w:rFonts w:ascii="Times New Roman" w:hAnsi="Times New Roman" w:cs="Times New Roman"/>
          <w:sz w:val="24"/>
          <w:szCs w:val="24"/>
        </w:rPr>
        <w:t xml:space="preserve">Do experts validate that the instrument measure what </w:t>
      </w:r>
      <w:r w:rsidR="002A6FE0" w:rsidRPr="00F0459D">
        <w:rPr>
          <w:rFonts w:ascii="Times New Roman" w:hAnsi="Times New Roman" w:cs="Times New Roman"/>
          <w:sz w:val="24"/>
          <w:szCs w:val="24"/>
        </w:rPr>
        <w:t>its name suggests</w:t>
      </w:r>
      <w:r w:rsidRPr="00F0459D">
        <w:rPr>
          <w:rFonts w:ascii="Times New Roman" w:hAnsi="Times New Roman" w:cs="Times New Roman"/>
          <w:sz w:val="24"/>
          <w:szCs w:val="24"/>
        </w:rPr>
        <w:t xml:space="preserve"> it measures?</w:t>
      </w:r>
    </w:p>
    <w:p w:rsidR="002A6FE0" w:rsidRDefault="002A6FE0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FE0" w:rsidRDefault="001709A0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1709A0">
        <w:rPr>
          <w:rFonts w:ascii="Times New Roman" w:hAnsi="Times New Roman" w:cs="Times New Roman"/>
          <w:sz w:val="24"/>
          <w:szCs w:val="24"/>
        </w:rPr>
        <w:t>. Criterion Related Validity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709A0" w:rsidRDefault="001709A0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09A0" w:rsidRDefault="001709A0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9A0">
        <w:rPr>
          <w:rFonts w:ascii="Times New Roman" w:hAnsi="Times New Roman" w:cs="Times New Roman"/>
          <w:sz w:val="24"/>
          <w:szCs w:val="24"/>
        </w:rPr>
        <w:t>Does the measure differentiate in a manner that helps to predict a Criterion variable?</w:t>
      </w:r>
      <w:r>
        <w:rPr>
          <w:rFonts w:ascii="Times New Roman" w:hAnsi="Times New Roman" w:cs="Times New Roman"/>
          <w:sz w:val="24"/>
          <w:szCs w:val="24"/>
        </w:rPr>
        <w:t xml:space="preserve"> This can be checked by concurrent and predictive validity. </w:t>
      </w:r>
    </w:p>
    <w:p w:rsidR="001709A0" w:rsidRDefault="001709A0" w:rsidP="00F04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077" w:rsidRDefault="00201077" w:rsidP="00201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). Concurrent </w:t>
      </w:r>
      <w:r w:rsidRPr="00201077">
        <w:rPr>
          <w:rFonts w:ascii="Times New Roman" w:hAnsi="Times New Roman" w:cs="Times New Roman"/>
          <w:sz w:val="24"/>
          <w:szCs w:val="24"/>
        </w:rPr>
        <w:t>Validity</w:t>
      </w:r>
    </w:p>
    <w:p w:rsidR="00201077" w:rsidRDefault="00201077" w:rsidP="00201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1077">
        <w:rPr>
          <w:rFonts w:ascii="Times New Roman" w:hAnsi="Times New Roman" w:cs="Times New Roman"/>
          <w:sz w:val="24"/>
          <w:szCs w:val="24"/>
        </w:rPr>
        <w:t>Does the measure differentiate in a manner that helps to predict a criterion variable currently?</w:t>
      </w:r>
    </w:p>
    <w:p w:rsidR="00201077" w:rsidRDefault="00201077" w:rsidP="00201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2844" w:rsidRDefault="00BE2844" w:rsidP="00BE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b). Predictive </w:t>
      </w:r>
      <w:r w:rsidRPr="00BE2844">
        <w:rPr>
          <w:rFonts w:ascii="Times New Roman" w:hAnsi="Times New Roman" w:cs="Times New Roman"/>
          <w:sz w:val="24"/>
          <w:szCs w:val="24"/>
        </w:rPr>
        <w:t>Validity</w:t>
      </w:r>
    </w:p>
    <w:p w:rsidR="00BE2844" w:rsidRDefault="00BE2844" w:rsidP="00BE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844">
        <w:rPr>
          <w:rFonts w:ascii="Times New Roman" w:hAnsi="Times New Roman" w:cs="Times New Roman"/>
          <w:sz w:val="24"/>
          <w:szCs w:val="24"/>
        </w:rPr>
        <w:t>Does the measure differentiate individual in a manner as to help predict a future criterion.</w:t>
      </w:r>
    </w:p>
    <w:p w:rsidR="00CB7273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AF5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Construct </w:t>
      </w:r>
      <w:r w:rsidRPr="00D12AF5">
        <w:rPr>
          <w:rFonts w:ascii="Times New Roman" w:hAnsi="Times New Roman" w:cs="Times New Roman"/>
          <w:sz w:val="24"/>
          <w:szCs w:val="24"/>
        </w:rPr>
        <w:t>Validity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B7273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273" w:rsidRPr="00D12AF5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273">
        <w:rPr>
          <w:rFonts w:ascii="Times New Roman" w:hAnsi="Times New Roman" w:cs="Times New Roman"/>
          <w:sz w:val="24"/>
          <w:szCs w:val="24"/>
        </w:rPr>
        <w:t>Does the instrument tap the concept as theorized?</w:t>
      </w:r>
      <w:r>
        <w:rPr>
          <w:rFonts w:ascii="Times New Roman" w:hAnsi="Times New Roman" w:cs="Times New Roman"/>
          <w:sz w:val="24"/>
          <w:szCs w:val="24"/>
        </w:rPr>
        <w:t xml:space="preserve"> It can be checked with </w:t>
      </w:r>
      <w:r w:rsidR="00695A23">
        <w:rPr>
          <w:rFonts w:ascii="Times New Roman" w:hAnsi="Times New Roman" w:cs="Times New Roman"/>
          <w:sz w:val="24"/>
          <w:szCs w:val="24"/>
        </w:rPr>
        <w:t>convergent</w:t>
      </w:r>
      <w:r>
        <w:rPr>
          <w:rFonts w:ascii="Times New Roman" w:hAnsi="Times New Roman" w:cs="Times New Roman"/>
          <w:sz w:val="24"/>
          <w:szCs w:val="24"/>
        </w:rPr>
        <w:t xml:space="preserve"> and discriminant validity</w:t>
      </w:r>
    </w:p>
    <w:p w:rsid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273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12AF5">
        <w:rPr>
          <w:rFonts w:ascii="Times New Roman" w:hAnsi="Times New Roman" w:cs="Times New Roman"/>
          <w:sz w:val="24"/>
          <w:szCs w:val="24"/>
        </w:rPr>
        <w:t>). Convergent Validity</w:t>
      </w:r>
    </w:p>
    <w:p w:rsidR="00D12AF5" w:rsidRPr="00D12AF5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273">
        <w:rPr>
          <w:rFonts w:ascii="Times New Roman" w:hAnsi="Times New Roman" w:cs="Times New Roman"/>
          <w:sz w:val="24"/>
          <w:szCs w:val="24"/>
        </w:rPr>
        <w:t>Do two</w:t>
      </w:r>
      <w:r>
        <w:rPr>
          <w:rFonts w:ascii="Times New Roman" w:hAnsi="Times New Roman" w:cs="Times New Roman"/>
          <w:sz w:val="24"/>
          <w:szCs w:val="24"/>
        </w:rPr>
        <w:t xml:space="preserve"> or more</w:t>
      </w:r>
      <w:r w:rsidRPr="00CB7273">
        <w:rPr>
          <w:rFonts w:ascii="Times New Roman" w:hAnsi="Times New Roman" w:cs="Times New Roman"/>
          <w:sz w:val="24"/>
          <w:szCs w:val="24"/>
        </w:rPr>
        <w:t xml:space="preserve"> instruments measuring the concept correlate highly?</w:t>
      </w:r>
    </w:p>
    <w:p w:rsidR="00C60CF5" w:rsidRPr="00D12AF5" w:rsidRDefault="00C60C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273" w:rsidRPr="00D12AF5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D12AF5">
        <w:rPr>
          <w:rFonts w:ascii="Times New Roman" w:hAnsi="Times New Roman" w:cs="Times New Roman"/>
          <w:sz w:val="24"/>
          <w:szCs w:val="24"/>
        </w:rPr>
        <w:t>). Discriminant Validity</w:t>
      </w:r>
    </w:p>
    <w:p w:rsidR="00D12AF5" w:rsidRPr="00D12AF5" w:rsidRDefault="00CB7273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273">
        <w:rPr>
          <w:rFonts w:ascii="Times New Roman" w:hAnsi="Times New Roman" w:cs="Times New Roman"/>
          <w:sz w:val="24"/>
          <w:szCs w:val="24"/>
        </w:rPr>
        <w:t>Does the measure have a low correlation with a variable that is supposed to be unrelated to this variable?</w:t>
      </w:r>
    </w:p>
    <w:p w:rsidR="00D12AF5" w:rsidRP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AF5" w:rsidRP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AF5" w:rsidRPr="00D12AF5" w:rsidRDefault="00D12AF5" w:rsidP="00D12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0AF" w:rsidRDefault="008E00AF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E00AF" w:rsidRDefault="008E00AF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E00AF" w:rsidRDefault="008E00AF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E00AF" w:rsidRDefault="008E00AF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E00AF" w:rsidRDefault="008E00AF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61B7" w:rsidRDefault="004761B7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3B90" w:rsidRDefault="00B43B90" w:rsidP="00725D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D1807" w:rsidRPr="009C5843" w:rsidRDefault="00DD1807" w:rsidP="003916D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D1807" w:rsidRPr="009C5843" w:rsidSect="000F4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0A"/>
    <w:multiLevelType w:val="hybridMultilevel"/>
    <w:tmpl w:val="72023E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860FE"/>
    <w:multiLevelType w:val="hybridMultilevel"/>
    <w:tmpl w:val="53BE32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64840"/>
    <w:multiLevelType w:val="hybridMultilevel"/>
    <w:tmpl w:val="232CA9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A5795"/>
    <w:multiLevelType w:val="hybridMultilevel"/>
    <w:tmpl w:val="79786B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67EEA"/>
    <w:multiLevelType w:val="hybridMultilevel"/>
    <w:tmpl w:val="549C7B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73097"/>
    <w:multiLevelType w:val="hybridMultilevel"/>
    <w:tmpl w:val="9182A8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EF1CFE"/>
    <w:multiLevelType w:val="hybridMultilevel"/>
    <w:tmpl w:val="C20CE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76685"/>
    <w:multiLevelType w:val="hybridMultilevel"/>
    <w:tmpl w:val="6F5456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C7084"/>
    <w:multiLevelType w:val="hybridMultilevel"/>
    <w:tmpl w:val="6AB644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BB24E4"/>
    <w:multiLevelType w:val="hybridMultilevel"/>
    <w:tmpl w:val="EF38F7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60F50"/>
    <w:multiLevelType w:val="hybridMultilevel"/>
    <w:tmpl w:val="390251D8"/>
    <w:lvl w:ilvl="0" w:tplc="631A7A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FC19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A61A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8E6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06D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C613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300B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F684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A041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653140"/>
    <w:multiLevelType w:val="hybridMultilevel"/>
    <w:tmpl w:val="2CA8A79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EF7F09"/>
    <w:multiLevelType w:val="hybridMultilevel"/>
    <w:tmpl w:val="C0A611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D37619"/>
    <w:multiLevelType w:val="hybridMultilevel"/>
    <w:tmpl w:val="6D860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7507C1"/>
    <w:multiLevelType w:val="hybridMultilevel"/>
    <w:tmpl w:val="36CED9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8C74FB"/>
    <w:multiLevelType w:val="hybridMultilevel"/>
    <w:tmpl w:val="6A5A7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4B575D"/>
    <w:multiLevelType w:val="hybridMultilevel"/>
    <w:tmpl w:val="9020A9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966FD"/>
    <w:multiLevelType w:val="hybridMultilevel"/>
    <w:tmpl w:val="692AD5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DF362E4"/>
    <w:multiLevelType w:val="hybridMultilevel"/>
    <w:tmpl w:val="159E9C8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1459A4"/>
    <w:multiLevelType w:val="hybridMultilevel"/>
    <w:tmpl w:val="430482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4F16E1"/>
    <w:multiLevelType w:val="hybridMultilevel"/>
    <w:tmpl w:val="D8DCEA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AF642D"/>
    <w:multiLevelType w:val="hybridMultilevel"/>
    <w:tmpl w:val="80084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307693"/>
    <w:multiLevelType w:val="hybridMultilevel"/>
    <w:tmpl w:val="CB32D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7E102A"/>
    <w:multiLevelType w:val="hybridMultilevel"/>
    <w:tmpl w:val="3EB06C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A3DCB4E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661B6"/>
    <w:multiLevelType w:val="hybridMultilevel"/>
    <w:tmpl w:val="BD5CEA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B31A66"/>
    <w:multiLevelType w:val="hybridMultilevel"/>
    <w:tmpl w:val="D69A8824"/>
    <w:lvl w:ilvl="0" w:tplc="10DAC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B5CDA"/>
    <w:multiLevelType w:val="hybridMultilevel"/>
    <w:tmpl w:val="D49ACD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47584D"/>
    <w:multiLevelType w:val="hybridMultilevel"/>
    <w:tmpl w:val="969C5F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FF6DF0"/>
    <w:multiLevelType w:val="hybridMultilevel"/>
    <w:tmpl w:val="BA70E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C278EC"/>
    <w:multiLevelType w:val="hybridMultilevel"/>
    <w:tmpl w:val="EF3A2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D075FF"/>
    <w:multiLevelType w:val="hybridMultilevel"/>
    <w:tmpl w:val="EFCE70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433D5"/>
    <w:multiLevelType w:val="hybridMultilevel"/>
    <w:tmpl w:val="5B729F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610EE2"/>
    <w:multiLevelType w:val="hybridMultilevel"/>
    <w:tmpl w:val="62CA4D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4B111D"/>
    <w:multiLevelType w:val="hybridMultilevel"/>
    <w:tmpl w:val="547A47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EA4207"/>
    <w:multiLevelType w:val="hybridMultilevel"/>
    <w:tmpl w:val="9FC008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2F1AA6"/>
    <w:multiLevelType w:val="hybridMultilevel"/>
    <w:tmpl w:val="FA02C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AA1381"/>
    <w:multiLevelType w:val="hybridMultilevel"/>
    <w:tmpl w:val="F75C33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384619"/>
    <w:multiLevelType w:val="hybridMultilevel"/>
    <w:tmpl w:val="DB9448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E1495C"/>
    <w:multiLevelType w:val="hybridMultilevel"/>
    <w:tmpl w:val="201660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645CE2"/>
    <w:multiLevelType w:val="hybridMultilevel"/>
    <w:tmpl w:val="03481C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54957"/>
    <w:multiLevelType w:val="hybridMultilevel"/>
    <w:tmpl w:val="86E0CD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956D15"/>
    <w:multiLevelType w:val="hybridMultilevel"/>
    <w:tmpl w:val="0422F7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106B1A"/>
    <w:multiLevelType w:val="hybridMultilevel"/>
    <w:tmpl w:val="26D40F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EC6F58"/>
    <w:multiLevelType w:val="hybridMultilevel"/>
    <w:tmpl w:val="25267A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A21529"/>
    <w:multiLevelType w:val="hybridMultilevel"/>
    <w:tmpl w:val="D4BE0C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7A71D7"/>
    <w:multiLevelType w:val="hybridMultilevel"/>
    <w:tmpl w:val="17FEF4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C938F8"/>
    <w:multiLevelType w:val="hybridMultilevel"/>
    <w:tmpl w:val="86644E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744782"/>
    <w:multiLevelType w:val="hybridMultilevel"/>
    <w:tmpl w:val="1A5ECE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0A1923"/>
    <w:multiLevelType w:val="hybridMultilevel"/>
    <w:tmpl w:val="20D262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28"/>
  </w:num>
  <w:num w:numId="5">
    <w:abstractNumId w:val="34"/>
  </w:num>
  <w:num w:numId="6">
    <w:abstractNumId w:val="47"/>
  </w:num>
  <w:num w:numId="7">
    <w:abstractNumId w:val="3"/>
  </w:num>
  <w:num w:numId="8">
    <w:abstractNumId w:val="0"/>
  </w:num>
  <w:num w:numId="9">
    <w:abstractNumId w:val="19"/>
  </w:num>
  <w:num w:numId="10">
    <w:abstractNumId w:val="35"/>
  </w:num>
  <w:num w:numId="11">
    <w:abstractNumId w:val="38"/>
  </w:num>
  <w:num w:numId="12">
    <w:abstractNumId w:val="42"/>
  </w:num>
  <w:num w:numId="13">
    <w:abstractNumId w:val="8"/>
  </w:num>
  <w:num w:numId="14">
    <w:abstractNumId w:val="5"/>
  </w:num>
  <w:num w:numId="15">
    <w:abstractNumId w:val="39"/>
  </w:num>
  <w:num w:numId="16">
    <w:abstractNumId w:val="32"/>
  </w:num>
  <w:num w:numId="17">
    <w:abstractNumId w:val="26"/>
  </w:num>
  <w:num w:numId="18">
    <w:abstractNumId w:val="37"/>
  </w:num>
  <w:num w:numId="19">
    <w:abstractNumId w:val="7"/>
  </w:num>
  <w:num w:numId="20">
    <w:abstractNumId w:val="16"/>
  </w:num>
  <w:num w:numId="21">
    <w:abstractNumId w:val="1"/>
  </w:num>
  <w:num w:numId="22">
    <w:abstractNumId w:val="40"/>
  </w:num>
  <w:num w:numId="23">
    <w:abstractNumId w:val="14"/>
  </w:num>
  <w:num w:numId="24">
    <w:abstractNumId w:val="31"/>
  </w:num>
  <w:num w:numId="25">
    <w:abstractNumId w:val="30"/>
  </w:num>
  <w:num w:numId="26">
    <w:abstractNumId w:val="48"/>
  </w:num>
  <w:num w:numId="27">
    <w:abstractNumId w:val="23"/>
  </w:num>
  <w:num w:numId="28">
    <w:abstractNumId w:val="18"/>
  </w:num>
  <w:num w:numId="29">
    <w:abstractNumId w:val="46"/>
  </w:num>
  <w:num w:numId="30">
    <w:abstractNumId w:val="36"/>
  </w:num>
  <w:num w:numId="31">
    <w:abstractNumId w:val="17"/>
  </w:num>
  <w:num w:numId="32">
    <w:abstractNumId w:val="41"/>
  </w:num>
  <w:num w:numId="33">
    <w:abstractNumId w:val="15"/>
  </w:num>
  <w:num w:numId="34">
    <w:abstractNumId w:val="44"/>
  </w:num>
  <w:num w:numId="35">
    <w:abstractNumId w:val="9"/>
  </w:num>
  <w:num w:numId="36">
    <w:abstractNumId w:val="11"/>
  </w:num>
  <w:num w:numId="37">
    <w:abstractNumId w:val="29"/>
  </w:num>
  <w:num w:numId="38">
    <w:abstractNumId w:val="33"/>
  </w:num>
  <w:num w:numId="39">
    <w:abstractNumId w:val="12"/>
  </w:num>
  <w:num w:numId="40">
    <w:abstractNumId w:val="4"/>
  </w:num>
  <w:num w:numId="41">
    <w:abstractNumId w:val="45"/>
  </w:num>
  <w:num w:numId="42">
    <w:abstractNumId w:val="21"/>
  </w:num>
  <w:num w:numId="43">
    <w:abstractNumId w:val="43"/>
  </w:num>
  <w:num w:numId="44">
    <w:abstractNumId w:val="22"/>
  </w:num>
  <w:num w:numId="45">
    <w:abstractNumId w:val="20"/>
  </w:num>
  <w:num w:numId="46">
    <w:abstractNumId w:val="13"/>
  </w:num>
  <w:num w:numId="47">
    <w:abstractNumId w:val="27"/>
  </w:num>
  <w:num w:numId="48">
    <w:abstractNumId w:val="25"/>
  </w:num>
  <w:num w:numId="49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374"/>
    <w:rsid w:val="00001901"/>
    <w:rsid w:val="00005E49"/>
    <w:rsid w:val="0001025D"/>
    <w:rsid w:val="00013EFE"/>
    <w:rsid w:val="000327E2"/>
    <w:rsid w:val="00035CFF"/>
    <w:rsid w:val="00037FC0"/>
    <w:rsid w:val="00041B7A"/>
    <w:rsid w:val="00041CA0"/>
    <w:rsid w:val="0004284A"/>
    <w:rsid w:val="00043739"/>
    <w:rsid w:val="00044726"/>
    <w:rsid w:val="00050485"/>
    <w:rsid w:val="00055BD1"/>
    <w:rsid w:val="00062A26"/>
    <w:rsid w:val="00062A63"/>
    <w:rsid w:val="0006694D"/>
    <w:rsid w:val="00075A1A"/>
    <w:rsid w:val="00076A8F"/>
    <w:rsid w:val="00076BE1"/>
    <w:rsid w:val="00076BE4"/>
    <w:rsid w:val="00082159"/>
    <w:rsid w:val="00083F8E"/>
    <w:rsid w:val="00084863"/>
    <w:rsid w:val="00090941"/>
    <w:rsid w:val="000A0DCA"/>
    <w:rsid w:val="000A3416"/>
    <w:rsid w:val="000A7868"/>
    <w:rsid w:val="000C298A"/>
    <w:rsid w:val="000E194F"/>
    <w:rsid w:val="000E1F11"/>
    <w:rsid w:val="000E4141"/>
    <w:rsid w:val="000E5E25"/>
    <w:rsid w:val="000E7B74"/>
    <w:rsid w:val="000F0005"/>
    <w:rsid w:val="000F3ED4"/>
    <w:rsid w:val="000F4EED"/>
    <w:rsid w:val="00102A71"/>
    <w:rsid w:val="00102E0C"/>
    <w:rsid w:val="0011229F"/>
    <w:rsid w:val="00114A4A"/>
    <w:rsid w:val="001237CE"/>
    <w:rsid w:val="00123B4F"/>
    <w:rsid w:val="00133B5A"/>
    <w:rsid w:val="00145079"/>
    <w:rsid w:val="00146130"/>
    <w:rsid w:val="00147041"/>
    <w:rsid w:val="00147601"/>
    <w:rsid w:val="00154C0B"/>
    <w:rsid w:val="00161075"/>
    <w:rsid w:val="00162070"/>
    <w:rsid w:val="00166C31"/>
    <w:rsid w:val="001709A0"/>
    <w:rsid w:val="00177A99"/>
    <w:rsid w:val="00177D48"/>
    <w:rsid w:val="00181189"/>
    <w:rsid w:val="00183A68"/>
    <w:rsid w:val="00192BBC"/>
    <w:rsid w:val="001A2CE0"/>
    <w:rsid w:val="001A42B5"/>
    <w:rsid w:val="001A50D1"/>
    <w:rsid w:val="001B0385"/>
    <w:rsid w:val="001B1A24"/>
    <w:rsid w:val="001B2765"/>
    <w:rsid w:val="001B44A7"/>
    <w:rsid w:val="001C1EAA"/>
    <w:rsid w:val="001C51CB"/>
    <w:rsid w:val="001C5E2B"/>
    <w:rsid w:val="001D42CE"/>
    <w:rsid w:val="001E5646"/>
    <w:rsid w:val="001E59B1"/>
    <w:rsid w:val="001E703E"/>
    <w:rsid w:val="001F579C"/>
    <w:rsid w:val="001F768D"/>
    <w:rsid w:val="00201077"/>
    <w:rsid w:val="00206259"/>
    <w:rsid w:val="002113FA"/>
    <w:rsid w:val="00212187"/>
    <w:rsid w:val="00212696"/>
    <w:rsid w:val="00212ED5"/>
    <w:rsid w:val="00214E21"/>
    <w:rsid w:val="0023036D"/>
    <w:rsid w:val="0023327C"/>
    <w:rsid w:val="00233D54"/>
    <w:rsid w:val="002355C4"/>
    <w:rsid w:val="0024418E"/>
    <w:rsid w:val="0024527E"/>
    <w:rsid w:val="002454C1"/>
    <w:rsid w:val="002566D1"/>
    <w:rsid w:val="0026449D"/>
    <w:rsid w:val="0026469C"/>
    <w:rsid w:val="00266697"/>
    <w:rsid w:val="00267D23"/>
    <w:rsid w:val="00272F64"/>
    <w:rsid w:val="002730BC"/>
    <w:rsid w:val="002822C5"/>
    <w:rsid w:val="00287E55"/>
    <w:rsid w:val="0029494C"/>
    <w:rsid w:val="002A0028"/>
    <w:rsid w:val="002A3B95"/>
    <w:rsid w:val="002A59A4"/>
    <w:rsid w:val="002A6C73"/>
    <w:rsid w:val="002A6FE0"/>
    <w:rsid w:val="002A7A97"/>
    <w:rsid w:val="002B39C3"/>
    <w:rsid w:val="002B5A95"/>
    <w:rsid w:val="002B6F9A"/>
    <w:rsid w:val="002C2B19"/>
    <w:rsid w:val="002C4D36"/>
    <w:rsid w:val="002D7A99"/>
    <w:rsid w:val="002E0D50"/>
    <w:rsid w:val="002E2633"/>
    <w:rsid w:val="002E480F"/>
    <w:rsid w:val="002E541C"/>
    <w:rsid w:val="002E6DDD"/>
    <w:rsid w:val="002F1DF8"/>
    <w:rsid w:val="002F446D"/>
    <w:rsid w:val="002F50A9"/>
    <w:rsid w:val="0030095D"/>
    <w:rsid w:val="00301663"/>
    <w:rsid w:val="00305CBB"/>
    <w:rsid w:val="0030713B"/>
    <w:rsid w:val="0030754B"/>
    <w:rsid w:val="00311B79"/>
    <w:rsid w:val="00315090"/>
    <w:rsid w:val="00315147"/>
    <w:rsid w:val="003178D3"/>
    <w:rsid w:val="00320FA9"/>
    <w:rsid w:val="00323718"/>
    <w:rsid w:val="00324172"/>
    <w:rsid w:val="0032599C"/>
    <w:rsid w:val="003306FD"/>
    <w:rsid w:val="003308E9"/>
    <w:rsid w:val="0033568B"/>
    <w:rsid w:val="00343ED2"/>
    <w:rsid w:val="00344D78"/>
    <w:rsid w:val="00347DDA"/>
    <w:rsid w:val="0035193F"/>
    <w:rsid w:val="00356BFC"/>
    <w:rsid w:val="003611A3"/>
    <w:rsid w:val="00363121"/>
    <w:rsid w:val="003663F1"/>
    <w:rsid w:val="003776B6"/>
    <w:rsid w:val="003808CE"/>
    <w:rsid w:val="003809C6"/>
    <w:rsid w:val="00386E29"/>
    <w:rsid w:val="0038754D"/>
    <w:rsid w:val="00387F13"/>
    <w:rsid w:val="0039031F"/>
    <w:rsid w:val="003916DC"/>
    <w:rsid w:val="003965DA"/>
    <w:rsid w:val="003A21B7"/>
    <w:rsid w:val="003A3555"/>
    <w:rsid w:val="003A3715"/>
    <w:rsid w:val="003A3C0E"/>
    <w:rsid w:val="003A41E3"/>
    <w:rsid w:val="003B05BB"/>
    <w:rsid w:val="003B095E"/>
    <w:rsid w:val="003B3F44"/>
    <w:rsid w:val="003C0EFF"/>
    <w:rsid w:val="003C59C3"/>
    <w:rsid w:val="003C6D91"/>
    <w:rsid w:val="003C7173"/>
    <w:rsid w:val="003E1A33"/>
    <w:rsid w:val="003E2C1A"/>
    <w:rsid w:val="003F102A"/>
    <w:rsid w:val="003F3223"/>
    <w:rsid w:val="00400058"/>
    <w:rsid w:val="00402144"/>
    <w:rsid w:val="00414388"/>
    <w:rsid w:val="004174EF"/>
    <w:rsid w:val="00417DAD"/>
    <w:rsid w:val="004247D8"/>
    <w:rsid w:val="00427D15"/>
    <w:rsid w:val="0043062D"/>
    <w:rsid w:val="00431276"/>
    <w:rsid w:val="004341D1"/>
    <w:rsid w:val="00435D2E"/>
    <w:rsid w:val="00441D60"/>
    <w:rsid w:val="00443FAA"/>
    <w:rsid w:val="004451C9"/>
    <w:rsid w:val="00464685"/>
    <w:rsid w:val="00464B50"/>
    <w:rsid w:val="00466D4C"/>
    <w:rsid w:val="004761B7"/>
    <w:rsid w:val="00477C82"/>
    <w:rsid w:val="004801F5"/>
    <w:rsid w:val="00482ED4"/>
    <w:rsid w:val="004910A2"/>
    <w:rsid w:val="00491C4E"/>
    <w:rsid w:val="004945A3"/>
    <w:rsid w:val="004952B7"/>
    <w:rsid w:val="004A0B4D"/>
    <w:rsid w:val="004A0E6D"/>
    <w:rsid w:val="004A1AF2"/>
    <w:rsid w:val="004A490D"/>
    <w:rsid w:val="004B42D9"/>
    <w:rsid w:val="004C4BD8"/>
    <w:rsid w:val="004C50BF"/>
    <w:rsid w:val="004C5C0E"/>
    <w:rsid w:val="004D5412"/>
    <w:rsid w:val="004D6718"/>
    <w:rsid w:val="004D68F2"/>
    <w:rsid w:val="004D7589"/>
    <w:rsid w:val="004D7FD4"/>
    <w:rsid w:val="004E0556"/>
    <w:rsid w:val="004E1596"/>
    <w:rsid w:val="004E2FC2"/>
    <w:rsid w:val="004E416B"/>
    <w:rsid w:val="004E47CA"/>
    <w:rsid w:val="004E61F0"/>
    <w:rsid w:val="004F3A57"/>
    <w:rsid w:val="004F6175"/>
    <w:rsid w:val="00504647"/>
    <w:rsid w:val="0051217C"/>
    <w:rsid w:val="005124D7"/>
    <w:rsid w:val="00512E12"/>
    <w:rsid w:val="00513DE0"/>
    <w:rsid w:val="00514046"/>
    <w:rsid w:val="0051634E"/>
    <w:rsid w:val="005220DC"/>
    <w:rsid w:val="0052676C"/>
    <w:rsid w:val="00535D91"/>
    <w:rsid w:val="0053668B"/>
    <w:rsid w:val="00541F5D"/>
    <w:rsid w:val="0055015E"/>
    <w:rsid w:val="00550AA2"/>
    <w:rsid w:val="00552621"/>
    <w:rsid w:val="00555DDC"/>
    <w:rsid w:val="00561488"/>
    <w:rsid w:val="00565A77"/>
    <w:rsid w:val="0057173B"/>
    <w:rsid w:val="005731CC"/>
    <w:rsid w:val="00573357"/>
    <w:rsid w:val="00574A0C"/>
    <w:rsid w:val="00592574"/>
    <w:rsid w:val="00594B72"/>
    <w:rsid w:val="005950C2"/>
    <w:rsid w:val="00595C26"/>
    <w:rsid w:val="005A28FC"/>
    <w:rsid w:val="005A3136"/>
    <w:rsid w:val="005A7CB8"/>
    <w:rsid w:val="005B08F3"/>
    <w:rsid w:val="005B2491"/>
    <w:rsid w:val="005B4E42"/>
    <w:rsid w:val="005C76D0"/>
    <w:rsid w:val="005D1391"/>
    <w:rsid w:val="005D21BC"/>
    <w:rsid w:val="005E03EE"/>
    <w:rsid w:val="005E045E"/>
    <w:rsid w:val="005E3EF4"/>
    <w:rsid w:val="005E7364"/>
    <w:rsid w:val="005F4B12"/>
    <w:rsid w:val="005F57F8"/>
    <w:rsid w:val="00600B50"/>
    <w:rsid w:val="0060377E"/>
    <w:rsid w:val="00604086"/>
    <w:rsid w:val="006060F4"/>
    <w:rsid w:val="00611CC3"/>
    <w:rsid w:val="00614620"/>
    <w:rsid w:val="00616408"/>
    <w:rsid w:val="006222DC"/>
    <w:rsid w:val="006226E0"/>
    <w:rsid w:val="0062468F"/>
    <w:rsid w:val="006269AB"/>
    <w:rsid w:val="00627713"/>
    <w:rsid w:val="00631E0A"/>
    <w:rsid w:val="00632EDD"/>
    <w:rsid w:val="00640D1C"/>
    <w:rsid w:val="00642112"/>
    <w:rsid w:val="0064256E"/>
    <w:rsid w:val="0064365D"/>
    <w:rsid w:val="00643BA1"/>
    <w:rsid w:val="006457DE"/>
    <w:rsid w:val="0064603D"/>
    <w:rsid w:val="00647701"/>
    <w:rsid w:val="00654CCB"/>
    <w:rsid w:val="0065706B"/>
    <w:rsid w:val="0066643A"/>
    <w:rsid w:val="0066724E"/>
    <w:rsid w:val="00680FA9"/>
    <w:rsid w:val="00680FFB"/>
    <w:rsid w:val="00685D58"/>
    <w:rsid w:val="00695A23"/>
    <w:rsid w:val="006A3E86"/>
    <w:rsid w:val="006A4DCC"/>
    <w:rsid w:val="006B53B3"/>
    <w:rsid w:val="006B69C2"/>
    <w:rsid w:val="006C0359"/>
    <w:rsid w:val="006D05FF"/>
    <w:rsid w:val="006D5532"/>
    <w:rsid w:val="006D7025"/>
    <w:rsid w:val="006E2DE9"/>
    <w:rsid w:val="006E4845"/>
    <w:rsid w:val="006E7306"/>
    <w:rsid w:val="006F24EF"/>
    <w:rsid w:val="006F4BA3"/>
    <w:rsid w:val="007102B2"/>
    <w:rsid w:val="007138A1"/>
    <w:rsid w:val="00715070"/>
    <w:rsid w:val="00717B99"/>
    <w:rsid w:val="007224CC"/>
    <w:rsid w:val="007258CD"/>
    <w:rsid w:val="00725D0D"/>
    <w:rsid w:val="00727B48"/>
    <w:rsid w:val="00731C29"/>
    <w:rsid w:val="00732196"/>
    <w:rsid w:val="00737F21"/>
    <w:rsid w:val="00742B08"/>
    <w:rsid w:val="00744B72"/>
    <w:rsid w:val="00745CEE"/>
    <w:rsid w:val="007513F5"/>
    <w:rsid w:val="00754372"/>
    <w:rsid w:val="00754CCB"/>
    <w:rsid w:val="0075651F"/>
    <w:rsid w:val="00757130"/>
    <w:rsid w:val="00760FAD"/>
    <w:rsid w:val="00774B98"/>
    <w:rsid w:val="00774CC0"/>
    <w:rsid w:val="00783876"/>
    <w:rsid w:val="00790AB3"/>
    <w:rsid w:val="007912FC"/>
    <w:rsid w:val="00792860"/>
    <w:rsid w:val="00793D7C"/>
    <w:rsid w:val="007949B4"/>
    <w:rsid w:val="00794C07"/>
    <w:rsid w:val="007A4755"/>
    <w:rsid w:val="007B0BF9"/>
    <w:rsid w:val="007B4C4F"/>
    <w:rsid w:val="007B5545"/>
    <w:rsid w:val="007C2600"/>
    <w:rsid w:val="007C50F7"/>
    <w:rsid w:val="007C6B83"/>
    <w:rsid w:val="007D15D3"/>
    <w:rsid w:val="007D648F"/>
    <w:rsid w:val="007E27D0"/>
    <w:rsid w:val="007E59AD"/>
    <w:rsid w:val="007F3BC6"/>
    <w:rsid w:val="007F64FB"/>
    <w:rsid w:val="007F65A5"/>
    <w:rsid w:val="007F6E82"/>
    <w:rsid w:val="00800851"/>
    <w:rsid w:val="008037A1"/>
    <w:rsid w:val="00805F7D"/>
    <w:rsid w:val="00823DC8"/>
    <w:rsid w:val="00824586"/>
    <w:rsid w:val="0082738E"/>
    <w:rsid w:val="008362BC"/>
    <w:rsid w:val="00841796"/>
    <w:rsid w:val="00842320"/>
    <w:rsid w:val="008426B0"/>
    <w:rsid w:val="00843061"/>
    <w:rsid w:val="00845DEF"/>
    <w:rsid w:val="00851713"/>
    <w:rsid w:val="00855178"/>
    <w:rsid w:val="00882DF7"/>
    <w:rsid w:val="008835F2"/>
    <w:rsid w:val="00891AFF"/>
    <w:rsid w:val="00895DA2"/>
    <w:rsid w:val="00897B5D"/>
    <w:rsid w:val="008B0F21"/>
    <w:rsid w:val="008B3590"/>
    <w:rsid w:val="008B6374"/>
    <w:rsid w:val="008B7B58"/>
    <w:rsid w:val="008C370B"/>
    <w:rsid w:val="008C3F28"/>
    <w:rsid w:val="008D03A1"/>
    <w:rsid w:val="008D22A8"/>
    <w:rsid w:val="008D4F47"/>
    <w:rsid w:val="008D6224"/>
    <w:rsid w:val="008E00AF"/>
    <w:rsid w:val="008E2D9B"/>
    <w:rsid w:val="008E7084"/>
    <w:rsid w:val="008F3EF3"/>
    <w:rsid w:val="008F4D47"/>
    <w:rsid w:val="008F753A"/>
    <w:rsid w:val="0090041F"/>
    <w:rsid w:val="00903D98"/>
    <w:rsid w:val="00910DD7"/>
    <w:rsid w:val="00916EC5"/>
    <w:rsid w:val="009176F9"/>
    <w:rsid w:val="0092049E"/>
    <w:rsid w:val="0092513A"/>
    <w:rsid w:val="0092561B"/>
    <w:rsid w:val="009307DF"/>
    <w:rsid w:val="00932CB2"/>
    <w:rsid w:val="0093456B"/>
    <w:rsid w:val="009444E1"/>
    <w:rsid w:val="00951C77"/>
    <w:rsid w:val="00954851"/>
    <w:rsid w:val="009575FA"/>
    <w:rsid w:val="00966F48"/>
    <w:rsid w:val="00974996"/>
    <w:rsid w:val="0097513E"/>
    <w:rsid w:val="009819AF"/>
    <w:rsid w:val="00983112"/>
    <w:rsid w:val="009837B5"/>
    <w:rsid w:val="00986046"/>
    <w:rsid w:val="00986C90"/>
    <w:rsid w:val="00994076"/>
    <w:rsid w:val="00994ED2"/>
    <w:rsid w:val="009953E0"/>
    <w:rsid w:val="00997EA6"/>
    <w:rsid w:val="009A31BB"/>
    <w:rsid w:val="009A5395"/>
    <w:rsid w:val="009A5D8A"/>
    <w:rsid w:val="009B0E96"/>
    <w:rsid w:val="009B1C32"/>
    <w:rsid w:val="009B1DBA"/>
    <w:rsid w:val="009B2ACA"/>
    <w:rsid w:val="009C01E9"/>
    <w:rsid w:val="009C1163"/>
    <w:rsid w:val="009C240D"/>
    <w:rsid w:val="009C5843"/>
    <w:rsid w:val="009C7317"/>
    <w:rsid w:val="009D084B"/>
    <w:rsid w:val="009D7C1A"/>
    <w:rsid w:val="009E2965"/>
    <w:rsid w:val="009E4E5B"/>
    <w:rsid w:val="009E5326"/>
    <w:rsid w:val="009F55DC"/>
    <w:rsid w:val="009F7A36"/>
    <w:rsid w:val="009F7A80"/>
    <w:rsid w:val="00A05F20"/>
    <w:rsid w:val="00A10931"/>
    <w:rsid w:val="00A11982"/>
    <w:rsid w:val="00A148A8"/>
    <w:rsid w:val="00A2109D"/>
    <w:rsid w:val="00A241C1"/>
    <w:rsid w:val="00A26170"/>
    <w:rsid w:val="00A26454"/>
    <w:rsid w:val="00A2687C"/>
    <w:rsid w:val="00A2698B"/>
    <w:rsid w:val="00A272A9"/>
    <w:rsid w:val="00A302A6"/>
    <w:rsid w:val="00A31964"/>
    <w:rsid w:val="00A32019"/>
    <w:rsid w:val="00A3526A"/>
    <w:rsid w:val="00A42400"/>
    <w:rsid w:val="00A4578C"/>
    <w:rsid w:val="00A459A5"/>
    <w:rsid w:val="00A468E8"/>
    <w:rsid w:val="00A54A81"/>
    <w:rsid w:val="00A605D6"/>
    <w:rsid w:val="00A60BF3"/>
    <w:rsid w:val="00A61A1A"/>
    <w:rsid w:val="00A621F1"/>
    <w:rsid w:val="00A627CA"/>
    <w:rsid w:val="00A659DF"/>
    <w:rsid w:val="00A768F8"/>
    <w:rsid w:val="00A81D9B"/>
    <w:rsid w:val="00A8452F"/>
    <w:rsid w:val="00A91326"/>
    <w:rsid w:val="00A921B9"/>
    <w:rsid w:val="00A924DB"/>
    <w:rsid w:val="00A927CE"/>
    <w:rsid w:val="00AA31F8"/>
    <w:rsid w:val="00AA5C39"/>
    <w:rsid w:val="00AA79F3"/>
    <w:rsid w:val="00AB0234"/>
    <w:rsid w:val="00AB1EFE"/>
    <w:rsid w:val="00AB36ED"/>
    <w:rsid w:val="00AB5CB5"/>
    <w:rsid w:val="00AB6B89"/>
    <w:rsid w:val="00AC3B30"/>
    <w:rsid w:val="00AC51C9"/>
    <w:rsid w:val="00AD3B38"/>
    <w:rsid w:val="00AD4124"/>
    <w:rsid w:val="00AD5291"/>
    <w:rsid w:val="00AE0BFD"/>
    <w:rsid w:val="00AE201D"/>
    <w:rsid w:val="00AE22D8"/>
    <w:rsid w:val="00AE2E7B"/>
    <w:rsid w:val="00AE47CA"/>
    <w:rsid w:val="00AF2C26"/>
    <w:rsid w:val="00AF5EBA"/>
    <w:rsid w:val="00B01A6F"/>
    <w:rsid w:val="00B07ED8"/>
    <w:rsid w:val="00B12DC3"/>
    <w:rsid w:val="00B13A5D"/>
    <w:rsid w:val="00B14C28"/>
    <w:rsid w:val="00B25EA2"/>
    <w:rsid w:val="00B3019F"/>
    <w:rsid w:val="00B33D7A"/>
    <w:rsid w:val="00B34D5F"/>
    <w:rsid w:val="00B40D93"/>
    <w:rsid w:val="00B43B90"/>
    <w:rsid w:val="00B45423"/>
    <w:rsid w:val="00B461D5"/>
    <w:rsid w:val="00B53E7E"/>
    <w:rsid w:val="00B55C36"/>
    <w:rsid w:val="00B56FB5"/>
    <w:rsid w:val="00B60CBD"/>
    <w:rsid w:val="00B61245"/>
    <w:rsid w:val="00B61E22"/>
    <w:rsid w:val="00B70EF4"/>
    <w:rsid w:val="00B73E23"/>
    <w:rsid w:val="00B76A19"/>
    <w:rsid w:val="00B77066"/>
    <w:rsid w:val="00B831A4"/>
    <w:rsid w:val="00B83488"/>
    <w:rsid w:val="00B84B2E"/>
    <w:rsid w:val="00B90708"/>
    <w:rsid w:val="00B91669"/>
    <w:rsid w:val="00B95435"/>
    <w:rsid w:val="00B9640F"/>
    <w:rsid w:val="00B967D9"/>
    <w:rsid w:val="00BA3818"/>
    <w:rsid w:val="00BA4536"/>
    <w:rsid w:val="00BB0BA6"/>
    <w:rsid w:val="00BB119F"/>
    <w:rsid w:val="00BB21D3"/>
    <w:rsid w:val="00BB7208"/>
    <w:rsid w:val="00BC2973"/>
    <w:rsid w:val="00BC4017"/>
    <w:rsid w:val="00BC491F"/>
    <w:rsid w:val="00BC780B"/>
    <w:rsid w:val="00BD0E2B"/>
    <w:rsid w:val="00BD30A9"/>
    <w:rsid w:val="00BE165A"/>
    <w:rsid w:val="00BE2844"/>
    <w:rsid w:val="00BE2D41"/>
    <w:rsid w:val="00BE35AB"/>
    <w:rsid w:val="00BE7AC3"/>
    <w:rsid w:val="00BF65A2"/>
    <w:rsid w:val="00C0118F"/>
    <w:rsid w:val="00C02FCC"/>
    <w:rsid w:val="00C033F3"/>
    <w:rsid w:val="00C03963"/>
    <w:rsid w:val="00C04FEA"/>
    <w:rsid w:val="00C11280"/>
    <w:rsid w:val="00C140D5"/>
    <w:rsid w:val="00C150FB"/>
    <w:rsid w:val="00C166E4"/>
    <w:rsid w:val="00C17A51"/>
    <w:rsid w:val="00C24062"/>
    <w:rsid w:val="00C24E6B"/>
    <w:rsid w:val="00C30117"/>
    <w:rsid w:val="00C31DAB"/>
    <w:rsid w:val="00C35179"/>
    <w:rsid w:val="00C370E3"/>
    <w:rsid w:val="00C456C8"/>
    <w:rsid w:val="00C54BB9"/>
    <w:rsid w:val="00C57035"/>
    <w:rsid w:val="00C60CF5"/>
    <w:rsid w:val="00C64603"/>
    <w:rsid w:val="00C64A52"/>
    <w:rsid w:val="00C71BFC"/>
    <w:rsid w:val="00C73B7F"/>
    <w:rsid w:val="00C76EE0"/>
    <w:rsid w:val="00C77022"/>
    <w:rsid w:val="00C81838"/>
    <w:rsid w:val="00C84757"/>
    <w:rsid w:val="00C9204E"/>
    <w:rsid w:val="00C9489A"/>
    <w:rsid w:val="00C94DB5"/>
    <w:rsid w:val="00CA0F01"/>
    <w:rsid w:val="00CA5C06"/>
    <w:rsid w:val="00CA72B2"/>
    <w:rsid w:val="00CB012E"/>
    <w:rsid w:val="00CB7273"/>
    <w:rsid w:val="00CC4EF3"/>
    <w:rsid w:val="00CD6A60"/>
    <w:rsid w:val="00CE3B38"/>
    <w:rsid w:val="00CE6177"/>
    <w:rsid w:val="00CF2F98"/>
    <w:rsid w:val="00CF308B"/>
    <w:rsid w:val="00D03363"/>
    <w:rsid w:val="00D04DFA"/>
    <w:rsid w:val="00D10A24"/>
    <w:rsid w:val="00D12AF5"/>
    <w:rsid w:val="00D1712B"/>
    <w:rsid w:val="00D17353"/>
    <w:rsid w:val="00D24C3F"/>
    <w:rsid w:val="00D33222"/>
    <w:rsid w:val="00D33446"/>
    <w:rsid w:val="00D3385C"/>
    <w:rsid w:val="00D42532"/>
    <w:rsid w:val="00D42BAC"/>
    <w:rsid w:val="00D501B1"/>
    <w:rsid w:val="00D51329"/>
    <w:rsid w:val="00D524A1"/>
    <w:rsid w:val="00D57D17"/>
    <w:rsid w:val="00D60BE4"/>
    <w:rsid w:val="00D77822"/>
    <w:rsid w:val="00D83FE0"/>
    <w:rsid w:val="00D9263C"/>
    <w:rsid w:val="00D95675"/>
    <w:rsid w:val="00D96183"/>
    <w:rsid w:val="00DA162F"/>
    <w:rsid w:val="00DA59BB"/>
    <w:rsid w:val="00DB4320"/>
    <w:rsid w:val="00DC15F7"/>
    <w:rsid w:val="00DD1807"/>
    <w:rsid w:val="00DD481D"/>
    <w:rsid w:val="00DE36A4"/>
    <w:rsid w:val="00DE4614"/>
    <w:rsid w:val="00DE54AB"/>
    <w:rsid w:val="00DE59B4"/>
    <w:rsid w:val="00DE5EDE"/>
    <w:rsid w:val="00DE7454"/>
    <w:rsid w:val="00DF0048"/>
    <w:rsid w:val="00DF04B9"/>
    <w:rsid w:val="00DF39F2"/>
    <w:rsid w:val="00E052AC"/>
    <w:rsid w:val="00E0717D"/>
    <w:rsid w:val="00E115A3"/>
    <w:rsid w:val="00E23F13"/>
    <w:rsid w:val="00E3127D"/>
    <w:rsid w:val="00E41F71"/>
    <w:rsid w:val="00E4234B"/>
    <w:rsid w:val="00E42D66"/>
    <w:rsid w:val="00E4511E"/>
    <w:rsid w:val="00E4781C"/>
    <w:rsid w:val="00E527A5"/>
    <w:rsid w:val="00E54DF1"/>
    <w:rsid w:val="00E55C8C"/>
    <w:rsid w:val="00E66234"/>
    <w:rsid w:val="00E70B0D"/>
    <w:rsid w:val="00E70F59"/>
    <w:rsid w:val="00E71838"/>
    <w:rsid w:val="00E739DA"/>
    <w:rsid w:val="00E77253"/>
    <w:rsid w:val="00E8527F"/>
    <w:rsid w:val="00E87819"/>
    <w:rsid w:val="00E9290D"/>
    <w:rsid w:val="00E97941"/>
    <w:rsid w:val="00EA0CEC"/>
    <w:rsid w:val="00EA12B9"/>
    <w:rsid w:val="00EA19D2"/>
    <w:rsid w:val="00EA3076"/>
    <w:rsid w:val="00EB2013"/>
    <w:rsid w:val="00EB27E2"/>
    <w:rsid w:val="00EB7D07"/>
    <w:rsid w:val="00EC0F69"/>
    <w:rsid w:val="00EC41BD"/>
    <w:rsid w:val="00ED0468"/>
    <w:rsid w:val="00ED3527"/>
    <w:rsid w:val="00ED3F26"/>
    <w:rsid w:val="00EE78EA"/>
    <w:rsid w:val="00EF37D4"/>
    <w:rsid w:val="00EF6DFD"/>
    <w:rsid w:val="00F024BD"/>
    <w:rsid w:val="00F03EFC"/>
    <w:rsid w:val="00F0459D"/>
    <w:rsid w:val="00F07BF9"/>
    <w:rsid w:val="00F12C99"/>
    <w:rsid w:val="00F137B7"/>
    <w:rsid w:val="00F14F8B"/>
    <w:rsid w:val="00F15663"/>
    <w:rsid w:val="00F20F0B"/>
    <w:rsid w:val="00F223EA"/>
    <w:rsid w:val="00F234EA"/>
    <w:rsid w:val="00F2399A"/>
    <w:rsid w:val="00F30DB2"/>
    <w:rsid w:val="00F33416"/>
    <w:rsid w:val="00F40E6C"/>
    <w:rsid w:val="00F424A7"/>
    <w:rsid w:val="00F467D8"/>
    <w:rsid w:val="00F50196"/>
    <w:rsid w:val="00F56CB7"/>
    <w:rsid w:val="00F57FFA"/>
    <w:rsid w:val="00F6385A"/>
    <w:rsid w:val="00F65527"/>
    <w:rsid w:val="00F666B8"/>
    <w:rsid w:val="00F66ECB"/>
    <w:rsid w:val="00F6790A"/>
    <w:rsid w:val="00F7209D"/>
    <w:rsid w:val="00F73A22"/>
    <w:rsid w:val="00F75DD2"/>
    <w:rsid w:val="00F802B2"/>
    <w:rsid w:val="00F80E2B"/>
    <w:rsid w:val="00F81754"/>
    <w:rsid w:val="00FA030B"/>
    <w:rsid w:val="00FA4802"/>
    <w:rsid w:val="00FA4AC7"/>
    <w:rsid w:val="00FB03C2"/>
    <w:rsid w:val="00FB062D"/>
    <w:rsid w:val="00FB1B68"/>
    <w:rsid w:val="00FB41A2"/>
    <w:rsid w:val="00FB7F5D"/>
    <w:rsid w:val="00FC0B9D"/>
    <w:rsid w:val="00FC1B25"/>
    <w:rsid w:val="00FC2177"/>
    <w:rsid w:val="00FD2A96"/>
    <w:rsid w:val="00FD56CE"/>
    <w:rsid w:val="00FE4329"/>
    <w:rsid w:val="00FF352F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07"/>
  </w:style>
  <w:style w:type="paragraph" w:styleId="Heading1">
    <w:name w:val="heading 1"/>
    <w:basedOn w:val="Normal"/>
    <w:next w:val="Normal"/>
    <w:link w:val="Heading1Char"/>
    <w:uiPriority w:val="9"/>
    <w:qFormat/>
    <w:rsid w:val="008B63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3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109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166E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07"/>
  </w:style>
  <w:style w:type="paragraph" w:styleId="Heading1">
    <w:name w:val="heading 1"/>
    <w:basedOn w:val="Normal"/>
    <w:next w:val="Normal"/>
    <w:link w:val="Heading1Char"/>
    <w:uiPriority w:val="9"/>
    <w:qFormat/>
    <w:rsid w:val="008B63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3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109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166E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2614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141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091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14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6360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062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500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91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79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970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MyUserName</cp:lastModifiedBy>
  <cp:revision>7</cp:revision>
  <dcterms:created xsi:type="dcterms:W3CDTF">2015-01-07T09:25:00Z</dcterms:created>
  <dcterms:modified xsi:type="dcterms:W3CDTF">2015-01-07T09:43:00Z</dcterms:modified>
</cp:coreProperties>
</file>