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70C54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color w:val="000000" w:themeColor="text1"/>
          <w:sz w:val="24"/>
          <w:szCs w:val="24"/>
        </w:rPr>
        <w:t>Socialization</w:t>
      </w:r>
      <w:r w:rsidR="002A0322" w:rsidRPr="00F70C54">
        <w:rPr>
          <w:rFonts w:ascii="Arial" w:hAnsi="Arial" w:cs="Arial"/>
          <w:b/>
          <w:color w:val="000000" w:themeColor="text1"/>
          <w:sz w:val="24"/>
          <w:szCs w:val="24"/>
        </w:rPr>
        <w:t xml:space="preserve"> l</w:t>
      </w:r>
      <w:r w:rsidRPr="00F70C54">
        <w:rPr>
          <w:rFonts w:ascii="Arial" w:hAnsi="Arial" w:cs="Arial"/>
          <w:b/>
          <w:color w:val="000000" w:themeColor="text1"/>
          <w:sz w:val="24"/>
          <w:szCs w:val="24"/>
        </w:rPr>
        <w:t>iking and Friendship</w:t>
      </w:r>
    </w:p>
    <w:p w:rsidR="00000000" w:rsidRPr="00F70C54" w:rsidRDefault="002F7E92" w:rsidP="002A0322">
      <w:pPr>
        <w:pStyle w:val="Heading2"/>
        <w:ind w:left="101" w:firstLine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Dr.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Sadaf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Sajjad</w:t>
      </w:r>
      <w:proofErr w:type="spellEnd"/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Social Psychology</w:t>
      </w:r>
    </w:p>
    <w:p w:rsidR="00000000" w:rsidRPr="00F70C54" w:rsidRDefault="002F7E92">
      <w:pPr>
        <w:pStyle w:val="Heading2"/>
        <w:ind w:left="576" w:hanging="40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Study of how others influence our thoughts, feelings, and actions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What Are Social Psychology’s Big Lessons?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We construct our social reality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Our social intuitions are often powerful but sometimes perilous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Social influences shape our behavior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Personal attitudes and dispositions also shape behavior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Social behavior </w:t>
      </w:r>
      <w:r w:rsidR="00F70C54" w:rsidRPr="00F70C54">
        <w:rPr>
          <w:rFonts w:ascii="Arial" w:hAnsi="Arial" w:cs="Arial"/>
          <w:color w:val="000000" w:themeColor="text1"/>
          <w:sz w:val="24"/>
          <w:szCs w:val="24"/>
        </w:rPr>
        <w:t>is biologically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rooted 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Social psychology’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s principles are applicable to everyday life and other disciplines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217CA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Social Psychology Concept</w:t>
      </w:r>
    </w:p>
    <w:p w:rsidR="00000000" w:rsidRPr="00B217CA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Attribution Theory</w:t>
      </w:r>
    </w:p>
    <w:p w:rsidR="00000000" w:rsidRPr="00F70C54" w:rsidRDefault="002F7E92" w:rsidP="00B217CA">
      <w:pPr>
        <w:pStyle w:val="Heading3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Tendency to give a causal explanation for someone’s behavior, often by crediting either the situation or the person’s disposition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217CA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Social T</w:t>
      </w: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hinking</w:t>
      </w:r>
    </w:p>
    <w:p w:rsidR="00000000" w:rsidRPr="00F70C54" w:rsidRDefault="002F7E92" w:rsidP="00B217CA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Our behavior is affected by our inner attitudes as well as by external social influences</w:t>
      </w: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Social Relations- Liking and Attraction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B217CA">
      <w:pPr>
        <w:pStyle w:val="Heading2"/>
        <w:ind w:left="9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The Need to Belong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000000" w:rsidRPr="00F70C54" w:rsidRDefault="002F7E92" w:rsidP="00B217CA">
      <w:pPr>
        <w:pStyle w:val="Heading3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The need to belong is a basic human motive</w:t>
      </w:r>
    </w:p>
    <w:p w:rsidR="00000000" w:rsidRPr="00F70C54" w:rsidRDefault="002F7E92" w:rsidP="00B217CA">
      <w:pPr>
        <w:pStyle w:val="Heading3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We care deeply about what others think of us</w:t>
      </w:r>
    </w:p>
    <w:p w:rsidR="00000000" w:rsidRPr="00F70C54" w:rsidRDefault="002F7E92" w:rsidP="00B217CA">
      <w:pPr>
        <w:pStyle w:val="Heading3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Those with a network of close social ties tend to be happier, healthier, and more satisfied with life than those who are more isolated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217CA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Social Relations- Liking and Attraction</w:t>
      </w:r>
    </w:p>
    <w:p w:rsidR="00000000" w:rsidRPr="00F70C54" w:rsidRDefault="002F7E92" w:rsidP="00B217CA">
      <w:pPr>
        <w:pStyle w:val="Heading2"/>
        <w:ind w:left="-90" w:firstLine="0"/>
        <w:rPr>
          <w:rFonts w:ascii="Arial" w:eastAsia="Gulim" w:hAnsi="Arial" w:cs="Arial"/>
          <w:b/>
          <w:bCs/>
          <w:color w:val="000000" w:themeColor="text1"/>
          <w:sz w:val="24"/>
          <w:szCs w:val="24"/>
          <w:lang w:eastAsia="ko-KR"/>
        </w:rPr>
      </w:pPr>
      <w:r w:rsidRPr="00F70C54">
        <w:rPr>
          <w:rFonts w:ascii="Arial" w:eastAsia="Gulim" w:hAnsi="Arial" w:cs="Arial"/>
          <w:b/>
          <w:bCs/>
          <w:color w:val="000000" w:themeColor="text1"/>
          <w:sz w:val="24"/>
          <w:szCs w:val="24"/>
          <w:lang w:eastAsia="ko-KR"/>
        </w:rPr>
        <w:t>Ostracism</w:t>
      </w:r>
    </w:p>
    <w:p w:rsidR="00000000" w:rsidRPr="00F70C54" w:rsidRDefault="002F7E92" w:rsidP="00B217CA">
      <w:pPr>
        <w:pStyle w:val="Heading3"/>
        <w:numPr>
          <w:ilvl w:val="0"/>
          <w:numId w:val="16"/>
        </w:numPr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  <w:proofErr w:type="gramStart"/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Acts of excludi</w:t>
      </w:r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ng or ignoring.</w:t>
      </w:r>
      <w:proofErr w:type="gramEnd"/>
    </w:p>
    <w:p w:rsidR="00000000" w:rsidRPr="00F70C54" w:rsidRDefault="002F7E92" w:rsidP="00B217CA">
      <w:pPr>
        <w:pStyle w:val="Heading3"/>
        <w:numPr>
          <w:ilvl w:val="0"/>
          <w:numId w:val="16"/>
        </w:numPr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  <w:proofErr w:type="gramStart"/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Often used as social punishment.</w:t>
      </w:r>
      <w:proofErr w:type="gramEnd"/>
    </w:p>
    <w:p w:rsidR="00000000" w:rsidRPr="00F70C54" w:rsidRDefault="002F7E92" w:rsidP="00B217CA">
      <w:pPr>
        <w:pStyle w:val="Heading3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Leads to multiple negative outcomes including self-defeating behaviors, an inability to regulate behaviors, and aggression.</w:t>
      </w:r>
      <w:proofErr w:type="gramEnd"/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B217CA">
      <w:pPr>
        <w:pStyle w:val="Heading2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Need for Affiliation</w:t>
      </w:r>
    </w:p>
    <w:p w:rsidR="00000000" w:rsidRPr="00F70C54" w:rsidRDefault="002F7E92" w:rsidP="00B217CA">
      <w:pPr>
        <w:pStyle w:val="Heading3"/>
        <w:numPr>
          <w:ilvl w:val="0"/>
          <w:numId w:val="1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The desire to establish social contact with others.</w:t>
      </w:r>
      <w:proofErr w:type="gramEnd"/>
    </w:p>
    <w:p w:rsidR="00000000" w:rsidRPr="00F70C54" w:rsidRDefault="002F7E92" w:rsidP="00B217CA">
      <w:pPr>
        <w:pStyle w:val="Heading3"/>
        <w:numPr>
          <w:ilvl w:val="0"/>
          <w:numId w:val="1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We are motivated to establish and maintain an optimum balance of social contact.</w:t>
      </w:r>
    </w:p>
    <w:p w:rsidR="00000000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B217CA" w:rsidRPr="00B217CA" w:rsidRDefault="00B217CA" w:rsidP="00B217CA"/>
    <w:p w:rsidR="00000000" w:rsidRPr="00F70C54" w:rsidRDefault="002F7E92" w:rsidP="00B217CA">
      <w:pPr>
        <w:pStyle w:val="Heading2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Benefits of Affiliation</w:t>
      </w:r>
    </w:p>
    <w:p w:rsidR="00000000" w:rsidRPr="00F70C54" w:rsidRDefault="002F7E92" w:rsidP="00B217CA">
      <w:pPr>
        <w:pStyle w:val="Heading3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Sense of attachment</w:t>
      </w:r>
    </w:p>
    <w:p w:rsidR="00000000" w:rsidRPr="00F70C54" w:rsidRDefault="002F7E92" w:rsidP="00B217CA">
      <w:pPr>
        <w:pStyle w:val="Heading3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Social integration</w:t>
      </w:r>
    </w:p>
    <w:p w:rsidR="00000000" w:rsidRPr="00F70C54" w:rsidRDefault="002F7E92" w:rsidP="00B217CA">
      <w:pPr>
        <w:pStyle w:val="Heading3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Reassurance of worth</w:t>
      </w:r>
    </w:p>
    <w:p w:rsidR="00000000" w:rsidRPr="00F70C54" w:rsidRDefault="002F7E92" w:rsidP="00B217CA">
      <w:pPr>
        <w:pStyle w:val="Heading3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Sense of reliable alliance</w:t>
      </w:r>
    </w:p>
    <w:p w:rsidR="00000000" w:rsidRPr="00F70C54" w:rsidRDefault="002F7E92" w:rsidP="00B217CA">
      <w:pPr>
        <w:pStyle w:val="Heading3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Guidance</w:t>
      </w:r>
    </w:p>
    <w:p w:rsidR="00B217CA" w:rsidRDefault="00B217CA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00000" w:rsidRPr="00B217CA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217CA">
        <w:rPr>
          <w:rFonts w:ascii="Arial" w:hAnsi="Arial" w:cs="Arial"/>
          <w:b/>
          <w:color w:val="000000" w:themeColor="text1"/>
          <w:sz w:val="24"/>
          <w:szCs w:val="24"/>
        </w:rPr>
        <w:t>Factors Involved in Interpersonal Attraction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B217CA">
      <w:pPr>
        <w:pStyle w:val="Heading2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Familiarity: Being There</w:t>
      </w:r>
    </w:p>
    <w:p w:rsidR="00000000" w:rsidRPr="00F70C54" w:rsidRDefault="002F7E92" w:rsidP="00B217CA">
      <w:pPr>
        <w:pStyle w:val="Heading3"/>
        <w:numPr>
          <w:ilvl w:val="0"/>
          <w:numId w:val="1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Who are we most likely to become attracted to?</w:t>
      </w:r>
    </w:p>
    <w:p w:rsidR="00000000" w:rsidRPr="00F70C54" w:rsidRDefault="002F7E92" w:rsidP="00B217CA">
      <w:pPr>
        <w:pStyle w:val="Heading3"/>
        <w:numPr>
          <w:ilvl w:val="0"/>
          <w:numId w:val="19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Two basic and necessary factors in the attraction process:</w:t>
      </w:r>
    </w:p>
    <w:p w:rsidR="00000000" w:rsidRPr="00F70C54" w:rsidRDefault="002F7E92" w:rsidP="00B217CA">
      <w:pPr>
        <w:pStyle w:val="Heading4"/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Proximity</w:t>
      </w:r>
    </w:p>
    <w:p w:rsidR="00000000" w:rsidRPr="00F70C54" w:rsidRDefault="002F7E92" w:rsidP="00B217CA">
      <w:pPr>
        <w:pStyle w:val="Heading4"/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Exposure</w:t>
      </w: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Proximity</w:t>
      </w:r>
    </w:p>
    <w:p w:rsidR="00000000" w:rsidRPr="00F70C54" w:rsidRDefault="002F7E92" w:rsidP="00A83D53">
      <w:pPr>
        <w:pStyle w:val="Heading3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The physical closeness of two people is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the single best predictor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of the development of a social relationship</w:t>
      </w:r>
    </w:p>
    <w:p w:rsidR="00000000" w:rsidRPr="00F70C54" w:rsidRDefault="002F7E92" w:rsidP="00A83D53">
      <w:pPr>
        <w:pStyle w:val="Heading4"/>
        <w:numPr>
          <w:ilvl w:val="0"/>
          <w:numId w:val="22"/>
        </w:numPr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more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likely to know our neighbors than people 10 blocks away.</w:t>
      </w:r>
    </w:p>
    <w:p w:rsidR="00000000" w:rsidRPr="00F70C54" w:rsidRDefault="002F7E92" w:rsidP="00A83D53">
      <w:pPr>
        <w:pStyle w:val="Heading4"/>
        <w:numPr>
          <w:ilvl w:val="0"/>
          <w:numId w:val="22"/>
        </w:numPr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what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about recent technological advancements?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A83D53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D53">
        <w:rPr>
          <w:rFonts w:ascii="Arial" w:hAnsi="Arial" w:cs="Arial"/>
          <w:b/>
          <w:color w:val="000000" w:themeColor="text1"/>
          <w:sz w:val="24"/>
          <w:szCs w:val="24"/>
        </w:rPr>
        <w:t xml:space="preserve">Proximity: </w:t>
      </w:r>
      <w:r w:rsidRPr="00A83D53">
        <w:rPr>
          <w:rFonts w:ascii="Arial" w:hAnsi="Arial" w:cs="Arial"/>
          <w:b/>
          <w:color w:val="000000" w:themeColor="text1"/>
          <w:sz w:val="24"/>
          <w:szCs w:val="24"/>
        </w:rPr>
        <w:t>The Person Next Door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Festinger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Schachter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>, and Back (1950) tracked friendship formation among the couples in various apartment buildings.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Residents had been assigned to their apartments at random. Most were strangers when they moved in.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The researchers asked the residents to name their three closest friends in the entire housing project.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Just as the proximity effect would predict, 65% 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of the friends mentioned lived in the same building, even though the other buildings were not far away. 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A83D53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D53">
        <w:rPr>
          <w:rFonts w:ascii="Arial" w:hAnsi="Arial" w:cs="Arial"/>
          <w:b/>
          <w:color w:val="000000" w:themeColor="text1"/>
          <w:sz w:val="24"/>
          <w:szCs w:val="24"/>
        </w:rPr>
        <w:t xml:space="preserve">Proximity: </w:t>
      </w:r>
      <w:r w:rsidRPr="00A83D53">
        <w:rPr>
          <w:rFonts w:ascii="Arial" w:hAnsi="Arial" w:cs="Arial"/>
          <w:b/>
          <w:color w:val="000000" w:themeColor="text1"/>
          <w:sz w:val="24"/>
          <w:szCs w:val="24"/>
        </w:rPr>
        <w:t>The Person Next Door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Even more striking was the pattern of friendships within a building: 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41% of the next-door neighbors indicated they were close friends.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22% of those who lived two doors apart said so.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40" w:hanging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Only 10% of those who lived on opposite ends of the hall indicated they were close friends. </w:t>
      </w: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Mere Exposure </w:t>
      </w:r>
    </w:p>
    <w:p w:rsidR="00000000" w:rsidRPr="00F70C54" w:rsidRDefault="002F7E92" w:rsidP="00A83D53">
      <w:pPr>
        <w:pStyle w:val="Heading3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Contrary to folk wisdom, familiarity does not breed contempt</w:t>
      </w:r>
    </w:p>
    <w:p w:rsidR="00000000" w:rsidRPr="00F70C54" w:rsidRDefault="002F7E92" w:rsidP="00A83D53">
      <w:pPr>
        <w:pStyle w:val="Heading3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The more often we are exposed to a stimulus, the more we come to like that stimulus</w:t>
      </w:r>
    </w:p>
    <w:p w:rsidR="00000000" w:rsidRPr="00F70C54" w:rsidRDefault="002F7E92" w:rsidP="002A0322">
      <w:pPr>
        <w:pStyle w:val="Heading3"/>
        <w:numPr>
          <w:ilvl w:val="0"/>
          <w:numId w:val="4"/>
        </w:numPr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Familiarity can influence our self-evaluations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If we simply recognize a brand, we will judge it more positively.</w:t>
      </w:r>
    </w:p>
    <w:p w:rsidR="00000000" w:rsidRPr="00F70C54" w:rsidRDefault="002F7E92" w:rsidP="00A83D53">
      <w:pPr>
        <w:pStyle w:val="Heading3"/>
        <w:numPr>
          <w:ilvl w:val="0"/>
          <w:numId w:val="24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Researchers asked people to pick which of two airlines to fly on, one familiar, </w:t>
      </w: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one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unfamiliar.</w:t>
      </w:r>
    </w:p>
    <w:p w:rsidR="00000000" w:rsidRPr="00F70C54" w:rsidRDefault="002F7E92" w:rsidP="002A0322">
      <w:pPr>
        <w:pStyle w:val="Heading4"/>
        <w:numPr>
          <w:ilvl w:val="0"/>
          <w:numId w:val="10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People overwhelmingly chose the familiar.</w:t>
      </w:r>
    </w:p>
    <w:p w:rsidR="00000000" w:rsidRPr="00F70C54" w:rsidRDefault="002F7E92" w:rsidP="002A0322">
      <w:pPr>
        <w:pStyle w:val="Heading4"/>
        <w:numPr>
          <w:ilvl w:val="0"/>
          <w:numId w:val="10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Even after adding three troubling piece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s of information, such as accidents, 67% still chose the familiar company.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One goal of advertising is to blitz us with a name so many times that it unconsciously triggers the recognition heuristic.</w:t>
      </w:r>
    </w:p>
    <w:p w:rsidR="00000000" w:rsidRPr="00F70C54" w:rsidRDefault="002F7E92" w:rsidP="00A83D53">
      <w:pPr>
        <w:pStyle w:val="Heading3"/>
        <w:numPr>
          <w:ilvl w:val="0"/>
          <w:numId w:val="24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Children definitely preferred the taste of food in </w:t>
      </w: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M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cDonalds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wrappers over the same food in plain wrappers.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Physical Attractiveness</w:t>
      </w:r>
    </w:p>
    <w:p w:rsidR="00000000" w:rsidRPr="00F70C54" w:rsidRDefault="002F7E92" w:rsidP="00A83D53">
      <w:pPr>
        <w:pStyle w:val="Heading3"/>
        <w:numPr>
          <w:ilvl w:val="0"/>
          <w:numId w:val="2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We react more favorably to others who are physically attractive than to those who are not</w:t>
      </w:r>
    </w:p>
    <w:p w:rsidR="00000000" w:rsidRPr="00F70C54" w:rsidRDefault="002F7E92" w:rsidP="00A83D53">
      <w:pPr>
        <w:pStyle w:val="Heading3"/>
        <w:numPr>
          <w:ilvl w:val="0"/>
          <w:numId w:val="2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Bias for beauty is pervasive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Is Beauty an Objective Quality?</w:t>
      </w:r>
    </w:p>
    <w:p w:rsidR="00000000" w:rsidRPr="00F70C54" w:rsidRDefault="002F7E92" w:rsidP="002A0322">
      <w:pPr>
        <w:pStyle w:val="Heading2"/>
        <w:numPr>
          <w:ilvl w:val="0"/>
          <w:numId w:val="1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Some argue that certain faces are inherently more attractive than others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4"/>
        </w:numPr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High levels of agreement for facial ratings across ages and cultures</w:t>
      </w:r>
    </w:p>
    <w:p w:rsidR="00000000" w:rsidRPr="00F70C54" w:rsidRDefault="002F7E92">
      <w:pPr>
        <w:pStyle w:val="Heading3"/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4"/>
        </w:numPr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Physical features of the face are reliably associated with judgments of attractiveness</w:t>
      </w:r>
    </w:p>
    <w:p w:rsidR="00000000" w:rsidRPr="00F70C54" w:rsidRDefault="002F7E92">
      <w:pPr>
        <w:pStyle w:val="Heading3"/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4"/>
        </w:numPr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Babies prefer faces considered attractive by adults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Is Beauty a Subjective Quality?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People from different cultures enhance their beauty in very different ways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Ideal body shapes vary across cultures, as well as among racial groups within a culture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Standards of beauty change over time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Situational factors can influence judgments of beauty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Why Are We Blinded by Beauty?</w:t>
      </w: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Inherently rewarding to be in the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company of people who are aesthetically appealing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2A0322">
      <w:pPr>
        <w:pStyle w:val="Heading3"/>
        <w:numPr>
          <w:ilvl w:val="0"/>
          <w:numId w:val="6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lastRenderedPageBreak/>
        <w:t>Possible intrinsic and extrinsic rewards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2A0322">
      <w:pPr>
        <w:pStyle w:val="Heading2"/>
        <w:numPr>
          <w:ilvl w:val="0"/>
          <w:numId w:val="9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Tendency to associate physical attractiveness with other desirable qualities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2A0322">
      <w:pPr>
        <w:pStyle w:val="Heading3"/>
        <w:numPr>
          <w:ilvl w:val="0"/>
          <w:numId w:val="6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What-is-beautiful-is-good stereotype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A83D53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D53">
        <w:rPr>
          <w:rFonts w:ascii="Arial" w:hAnsi="Arial" w:cs="Arial"/>
          <w:b/>
          <w:color w:val="000000" w:themeColor="text1"/>
          <w:sz w:val="24"/>
          <w:szCs w:val="24"/>
        </w:rPr>
        <w:t>Physical Attraction Stereotype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People within a culture, assume that attractive people have the traits that are valued by that culture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Adults and children are biased toward attractive people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Eve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n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infants stare at attractive people longer than unattractive people!</w:t>
      </w:r>
    </w:p>
    <w:p w:rsidR="00000000" w:rsidRPr="00F70C54" w:rsidRDefault="002F7E92" w:rsidP="002A0322">
      <w:pPr>
        <w:pStyle w:val="Heading2"/>
        <w:numPr>
          <w:ilvl w:val="0"/>
          <w:numId w:val="8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Lessons begin early – how many ugly heroes are there in children’s tales vs. the number of ugly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villians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>?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Principle of Liking-Example</w:t>
      </w: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Similarity</w:t>
      </w:r>
    </w:p>
    <w:p w:rsidR="00000000" w:rsidRPr="00F70C54" w:rsidRDefault="002F7E92" w:rsidP="002A0322">
      <w:pPr>
        <w:pStyle w:val="Heading4"/>
        <w:numPr>
          <w:ilvl w:val="0"/>
          <w:numId w:val="10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Proximity increases familiarity, which leads to liking, but something more is needed to fuel a growing friendship. </w:t>
      </w:r>
    </w:p>
    <w:p w:rsidR="00000000" w:rsidRPr="00F70C54" w:rsidRDefault="002F7E92">
      <w:pPr>
        <w:pStyle w:val="Heading4"/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2A0322">
      <w:pPr>
        <w:pStyle w:val="Heading4"/>
        <w:numPr>
          <w:ilvl w:val="0"/>
          <w:numId w:val="10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That “fuel” is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similarity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—a match between our interests, attitudes, values, background, or personality and those of another person.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F70C54" w:rsidRDefault="002F7E92">
      <w:pPr>
        <w:pStyle w:val="Heading4"/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Three Areas of Similarity that Increase Liking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7"/>
        </w:numPr>
        <w:ind w:left="53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Demographic Similarity</w:t>
      </w:r>
    </w:p>
    <w:p w:rsidR="00000000" w:rsidRPr="00F70C54" w:rsidRDefault="002F7E92" w:rsidP="00A83D53">
      <w:pPr>
        <w:pStyle w:val="Heading3"/>
        <w:ind w:left="1210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7"/>
        </w:numPr>
        <w:ind w:left="53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Attitudes and Values</w:t>
      </w:r>
    </w:p>
    <w:p w:rsidR="00000000" w:rsidRPr="00F70C54" w:rsidRDefault="002F7E92" w:rsidP="00A83D53">
      <w:pPr>
        <w:pStyle w:val="Heading3"/>
        <w:ind w:left="1210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7"/>
        </w:numPr>
        <w:ind w:left="53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Personality</w:t>
      </w:r>
    </w:p>
    <w:p w:rsidR="00000000" w:rsidRPr="00F70C54" w:rsidRDefault="002F7E92" w:rsidP="002A0322">
      <w:pPr>
        <w:pStyle w:val="Heading4"/>
        <w:numPr>
          <w:ilvl w:val="0"/>
          <w:numId w:val="7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Similar cognitive complexities</w:t>
      </w:r>
    </w:p>
    <w:p w:rsidR="00000000" w:rsidRPr="00F70C54" w:rsidRDefault="002F7E92" w:rsidP="002A0322">
      <w:pPr>
        <w:pStyle w:val="Heading4"/>
        <w:numPr>
          <w:ilvl w:val="0"/>
          <w:numId w:val="7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Similar emotional styles</w:t>
      </w:r>
    </w:p>
    <w:p w:rsidR="00000000" w:rsidRPr="00F70C54" w:rsidRDefault="002F7E92" w:rsidP="002A0322">
      <w:pPr>
        <w:pStyle w:val="Heading4"/>
        <w:numPr>
          <w:ilvl w:val="0"/>
          <w:numId w:val="7"/>
        </w:numPr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Attachment styles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The more similar to ourselves we find someone to be, the more we tend to like them.</w:t>
      </w:r>
    </w:p>
    <w:p w:rsidR="00000000" w:rsidRPr="00F70C54" w:rsidRDefault="002F7E92">
      <w:pPr>
        <w:pStyle w:val="Heading3"/>
        <w:ind w:left="1037" w:hanging="389"/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  <w:proofErr w:type="gramStart"/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Friends more likely to share opinions, attitudes, beliefs, and values.</w:t>
      </w:r>
      <w:proofErr w:type="gramEnd"/>
    </w:p>
    <w:p w:rsidR="00000000" w:rsidRPr="00F70C54" w:rsidRDefault="002F7E92">
      <w:pPr>
        <w:pStyle w:val="Heading3"/>
        <w:ind w:left="1037" w:hanging="389"/>
        <w:jc w:val="both"/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</w:pP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Dissimilarity breeds dislike in an even stronger fashion that similarity breeds liking</w:t>
      </w:r>
      <w:r w:rsidRPr="00F70C54">
        <w:rPr>
          <w:rFonts w:ascii="Arial" w:eastAsia="Gulim" w:hAnsi="Arial" w:cs="Arial"/>
          <w:color w:val="000000" w:themeColor="text1"/>
          <w:sz w:val="24"/>
          <w:szCs w:val="24"/>
          <w:lang w:eastAsia="ko-KR"/>
        </w:rPr>
        <w:t>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Reciprocal Liking</w:t>
      </w:r>
    </w:p>
    <w:p w:rsidR="00000000" w:rsidRPr="00F70C54" w:rsidRDefault="002F7E92" w:rsidP="00A83D53">
      <w:pPr>
        <w:pStyle w:val="Heading3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One of the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most potent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determinants of our liking someone is if we believe that that person likes us—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reciprocal liking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000000" w:rsidRPr="00F70C54" w:rsidRDefault="002F7E92" w:rsidP="00A83D53">
      <w:pPr>
        <w:pStyle w:val="Heading3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Reciprocal liking effects can only occur if we like ourselves. People with negative self-concepts tend to be skeptical that others actually do like them and therefore may not reciprocate liking.</w:t>
      </w:r>
    </w:p>
    <w:p w:rsidR="00000000" w:rsidRPr="00F70C54" w:rsidRDefault="002F7E92" w:rsidP="00A83D53">
      <w:pPr>
        <w:pStyle w:val="Heading3"/>
        <w:numPr>
          <w:ilvl w:val="0"/>
          <w:numId w:val="29"/>
        </w:numPr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Reciprocal liking can come about because of a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self-fulfill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ing prophecy.</w:t>
      </w:r>
    </w:p>
    <w:p w:rsidR="00000000" w:rsidRPr="00F70C54" w:rsidRDefault="002F7E92">
      <w:pPr>
        <w:pStyle w:val="Heading4"/>
        <w:ind w:left="1454" w:hanging="346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2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People with a negative self-concept respond quite differently:</w:t>
      </w:r>
    </w:p>
    <w:p w:rsidR="00000000" w:rsidRPr="00F70C54" w:rsidRDefault="002F7E92">
      <w:pPr>
        <w:pStyle w:val="Heading2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2"/>
        <w:numPr>
          <w:ilvl w:val="0"/>
          <w:numId w:val="30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Such people indicate that they’d prefer to meet and talk to a person they know has criticized them earlier than meet and talk to a person they know has pr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aised them earlier.</w:t>
      </w:r>
    </w:p>
    <w:p w:rsidR="00000000" w:rsidRPr="00F70C54" w:rsidRDefault="002F7E92" w:rsidP="00A83D53">
      <w:pPr>
        <w:pStyle w:val="Heading2"/>
        <w:numPr>
          <w:ilvl w:val="0"/>
          <w:numId w:val="30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Thus if people think of themselves as unlikable, another person’s friendly behavior toward them will seem unwarranted, and they may not respond, setting in motion another self-fulfilling prophecy.</w:t>
      </w:r>
      <w:proofErr w:type="gramEnd"/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Theories of Liking and Attraction</w:t>
      </w:r>
    </w:p>
    <w:p w:rsidR="00000000" w:rsidRPr="00F70C54" w:rsidRDefault="002F7E92" w:rsidP="00F72A3E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Exchange Theory</w:t>
      </w:r>
    </w:p>
    <w:p w:rsidR="00000000" w:rsidRPr="00F70C54" w:rsidRDefault="002F7E92" w:rsidP="00F72A3E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Equity Theory</w:t>
      </w:r>
    </w:p>
    <w:p w:rsidR="00000000" w:rsidRDefault="002F7E92" w:rsidP="00F72A3E">
      <w:pPr>
        <w:pStyle w:val="Heading2"/>
        <w:numPr>
          <w:ilvl w:val="0"/>
          <w:numId w:val="3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Gain-Loss Theory</w:t>
      </w:r>
    </w:p>
    <w:p w:rsidR="00F72A3E" w:rsidRPr="00F72A3E" w:rsidRDefault="00F72A3E" w:rsidP="00F72A3E"/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Exchange Theory</w:t>
      </w:r>
    </w:p>
    <w:p w:rsidR="00000000" w:rsidRPr="00F70C54" w:rsidRDefault="002F7E92" w:rsidP="00F72A3E">
      <w:pPr>
        <w:pStyle w:val="Heading2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The main idea behind social exchange is everyone tries to maximise the rewards they obtain form a relationship and try to minimise the costs. If </w:t>
      </w: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  <w:lang w:val="en-GB"/>
        </w:rPr>
        <w:t>the a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relationship is to be successful then both parties are expected to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  <w:u w:val="single"/>
          <w:lang w:val="en-GB"/>
        </w:rPr>
        <w:t>give</w:t>
      </w:r>
      <w:r w:rsidRPr="00F70C54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and </w:t>
      </w: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  <w:u w:val="single"/>
          <w:lang w:val="en-GB"/>
        </w:rPr>
        <w:t>take</w:t>
      </w:r>
      <w:r w:rsidRPr="00F70C54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in equal proportions. 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ind w:left="576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In exchange theory, there are 4 basic steps:</w:t>
      </w: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Reward</w:t>
      </w: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Cost</w:t>
      </w: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Outcome</w:t>
      </w: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Comparison level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Exchange Theory</w:t>
      </w:r>
    </w:p>
    <w:p w:rsidR="00000000" w:rsidRPr="00F70C54" w:rsidRDefault="002F7E92">
      <w:pPr>
        <w:pStyle w:val="Heading2"/>
        <w:ind w:left="720" w:hanging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Rewards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are the positive, gratifying aspects of the relationship that make it worthwhile and reinforcing, including:</w:t>
      </w:r>
    </w:p>
    <w:p w:rsidR="00000000" w:rsidRPr="00F70C54" w:rsidRDefault="002F7E92">
      <w:pPr>
        <w:pStyle w:val="Heading2"/>
        <w:ind w:left="720" w:hanging="7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The kinds of personal characteristics and behaviors of our relationship partner that we have already discussed, and</w:t>
      </w:r>
    </w:p>
    <w:p w:rsidR="00000000" w:rsidRPr="00F70C54" w:rsidRDefault="002F7E92">
      <w:pPr>
        <w:pStyle w:val="Heading2"/>
        <w:ind w:left="720" w:hanging="7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2"/>
        <w:numPr>
          <w:ilvl w:val="0"/>
          <w:numId w:val="26"/>
        </w:numPr>
        <w:ind w:left="720" w:hanging="7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Our ability to acquire external resources by virtue of knowing this person (e.g., gaining access to money, status, activities, or other 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interesting people).</w:t>
      </w:r>
      <w:proofErr w:type="gramEnd"/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Exchange Theory</w:t>
      </w:r>
    </w:p>
    <w:p w:rsidR="00000000" w:rsidRPr="00F70C54" w:rsidRDefault="002F7E92" w:rsidP="00F72A3E">
      <w:pPr>
        <w:pStyle w:val="Heading2"/>
        <w:ind w:left="9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Costs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are, obviously, the other side of the coin, a</w:t>
      </w:r>
      <w:r w:rsidR="00F72A3E">
        <w:rPr>
          <w:rFonts w:ascii="Arial" w:hAnsi="Arial" w:cs="Arial"/>
          <w:color w:val="000000" w:themeColor="text1"/>
          <w:sz w:val="24"/>
          <w:szCs w:val="24"/>
        </w:rPr>
        <w:t xml:space="preserve">nd all friendships and </w:t>
      </w:r>
      <w:proofErr w:type="spellStart"/>
      <w:r w:rsidR="00F72A3E">
        <w:rPr>
          <w:rFonts w:ascii="Arial" w:hAnsi="Arial" w:cs="Arial"/>
          <w:color w:val="000000" w:themeColor="text1"/>
          <w:sz w:val="24"/>
          <w:szCs w:val="24"/>
        </w:rPr>
        <w:t>romantic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relationships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have some costs attached to them. (Such as putting up with someone’s annoying habits and characteristics)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Exchange Theory</w:t>
      </w:r>
    </w:p>
    <w:p w:rsidR="00000000" w:rsidRPr="00F70C54" w:rsidRDefault="002F7E92" w:rsidP="00F72A3E">
      <w:pPr>
        <w:pStyle w:val="Heading2"/>
        <w:ind w:left="180" w:hanging="7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Outcome</w:t>
      </w: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If the cost is more than reward we have a negative outcome. If on the other hand there is a profit left over after we have subtracted the cost we have a positive outcome,</w:t>
      </w:r>
    </w:p>
    <w:p w:rsidR="00000000" w:rsidRPr="00F70C54" w:rsidRDefault="002F7E92" w:rsidP="00F72A3E">
      <w:pPr>
        <w:pStyle w:val="Heading5"/>
        <w:ind w:left="1858" w:hanging="317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i/>
          <w:iCs/>
          <w:color w:val="000000" w:themeColor="text1"/>
          <w:sz w:val="24"/>
          <w:szCs w:val="24"/>
        </w:rPr>
        <w:t>Reward – cost = outcome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Exchange Theory</w:t>
      </w:r>
    </w:p>
    <w:p w:rsidR="00000000" w:rsidRPr="00F70C54" w:rsidRDefault="002F7E92" w:rsidP="00F72A3E">
      <w:pPr>
        <w:pStyle w:val="Heading2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  <w:lang w:val="en-AU"/>
        </w:rPr>
        <w:t xml:space="preserve">Comparison Level 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Peo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ple’s expectations about the level of rewards and punishments they are likely to receive in a particular relationship. 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Equity Theory</w:t>
      </w:r>
    </w:p>
    <w:p w:rsidR="00000000" w:rsidRPr="00F70C54" w:rsidRDefault="002F7E92" w:rsidP="00A83D53">
      <w:pPr>
        <w:pStyle w:val="Heading2"/>
        <w:numPr>
          <w:ilvl w:val="0"/>
          <w:numId w:val="26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Proponents of </w:t>
      </w:r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equity theory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describe equitable relationships as the happiest and most stable. </w:t>
      </w:r>
    </w:p>
    <w:p w:rsidR="00000000" w:rsidRPr="00F70C54" w:rsidRDefault="002F7E92" w:rsidP="00A83D53">
      <w:pPr>
        <w:pStyle w:val="Heading2"/>
        <w:numPr>
          <w:ilvl w:val="0"/>
          <w:numId w:val="26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In comparison, inequitable relationships result in one person feeling: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3"/>
        <w:numPr>
          <w:ilvl w:val="0"/>
          <w:numId w:val="33"/>
        </w:numPr>
        <w:ind w:left="89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Over-benefited (getting a lot of rewards, incurring few costs, having to devote little time or energy to the relationship), or </w:t>
      </w:r>
    </w:p>
    <w:p w:rsidR="00000000" w:rsidRPr="00F70C54" w:rsidRDefault="002F7E92" w:rsidP="00F72A3E">
      <w:pPr>
        <w:pStyle w:val="Heading3"/>
        <w:numPr>
          <w:ilvl w:val="0"/>
          <w:numId w:val="33"/>
        </w:numPr>
        <w:ind w:left="893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Under-benefited (getting few rewards, incurring a lot of costs, having to devote a lot of time and energy to the relationship).</w:t>
      </w:r>
      <w:proofErr w:type="gram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Gain- loss Theory</w:t>
      </w:r>
    </w:p>
    <w:p w:rsidR="00000000" w:rsidRPr="00F70C54" w:rsidRDefault="002F7E92" w:rsidP="00F72A3E">
      <w:pPr>
        <w:pStyle w:val="Heading2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This deals with the area of liking and feedback. </w:t>
      </w:r>
    </w:p>
    <w:p w:rsidR="00000000" w:rsidRPr="00F70C54" w:rsidRDefault="002F7E92" w:rsidP="00F72A3E">
      <w:pPr>
        <w:pStyle w:val="Heading2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According to this theory changes in another person evaluation of us will have more impact on our liking for him/ her then if the evaluation were constant. </w:t>
      </w:r>
    </w:p>
    <w:p w:rsidR="00000000" w:rsidRPr="00F70C54" w:rsidRDefault="002F7E92" w:rsidP="00F72A3E">
      <w:pPr>
        <w:pStyle w:val="Heading2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Thus we like a person who is esteemed for us increases overtime better than someone, who has alw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ays liked us. (</w:t>
      </w:r>
      <w:proofErr w:type="gramStart"/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proofErr w:type="gramEnd"/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gain situation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000000" w:rsidRPr="00F70C54" w:rsidRDefault="002F7E92" w:rsidP="00F72A3E">
      <w:pPr>
        <w:pStyle w:val="Heading2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Similarly, we dislike a person whose evaluation of us become negative over time. More than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some one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who has always disliked us. (</w:t>
      </w:r>
      <w:proofErr w:type="gramStart"/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proofErr w:type="gramEnd"/>
      <w:r w:rsidRPr="00F70C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loss situation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2A3E" w:rsidRDefault="002F7E92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F72A3E">
        <w:rPr>
          <w:rFonts w:ascii="Arial" w:hAnsi="Arial" w:cs="Arial"/>
          <w:b/>
          <w:color w:val="000000" w:themeColor="text1"/>
          <w:sz w:val="24"/>
          <w:szCs w:val="24"/>
        </w:rPr>
        <w:t>Social Relations- Friendship</w:t>
      </w:r>
    </w:p>
    <w:p w:rsidR="00000000" w:rsidRPr="00F70C54" w:rsidRDefault="002F7E92" w:rsidP="00F72A3E">
      <w:pPr>
        <w:pStyle w:val="Heading2"/>
        <w:numPr>
          <w:ilvl w:val="0"/>
          <w:numId w:val="36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Definition: Reciprocal relationship wit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h positive affect</w:t>
      </w:r>
    </w:p>
    <w:p w:rsidR="00000000" w:rsidRPr="00F70C54" w:rsidRDefault="002F7E92" w:rsidP="00F72A3E">
      <w:pPr>
        <w:pStyle w:val="Heading3"/>
        <w:numPr>
          <w:ilvl w:val="0"/>
          <w:numId w:val="35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Distinct from popularity</w:t>
      </w:r>
    </w:p>
    <w:p w:rsidR="00000000" w:rsidRPr="00F70C54" w:rsidRDefault="002F7E92">
      <w:pPr>
        <w:pStyle w:val="Heading3"/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Importance</w:t>
      </w:r>
    </w:p>
    <w:p w:rsidR="00000000" w:rsidRPr="00F70C54" w:rsidRDefault="002F7E92" w:rsidP="00F72A3E">
      <w:pPr>
        <w:pStyle w:val="Heading3"/>
        <w:numPr>
          <w:ilvl w:val="0"/>
          <w:numId w:val="35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Source of social support</w:t>
      </w:r>
    </w:p>
    <w:p w:rsidR="00000000" w:rsidRPr="00F70C54" w:rsidRDefault="002F7E92" w:rsidP="00F72A3E">
      <w:pPr>
        <w:pStyle w:val="Heading3"/>
        <w:numPr>
          <w:ilvl w:val="0"/>
          <w:numId w:val="35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Conflict resolution skills</w:t>
      </w:r>
    </w:p>
    <w:p w:rsidR="00000000" w:rsidRPr="00F70C54" w:rsidRDefault="002F7E92" w:rsidP="00F72A3E">
      <w:pPr>
        <w:pStyle w:val="Heading3"/>
        <w:numPr>
          <w:ilvl w:val="0"/>
          <w:numId w:val="35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lastRenderedPageBreak/>
        <w:t>Preparation for adulthood</w:t>
      </w:r>
    </w:p>
    <w:p w:rsidR="00000000" w:rsidRPr="00F70C54" w:rsidRDefault="002F7E92" w:rsidP="00F72A3E">
      <w:pPr>
        <w:pStyle w:val="Heading3"/>
        <w:numPr>
          <w:ilvl w:val="0"/>
          <w:numId w:val="35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Can have bad consequences as well: Quality of friendships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Stages of Friendship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There are 4 stages of friendship.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Formative stage.</w:t>
      </w:r>
      <w:proofErr w:type="gramEnd"/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Exploratory research.</w:t>
      </w:r>
      <w:proofErr w:type="gramEnd"/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Negotiation (Bargaining) State.</w:t>
      </w:r>
      <w:proofErr w:type="gramEnd"/>
    </w:p>
    <w:p w:rsidR="00000000" w:rsidRPr="00F70C54" w:rsidRDefault="002F7E92" w:rsidP="00A83D53">
      <w:pPr>
        <w:pStyle w:val="Heading3"/>
        <w:numPr>
          <w:ilvl w:val="0"/>
          <w:numId w:val="28"/>
        </w:numPr>
        <w:ind w:left="1037" w:hanging="38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70C54">
        <w:rPr>
          <w:rFonts w:ascii="Arial" w:hAnsi="Arial" w:cs="Arial"/>
          <w:color w:val="000000" w:themeColor="text1"/>
          <w:sz w:val="24"/>
          <w:szCs w:val="24"/>
        </w:rPr>
        <w:t>Commitment.</w:t>
      </w:r>
      <w:proofErr w:type="gramEnd"/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Formative Stage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Analysis focuses upon the sequence of events and stages that led to the development of friendship.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The sequence may be examined as we described the process of an imaginary group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A group of students </w:t>
      </w:r>
      <w:proofErr w:type="spellStart"/>
      <w:r w:rsidRPr="00F70C54">
        <w:rPr>
          <w:rFonts w:ascii="Arial" w:hAnsi="Arial" w:cs="Arial"/>
          <w:color w:val="000000" w:themeColor="text1"/>
          <w:sz w:val="24"/>
          <w:szCs w:val="24"/>
        </w:rPr>
        <w:t>lets</w:t>
      </w:r>
      <w:proofErr w:type="spellEnd"/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say from various universities are strangers to each other who are brought together for a weekend conference.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Exploratory Research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At the first meeting of the imaginary group, the students who are attending the conference, look each other and engage in a process term as sampling and estimation. 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Each person explores a varying degree of cost to him or herself and the rewards availa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>ble in potential relations with other persons around the room.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Negotiating / Bargaining 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The process is not conscious or rational. 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Each person makes evaluations and attempts to negotiate a definition of the situation and of the resultant relations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hip that will maximize the outputs. 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In parts such attempts take the form of strategies.</w:t>
      </w:r>
    </w:p>
    <w:p w:rsidR="00000000" w:rsidRPr="00F70C54" w:rsidRDefault="002F7E92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F70C54">
        <w:rPr>
          <w:rFonts w:ascii="Arial" w:hAnsi="Arial" w:cs="Arial"/>
          <w:color w:val="000000" w:themeColor="text1"/>
          <w:sz w:val="24"/>
          <w:szCs w:val="24"/>
        </w:rPr>
        <w:lastRenderedPageBreak/>
        <w:t>Commitment</w:t>
      </w: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Members of pair progressively reduce their sampling and bargaining with other person.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 They stop looking around the room, stop thinking about ot</w:t>
      </w:r>
      <w:r w:rsidRPr="00F70C54">
        <w:rPr>
          <w:rFonts w:ascii="Arial" w:hAnsi="Arial" w:cs="Arial"/>
          <w:color w:val="000000" w:themeColor="text1"/>
          <w:sz w:val="24"/>
          <w:szCs w:val="24"/>
        </w:rPr>
        <w:t xml:space="preserve">her possibilities and commit themselves to a particular other person. </w:t>
      </w:r>
    </w:p>
    <w:p w:rsidR="00000000" w:rsidRPr="00F70C54" w:rsidRDefault="002F7E92">
      <w:pPr>
        <w:pStyle w:val="Heading2"/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F70C54" w:rsidRDefault="002F7E92" w:rsidP="00F72A3E">
      <w:pPr>
        <w:pStyle w:val="Heading2"/>
        <w:numPr>
          <w:ilvl w:val="0"/>
          <w:numId w:val="37"/>
        </w:numPr>
        <w:ind w:left="576" w:hanging="40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0C54">
        <w:rPr>
          <w:rFonts w:ascii="Arial" w:hAnsi="Arial" w:cs="Arial"/>
          <w:color w:val="000000" w:themeColor="text1"/>
          <w:sz w:val="24"/>
          <w:szCs w:val="24"/>
        </w:rPr>
        <w:t>Thus, find a stage called institutionalization.</w:t>
      </w:r>
    </w:p>
    <w:p w:rsidR="00000000" w:rsidRPr="00F70C54" w:rsidRDefault="002F7E92">
      <w:pPr>
        <w:pStyle w:val="Heading2"/>
        <w:ind w:left="576" w:hanging="403"/>
        <w:rPr>
          <w:rFonts w:ascii="Arial" w:hAnsi="Arial" w:cs="Arial"/>
          <w:color w:val="000000" w:themeColor="text1"/>
          <w:sz w:val="24"/>
          <w:szCs w:val="24"/>
        </w:rPr>
      </w:pPr>
    </w:p>
    <w:p w:rsidR="002F7E92" w:rsidRPr="00F70C54" w:rsidRDefault="002F7E92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sectPr w:rsidR="002F7E92" w:rsidRPr="00F70C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CE0B204"/>
    <w:lvl w:ilvl="0">
      <w:numFmt w:val="bullet"/>
      <w:lvlText w:val="*"/>
      <w:lvlJc w:val="left"/>
    </w:lvl>
  </w:abstractNum>
  <w:abstractNum w:abstractNumId="1">
    <w:nsid w:val="01B82F8D"/>
    <w:multiLevelType w:val="hybridMultilevel"/>
    <w:tmpl w:val="BD8C5A7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AC57D7"/>
    <w:multiLevelType w:val="hybridMultilevel"/>
    <w:tmpl w:val="4B8A679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733254"/>
    <w:multiLevelType w:val="hybridMultilevel"/>
    <w:tmpl w:val="EFF2A3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371707"/>
    <w:multiLevelType w:val="hybridMultilevel"/>
    <w:tmpl w:val="32881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647470"/>
    <w:multiLevelType w:val="hybridMultilevel"/>
    <w:tmpl w:val="7D5A6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225290"/>
    <w:multiLevelType w:val="hybridMultilevel"/>
    <w:tmpl w:val="5072A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104405"/>
    <w:multiLevelType w:val="hybridMultilevel"/>
    <w:tmpl w:val="491AD7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760FA5"/>
    <w:multiLevelType w:val="hybridMultilevel"/>
    <w:tmpl w:val="D66218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9EE3ED9"/>
    <w:multiLevelType w:val="hybridMultilevel"/>
    <w:tmpl w:val="8BACF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E577A"/>
    <w:multiLevelType w:val="hybridMultilevel"/>
    <w:tmpl w:val="7C949716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1">
    <w:nsid w:val="474E39A8"/>
    <w:multiLevelType w:val="hybridMultilevel"/>
    <w:tmpl w:val="250237E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9103793"/>
    <w:multiLevelType w:val="hybridMultilevel"/>
    <w:tmpl w:val="88709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98B2BA9"/>
    <w:multiLevelType w:val="hybridMultilevel"/>
    <w:tmpl w:val="3FE21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FE714A4"/>
    <w:multiLevelType w:val="hybridMultilevel"/>
    <w:tmpl w:val="196A7A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3F80D14"/>
    <w:multiLevelType w:val="hybridMultilevel"/>
    <w:tmpl w:val="C8ACF96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DC5081B"/>
    <w:multiLevelType w:val="hybridMultilevel"/>
    <w:tmpl w:val="3F0AC6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ED31525"/>
    <w:multiLevelType w:val="hybridMultilevel"/>
    <w:tmpl w:val="A6E65A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41707CC"/>
    <w:multiLevelType w:val="hybridMultilevel"/>
    <w:tmpl w:val="B366F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6C1598A"/>
    <w:multiLevelType w:val="hybridMultilevel"/>
    <w:tmpl w:val="ADF8B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88E69BC"/>
    <w:multiLevelType w:val="hybridMultilevel"/>
    <w:tmpl w:val="4BB27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0C5B78"/>
    <w:multiLevelType w:val="hybridMultilevel"/>
    <w:tmpl w:val="B02636E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41B109F"/>
    <w:multiLevelType w:val="hybridMultilevel"/>
    <w:tmpl w:val="AA3E8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A7E2E"/>
    <w:multiLevelType w:val="hybridMultilevel"/>
    <w:tmpl w:val="E0D03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B360891"/>
    <w:multiLevelType w:val="hybridMultilevel"/>
    <w:tmpl w:val="9DF2EC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52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56"/>
        </w:rPr>
      </w:lvl>
    </w:lvlOverride>
  </w:num>
  <w:num w:numId="4">
    <w:abstractNumId w:val="0"/>
    <w:lvlOverride w:ilvl="0">
      <w:lvl w:ilvl="0">
        <w:numFmt w:val="bullet"/>
        <w:lvlText w:val="▫"/>
        <w:legacy w:legacy="1" w:legacySpace="0" w:legacyIndent="0"/>
        <w:lvlJc w:val="left"/>
        <w:rPr>
          <w:rFonts w:ascii="Georgia" w:hAnsi="Georgia" w:hint="default"/>
          <w:sz w:val="40"/>
        </w:rPr>
      </w:lvl>
    </w:lvlOverride>
  </w:num>
  <w:num w:numId="5">
    <w:abstractNumId w:val="0"/>
    <w:lvlOverride w:ilvl="0">
      <w:lvl w:ilvl="0">
        <w:numFmt w:val="bullet"/>
        <w:lvlText w:val="▫"/>
        <w:legacy w:legacy="1" w:legacySpace="0" w:legacyIndent="0"/>
        <w:lvlJc w:val="left"/>
        <w:rPr>
          <w:rFonts w:ascii="Georgia" w:hAnsi="Georgia" w:hint="default"/>
          <w:sz w:val="38"/>
        </w:rPr>
      </w:lvl>
    </w:lvlOverride>
  </w:num>
  <w:num w:numId="6">
    <w:abstractNumId w:val="0"/>
    <w:lvlOverride w:ilvl="0">
      <w:lvl w:ilvl="0">
        <w:numFmt w:val="bullet"/>
        <w:lvlText w:val="▫"/>
        <w:legacy w:legacy="1" w:legacySpace="0" w:legacyIndent="0"/>
        <w:lvlJc w:val="left"/>
        <w:rPr>
          <w:rFonts w:ascii="Georgia" w:hAnsi="Georgia" w:hint="default"/>
          <w:sz w:val="48"/>
        </w:rPr>
      </w:lvl>
    </w:lvlOverride>
  </w:num>
  <w:num w:numId="7">
    <w:abstractNumId w:val="0"/>
    <w:lvlOverride w:ilvl="0">
      <w:lvl w:ilvl="0">
        <w:numFmt w:val="bullet"/>
        <w:lvlText w:val=""/>
        <w:legacy w:legacy="1" w:legacySpace="0" w:legacyIndent="0"/>
        <w:lvlJc w:val="left"/>
        <w:rPr>
          <w:rFonts w:ascii="Wingdings 2" w:hAnsi="Wingdings 2" w:hint="default"/>
          <w:sz w:val="48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44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48"/>
        </w:rPr>
      </w:lvl>
    </w:lvlOverride>
  </w:num>
  <w:num w:numId="10">
    <w:abstractNumId w:val="0"/>
    <w:lvlOverride w:ilvl="0">
      <w:lvl w:ilvl="0">
        <w:numFmt w:val="bullet"/>
        <w:lvlText w:val=""/>
        <w:legacy w:legacy="1" w:legacySpace="0" w:legacyIndent="0"/>
        <w:lvlJc w:val="left"/>
        <w:rPr>
          <w:rFonts w:ascii="Wingdings 2" w:hAnsi="Wingdings 2" w:hint="default"/>
          <w:sz w:val="40"/>
        </w:rPr>
      </w:lvl>
    </w:lvlOverride>
  </w:num>
  <w:num w:numId="11">
    <w:abstractNumId w:val="0"/>
    <w:lvlOverride w:ilvl="0">
      <w:lvl w:ilvl="0">
        <w:numFmt w:val="bullet"/>
        <w:lvlText w:val="▫"/>
        <w:legacy w:legacy="1" w:legacySpace="0" w:legacyIndent="0"/>
        <w:lvlJc w:val="left"/>
        <w:rPr>
          <w:rFonts w:ascii="Georgia" w:hAnsi="Georgia" w:hint="default"/>
          <w:sz w:val="52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Georgia" w:hAnsi="Georgia" w:hint="default"/>
          <w:sz w:val="62"/>
        </w:rPr>
      </w:lvl>
    </w:lvlOverride>
  </w:num>
  <w:num w:numId="13">
    <w:abstractNumId w:val="0"/>
    <w:lvlOverride w:ilvl="0">
      <w:lvl w:ilvl="0">
        <w:numFmt w:val="bullet"/>
        <w:lvlText w:val="▫"/>
        <w:legacy w:legacy="1" w:legacySpace="0" w:legacyIndent="0"/>
        <w:lvlJc w:val="left"/>
        <w:rPr>
          <w:rFonts w:ascii="Georgia" w:hAnsi="Georgia" w:hint="default"/>
          <w:sz w:val="62"/>
        </w:rPr>
      </w:lvl>
    </w:lvlOverride>
  </w:num>
  <w:num w:numId="14">
    <w:abstractNumId w:val="3"/>
  </w:num>
  <w:num w:numId="15">
    <w:abstractNumId w:val="19"/>
  </w:num>
  <w:num w:numId="16">
    <w:abstractNumId w:val="17"/>
  </w:num>
  <w:num w:numId="17">
    <w:abstractNumId w:val="12"/>
  </w:num>
  <w:num w:numId="18">
    <w:abstractNumId w:val="18"/>
  </w:num>
  <w:num w:numId="19">
    <w:abstractNumId w:val="5"/>
  </w:num>
  <w:num w:numId="20">
    <w:abstractNumId w:val="8"/>
  </w:num>
  <w:num w:numId="21">
    <w:abstractNumId w:val="6"/>
  </w:num>
  <w:num w:numId="22">
    <w:abstractNumId w:val="2"/>
  </w:num>
  <w:num w:numId="23">
    <w:abstractNumId w:val="23"/>
  </w:num>
  <w:num w:numId="24">
    <w:abstractNumId w:val="11"/>
  </w:num>
  <w:num w:numId="25">
    <w:abstractNumId w:val="4"/>
  </w:num>
  <w:num w:numId="26">
    <w:abstractNumId w:val="14"/>
  </w:num>
  <w:num w:numId="27">
    <w:abstractNumId w:val="24"/>
  </w:num>
  <w:num w:numId="28">
    <w:abstractNumId w:val="15"/>
  </w:num>
  <w:num w:numId="29">
    <w:abstractNumId w:val="16"/>
  </w:num>
  <w:num w:numId="30">
    <w:abstractNumId w:val="20"/>
  </w:num>
  <w:num w:numId="31">
    <w:abstractNumId w:val="7"/>
  </w:num>
  <w:num w:numId="32">
    <w:abstractNumId w:val="10"/>
  </w:num>
  <w:num w:numId="33">
    <w:abstractNumId w:val="1"/>
  </w:num>
  <w:num w:numId="34">
    <w:abstractNumId w:val="9"/>
  </w:num>
  <w:num w:numId="35">
    <w:abstractNumId w:val="21"/>
  </w:num>
  <w:num w:numId="36">
    <w:abstractNumId w:val="22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322"/>
    <w:rsid w:val="002A0322"/>
    <w:rsid w:val="002F7E92"/>
    <w:rsid w:val="00A83D53"/>
    <w:rsid w:val="00B217CA"/>
    <w:rsid w:val="00F70C54"/>
    <w:rsid w:val="00F7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76" w:hanging="403"/>
      <w:outlineLvl w:val="0"/>
    </w:pPr>
    <w:rPr>
      <w:rFonts w:ascii="Times New Roman" w:hAnsi="Times New Roman" w:cs="Times New Roman"/>
      <w:color w:val="000000"/>
      <w:kern w:val="24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037" w:hanging="389"/>
      <w:outlineLvl w:val="1"/>
    </w:pPr>
    <w:rPr>
      <w:rFonts w:ascii="Times New Roman" w:hAnsi="Times New Roman" w:cs="Times New Roman"/>
      <w:kern w:val="24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454" w:hanging="346"/>
      <w:outlineLvl w:val="2"/>
    </w:pPr>
    <w:rPr>
      <w:rFonts w:ascii="Times New Roman" w:hAnsi="Times New Roman" w:cs="Times New Roman"/>
      <w:kern w:val="24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58" w:hanging="317"/>
      <w:outlineLvl w:val="3"/>
    </w:pPr>
    <w:rPr>
      <w:rFonts w:ascii="Times New Roman" w:hAnsi="Times New Roman" w:cs="Times New Roman"/>
      <w:kern w:val="24"/>
      <w:sz w:val="44"/>
      <w:szCs w:val="4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89" w:hanging="288"/>
      <w:outlineLvl w:val="4"/>
    </w:pPr>
    <w:rPr>
      <w:rFonts w:ascii="Times New Roman" w:hAnsi="Times New Roman" w:cs="Times New Roman"/>
      <w:kern w:val="24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34" w:hanging="288"/>
      <w:outlineLvl w:val="5"/>
    </w:pPr>
    <w:rPr>
      <w:rFonts w:ascii="Times New Roman" w:hAnsi="Times New Roman" w:cs="Times New Roman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880" w:hanging="288"/>
      <w:outlineLvl w:val="6"/>
    </w:pPr>
    <w:rPr>
      <w:rFonts w:ascii="Times New Roman" w:hAnsi="Times New Roman" w:cs="Times New Roman"/>
      <w:kern w:val="24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197" w:hanging="288"/>
      <w:outlineLvl w:val="7"/>
    </w:pPr>
    <w:rPr>
      <w:rFonts w:ascii="Times New Roman" w:hAnsi="Times New Roman" w:cs="Times New Roman"/>
      <w:kern w:val="24"/>
      <w:sz w:val="30"/>
      <w:szCs w:val="3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528" w:hanging="288"/>
      <w:outlineLvl w:val="8"/>
    </w:pPr>
    <w:rPr>
      <w:rFonts w:ascii="Times New Roman" w:hAnsi="Times New Roman" w:cs="Times New Roman"/>
      <w:kern w:val="2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76" w:hanging="403"/>
      <w:outlineLvl w:val="0"/>
    </w:pPr>
    <w:rPr>
      <w:rFonts w:ascii="Times New Roman" w:hAnsi="Times New Roman" w:cs="Times New Roman"/>
      <w:color w:val="000000"/>
      <w:kern w:val="24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037" w:hanging="389"/>
      <w:outlineLvl w:val="1"/>
    </w:pPr>
    <w:rPr>
      <w:rFonts w:ascii="Times New Roman" w:hAnsi="Times New Roman" w:cs="Times New Roman"/>
      <w:kern w:val="24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454" w:hanging="346"/>
      <w:outlineLvl w:val="2"/>
    </w:pPr>
    <w:rPr>
      <w:rFonts w:ascii="Times New Roman" w:hAnsi="Times New Roman" w:cs="Times New Roman"/>
      <w:kern w:val="24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58" w:hanging="317"/>
      <w:outlineLvl w:val="3"/>
    </w:pPr>
    <w:rPr>
      <w:rFonts w:ascii="Times New Roman" w:hAnsi="Times New Roman" w:cs="Times New Roman"/>
      <w:kern w:val="24"/>
      <w:sz w:val="44"/>
      <w:szCs w:val="4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89" w:hanging="288"/>
      <w:outlineLvl w:val="4"/>
    </w:pPr>
    <w:rPr>
      <w:rFonts w:ascii="Times New Roman" w:hAnsi="Times New Roman" w:cs="Times New Roman"/>
      <w:kern w:val="24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34" w:hanging="288"/>
      <w:outlineLvl w:val="5"/>
    </w:pPr>
    <w:rPr>
      <w:rFonts w:ascii="Times New Roman" w:hAnsi="Times New Roman" w:cs="Times New Roman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880" w:hanging="288"/>
      <w:outlineLvl w:val="6"/>
    </w:pPr>
    <w:rPr>
      <w:rFonts w:ascii="Times New Roman" w:hAnsi="Times New Roman" w:cs="Times New Roman"/>
      <w:kern w:val="24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197" w:hanging="288"/>
      <w:outlineLvl w:val="7"/>
    </w:pPr>
    <w:rPr>
      <w:rFonts w:ascii="Times New Roman" w:hAnsi="Times New Roman" w:cs="Times New Roman"/>
      <w:kern w:val="24"/>
      <w:sz w:val="30"/>
      <w:szCs w:val="30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528" w:hanging="288"/>
      <w:outlineLvl w:val="8"/>
    </w:pPr>
    <w:rPr>
      <w:rFonts w:ascii="Times New Roman" w:hAnsi="Times New Roman" w:cs="Times New Roman"/>
      <w:kern w:val="2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5</cp:revision>
  <dcterms:created xsi:type="dcterms:W3CDTF">2014-12-22T01:59:00Z</dcterms:created>
  <dcterms:modified xsi:type="dcterms:W3CDTF">2014-12-22T02:18:00Z</dcterms:modified>
</cp:coreProperties>
</file>