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Pr="00107B38" w:rsidRDefault="006673DC" w:rsidP="00CA2E10">
      <w:pPr>
        <w:pStyle w:val="Heading1"/>
        <w:ind w:left="0"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proofErr w:type="gramStart"/>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Lecture 16.</w:t>
      </w:r>
      <w:proofErr w:type="gramEnd"/>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 xml:space="preserve"> </w:t>
      </w:r>
      <w:r w:rsidR="00A079A0"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Prejudice</w:t>
      </w:r>
    </w:p>
    <w:p w:rsidR="00157FA3" w:rsidRDefault="00157FA3" w:rsidP="00CA2E10">
      <w:pPr>
        <w:pStyle w:val="Heading2"/>
        <w:ind w:left="0" w:right="101" w:firstLine="0"/>
        <w:jc w:val="both"/>
        <w:rPr>
          <w:rFonts w:ascii="Arial" w:hAnsi="Arial" w:cs="Arial"/>
          <w:color w:val="000000" w:themeColor="text1"/>
          <w:sz w:val="24"/>
          <w:szCs w:val="24"/>
        </w:rPr>
      </w:pPr>
    </w:p>
    <w:p w:rsidR="00000000" w:rsidRPr="006673DC" w:rsidRDefault="00A079A0" w:rsidP="00CA2E10">
      <w:pPr>
        <w:pStyle w:val="Heading2"/>
        <w:ind w:left="0" w:right="101" w:firstLine="0"/>
        <w:jc w:val="both"/>
        <w:rPr>
          <w:rFonts w:ascii="Arial" w:hAnsi="Arial" w:cs="Arial"/>
          <w:color w:val="000000" w:themeColor="text1"/>
          <w:sz w:val="24"/>
          <w:szCs w:val="24"/>
        </w:rPr>
      </w:pPr>
      <w:bookmarkStart w:id="0" w:name="_GoBack"/>
      <w:bookmarkEnd w:id="0"/>
      <w:proofErr w:type="spellStart"/>
      <w:r w:rsidRPr="006673DC">
        <w:rPr>
          <w:rFonts w:ascii="Arial" w:hAnsi="Arial" w:cs="Arial"/>
          <w:color w:val="000000" w:themeColor="text1"/>
          <w:sz w:val="24"/>
          <w:szCs w:val="24"/>
        </w:rPr>
        <w:t>Dr.Sadaf</w:t>
      </w:r>
      <w:proofErr w:type="spellEnd"/>
      <w:r w:rsidRPr="006673DC">
        <w:rPr>
          <w:rFonts w:ascii="Arial" w:hAnsi="Arial" w:cs="Arial"/>
          <w:color w:val="000000" w:themeColor="text1"/>
          <w:sz w:val="24"/>
          <w:szCs w:val="24"/>
        </w:rPr>
        <w:t xml:space="preserve"> </w:t>
      </w:r>
      <w:proofErr w:type="spellStart"/>
      <w:r w:rsidRPr="006673DC">
        <w:rPr>
          <w:rFonts w:ascii="Arial" w:hAnsi="Arial" w:cs="Arial"/>
          <w:color w:val="000000" w:themeColor="text1"/>
          <w:sz w:val="24"/>
          <w:szCs w:val="24"/>
        </w:rPr>
        <w:t>Sajjad</w:t>
      </w:r>
      <w:proofErr w:type="spellEnd"/>
    </w:p>
    <w:p w:rsidR="00000000" w:rsidRPr="006673DC" w:rsidRDefault="00A079A0" w:rsidP="00CA2E10">
      <w:pPr>
        <w:pStyle w:val="Heading2"/>
        <w:ind w:left="0" w:right="101" w:firstLine="0"/>
        <w:jc w:val="both"/>
        <w:rPr>
          <w:rFonts w:ascii="Arial" w:hAnsi="Arial" w:cs="Arial"/>
          <w:color w:val="000000" w:themeColor="text1"/>
          <w:sz w:val="24"/>
          <w:szCs w:val="24"/>
        </w:rPr>
      </w:pPr>
    </w:p>
    <w:p w:rsidR="00000000" w:rsidRPr="00107B38" w:rsidRDefault="00A079A0" w:rsidP="00CA2E10">
      <w:pPr>
        <w:pStyle w:val="Heading1"/>
        <w:ind w:left="0"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Prejudice</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Definition:</w:t>
      </w:r>
    </w:p>
    <w:p w:rsidR="00000000" w:rsidRPr="006673DC" w:rsidRDefault="00A079A0" w:rsidP="00CA2E10">
      <w:pPr>
        <w:pStyle w:val="Heading2"/>
        <w:ind w:left="173" w:firstLine="0"/>
        <w:jc w:val="both"/>
        <w:rPr>
          <w:rFonts w:ascii="Arial" w:hAnsi="Arial" w:cs="Arial"/>
          <w:b/>
          <w:bCs/>
          <w:color w:val="000000" w:themeColor="text1"/>
          <w:sz w:val="24"/>
          <w:szCs w:val="24"/>
        </w:rPr>
      </w:pPr>
    </w:p>
    <w:p w:rsidR="00000000" w:rsidRPr="006673DC" w:rsidRDefault="00A079A0" w:rsidP="00CA2E10">
      <w:pPr>
        <w:pStyle w:val="Heading2"/>
        <w:ind w:left="173" w:firstLine="0"/>
        <w:jc w:val="both"/>
        <w:rPr>
          <w:rFonts w:ascii="Arial" w:hAnsi="Arial" w:cs="Arial"/>
          <w:b/>
          <w:bCs/>
          <w:color w:val="000000" w:themeColor="text1"/>
          <w:sz w:val="24"/>
          <w:szCs w:val="24"/>
        </w:rPr>
      </w:pPr>
      <w:proofErr w:type="gramStart"/>
      <w:r w:rsidRPr="006673DC">
        <w:rPr>
          <w:rFonts w:ascii="Arial" w:hAnsi="Arial" w:cs="Arial"/>
          <w:b/>
          <w:bCs/>
          <w:color w:val="000000" w:themeColor="text1"/>
          <w:sz w:val="24"/>
          <w:szCs w:val="24"/>
        </w:rPr>
        <w:t>“A preconceived negative judgment of a group and its individual members”.</w:t>
      </w:r>
      <w:proofErr w:type="gramEnd"/>
    </w:p>
    <w:p w:rsidR="00000000" w:rsidRPr="006673DC" w:rsidRDefault="00A079A0" w:rsidP="00CA2E10">
      <w:pPr>
        <w:pStyle w:val="Heading3"/>
        <w:ind w:left="173" w:firstLine="0"/>
        <w:jc w:val="both"/>
        <w:rPr>
          <w:rFonts w:ascii="Arial" w:hAnsi="Arial" w:cs="Arial"/>
          <w:color w:val="000000" w:themeColor="text1"/>
          <w:sz w:val="24"/>
          <w:szCs w:val="24"/>
        </w:rPr>
      </w:pPr>
    </w:p>
    <w:p w:rsidR="00000000" w:rsidRPr="006673DC" w:rsidRDefault="00A079A0" w:rsidP="00CA2E10">
      <w:pPr>
        <w:pStyle w:val="Heading3"/>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 xml:space="preserve">Prejudice is an </w:t>
      </w:r>
      <w:r w:rsidRPr="006673DC">
        <w:rPr>
          <w:rFonts w:ascii="Arial" w:hAnsi="Arial" w:cs="Arial"/>
          <w:i/>
          <w:iCs/>
          <w:color w:val="000000" w:themeColor="text1"/>
          <w:sz w:val="24"/>
          <w:szCs w:val="24"/>
        </w:rPr>
        <w:t>attitude</w:t>
      </w:r>
      <w:r w:rsidRPr="006673DC">
        <w:rPr>
          <w:rFonts w:ascii="Arial" w:hAnsi="Arial" w:cs="Arial"/>
          <w:color w:val="000000" w:themeColor="text1"/>
          <w:sz w:val="24"/>
          <w:szCs w:val="24"/>
        </w:rPr>
        <w:t xml:space="preserve"> and therefore has an affective component, a behavior tendency, and a cognitive component.</w:t>
      </w:r>
    </w:p>
    <w:p w:rsidR="00000000" w:rsidRPr="006673DC" w:rsidRDefault="00A079A0" w:rsidP="00CA2E10">
      <w:pPr>
        <w:pStyle w:val="Heading2"/>
        <w:ind w:left="173" w:firstLine="0"/>
        <w:jc w:val="both"/>
        <w:rPr>
          <w:rFonts w:ascii="Arial" w:hAnsi="Arial" w:cs="Arial"/>
          <w:b/>
          <w:bCs/>
          <w:color w:val="000000" w:themeColor="text1"/>
          <w:sz w:val="24"/>
          <w:szCs w:val="24"/>
        </w:rPr>
      </w:pPr>
    </w:p>
    <w:p w:rsidR="00000000" w:rsidRPr="006673DC" w:rsidRDefault="00A079A0" w:rsidP="00CA2E10">
      <w:pPr>
        <w:pStyle w:val="Heading2"/>
        <w:ind w:left="173" w:firstLine="0"/>
        <w:jc w:val="both"/>
        <w:rPr>
          <w:rFonts w:ascii="Arial" w:hAnsi="Arial" w:cs="Arial"/>
          <w:b/>
          <w:bCs/>
          <w:color w:val="000000" w:themeColor="text1"/>
          <w:sz w:val="24"/>
          <w:szCs w:val="24"/>
        </w:rPr>
      </w:pPr>
      <w:r w:rsidRPr="006673DC">
        <w:rPr>
          <w:rFonts w:ascii="Arial" w:hAnsi="Arial" w:cs="Arial"/>
          <w:color w:val="000000" w:themeColor="text1"/>
          <w:sz w:val="24"/>
          <w:szCs w:val="24"/>
        </w:rPr>
        <w:t xml:space="preserve">The root word of prejudice is </w:t>
      </w:r>
      <w:r w:rsidRPr="006673DC">
        <w:rPr>
          <w:rFonts w:ascii="Arial" w:hAnsi="Arial" w:cs="Arial"/>
          <w:b/>
          <w:bCs/>
          <w:color w:val="000000" w:themeColor="text1"/>
          <w:sz w:val="24"/>
          <w:szCs w:val="24"/>
        </w:rPr>
        <w:t xml:space="preserve">"pre-judge." </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 xml:space="preserve">It is </w:t>
      </w:r>
    </w:p>
    <w:p w:rsidR="00000000" w:rsidRPr="006673DC" w:rsidRDefault="00A079A0" w:rsidP="00CA2E10">
      <w:pPr>
        <w:pStyle w:val="Heading2"/>
        <w:ind w:left="619" w:firstLine="0"/>
        <w:jc w:val="both"/>
        <w:rPr>
          <w:rFonts w:ascii="Arial" w:hAnsi="Arial" w:cs="Arial"/>
          <w:color w:val="000000" w:themeColor="text1"/>
          <w:sz w:val="24"/>
          <w:szCs w:val="24"/>
        </w:rPr>
      </w:pPr>
      <w:r w:rsidRPr="006673DC">
        <w:rPr>
          <w:rFonts w:ascii="Arial" w:hAnsi="Arial" w:cs="Arial"/>
          <w:color w:val="000000" w:themeColor="text1"/>
          <w:sz w:val="24"/>
          <w:szCs w:val="24"/>
        </w:rPr>
        <w:t>“</w:t>
      </w:r>
      <w:proofErr w:type="gramStart"/>
      <w:r w:rsidRPr="006673DC">
        <w:rPr>
          <w:rFonts w:ascii="Arial" w:hAnsi="Arial" w:cs="Arial"/>
          <w:color w:val="000000" w:themeColor="text1"/>
          <w:sz w:val="24"/>
          <w:szCs w:val="24"/>
        </w:rPr>
        <w:t>a</w:t>
      </w:r>
      <w:proofErr w:type="gramEnd"/>
      <w:r w:rsidRPr="006673DC">
        <w:rPr>
          <w:rFonts w:ascii="Arial" w:hAnsi="Arial" w:cs="Arial"/>
          <w:color w:val="000000" w:themeColor="text1"/>
          <w:sz w:val="24"/>
          <w:szCs w:val="24"/>
        </w:rPr>
        <w:t xml:space="preserve"> set of attitudes which causes, supports, or justifies discrimination. Prejudice refers to a tendency to "over categorize." </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Prejudiced people respond to others in a more or less fixed way (Far</w:t>
      </w:r>
      <w:r w:rsidRPr="006673DC">
        <w:rPr>
          <w:rFonts w:ascii="Arial" w:hAnsi="Arial" w:cs="Arial"/>
          <w:color w:val="000000" w:themeColor="text1"/>
          <w:sz w:val="24"/>
          <w:szCs w:val="24"/>
        </w:rPr>
        <w:t>ley, 2000:18).</w:t>
      </w:r>
    </w:p>
    <w:p w:rsidR="00000000" w:rsidRPr="006673DC" w:rsidRDefault="00A079A0" w:rsidP="00CA2E10">
      <w:pPr>
        <w:pStyle w:val="Heading1"/>
        <w:jc w:val="both"/>
        <w:rPr>
          <w:rFonts w:ascii="Arial" w:hAnsi="Arial" w:cs="Arial"/>
          <w:color w:val="000000" w:themeColor="text1"/>
          <w:sz w:val="24"/>
          <w:szCs w:val="24"/>
        </w:rPr>
      </w:pPr>
    </w:p>
    <w:p w:rsidR="00000000" w:rsidRPr="006673DC" w:rsidRDefault="00A079A0" w:rsidP="00CA2E10">
      <w:pPr>
        <w:pStyle w:val="Heading2"/>
        <w:numPr>
          <w:ilvl w:val="0"/>
          <w:numId w:val="1"/>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Prejudice is an unjustified or incorrect attitude (usually negative) towards an individual based solely on the individual’s membership of a social group.</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For example,</w:t>
      </w:r>
    </w:p>
    <w:p w:rsidR="00000000" w:rsidRPr="006673DC" w:rsidRDefault="00A079A0" w:rsidP="00CA2E10">
      <w:pPr>
        <w:pStyle w:val="Heading2"/>
        <w:numPr>
          <w:ilvl w:val="0"/>
          <w:numId w:val="2"/>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A </w:t>
      </w:r>
      <w:r w:rsidRPr="006673DC">
        <w:rPr>
          <w:rFonts w:ascii="Arial" w:hAnsi="Arial" w:cs="Arial"/>
          <w:color w:val="000000" w:themeColor="text1"/>
          <w:sz w:val="24"/>
          <w:szCs w:val="24"/>
        </w:rPr>
        <w:t>person may hold prejudiced views towards a certain race or gender etc. (e.g. sexist).</w:t>
      </w:r>
    </w:p>
    <w:p w:rsidR="00000000" w:rsidRPr="006673DC" w:rsidRDefault="00A079A0" w:rsidP="00CA2E10">
      <w:pPr>
        <w:pStyle w:val="Heading2"/>
        <w:numPr>
          <w:ilvl w:val="0"/>
          <w:numId w:val="2"/>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A family may preach its children some prejudiced belief about some other family in order to make up the minds of their children against them due to some classicism or </w:t>
      </w:r>
      <w:r w:rsidRPr="006673DC">
        <w:rPr>
          <w:rFonts w:ascii="Arial" w:hAnsi="Arial" w:cs="Arial"/>
          <w:color w:val="000000" w:themeColor="text1"/>
          <w:sz w:val="24"/>
          <w:szCs w:val="24"/>
        </w:rPr>
        <w:t>racism factors.</w:t>
      </w:r>
    </w:p>
    <w:p w:rsidR="00000000" w:rsidRPr="006673DC" w:rsidRDefault="00A079A0" w:rsidP="00CA2E10">
      <w:pPr>
        <w:pStyle w:val="Heading3"/>
        <w:numPr>
          <w:ilvl w:val="0"/>
          <w:numId w:val="3"/>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A prejudiced person might dislike those different from themselves, behave in a discriminatory manner, and believe they are ignorant and dangerous.</w:t>
      </w:r>
    </w:p>
    <w:p w:rsidR="00000000" w:rsidRPr="006673DC" w:rsidRDefault="00A079A0" w:rsidP="00CA2E10">
      <w:pPr>
        <w:pStyle w:val="Heading3"/>
        <w:numPr>
          <w:ilvl w:val="0"/>
          <w:numId w:val="3"/>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While specific definitions of prejudice given by social scientists often differ, most agree that it involves prejudgments (usually negative) about members of a group.</w:t>
      </w:r>
    </w:p>
    <w:p w:rsidR="00000000" w:rsidRPr="006673DC" w:rsidRDefault="00A079A0" w:rsidP="00CA2E10">
      <w:pPr>
        <w:pStyle w:val="Heading2"/>
        <w:numPr>
          <w:ilvl w:val="0"/>
          <w:numId w:val="4"/>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Prejudice is a baseless and usually negative attitude toward memb</w:t>
      </w:r>
      <w:r w:rsidRPr="006673DC">
        <w:rPr>
          <w:rFonts w:ascii="Arial" w:hAnsi="Arial" w:cs="Arial"/>
          <w:color w:val="000000" w:themeColor="text1"/>
          <w:sz w:val="24"/>
          <w:szCs w:val="24"/>
        </w:rPr>
        <w:t>ers of a group.</w:t>
      </w:r>
    </w:p>
    <w:p w:rsidR="00000000" w:rsidRPr="006673DC" w:rsidRDefault="00A079A0" w:rsidP="00CA2E10">
      <w:pPr>
        <w:pStyle w:val="Heading2"/>
        <w:numPr>
          <w:ilvl w:val="0"/>
          <w:numId w:val="4"/>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Common features of prejudice include:</w:t>
      </w:r>
    </w:p>
    <w:p w:rsidR="00000000" w:rsidRPr="006673DC" w:rsidRDefault="00A079A0" w:rsidP="00CA2E10">
      <w:pPr>
        <w:pStyle w:val="Heading2"/>
        <w:numPr>
          <w:ilvl w:val="0"/>
          <w:numId w:val="5"/>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  Negative feelings, </w:t>
      </w:r>
    </w:p>
    <w:p w:rsidR="00000000" w:rsidRPr="006673DC" w:rsidRDefault="00A079A0" w:rsidP="00CA2E10">
      <w:pPr>
        <w:pStyle w:val="Heading2"/>
        <w:numPr>
          <w:ilvl w:val="0"/>
          <w:numId w:val="5"/>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  Stereotyped beliefs, and</w:t>
      </w:r>
    </w:p>
    <w:p w:rsidR="00000000" w:rsidRPr="006673DC" w:rsidRDefault="00A079A0" w:rsidP="00CA2E10">
      <w:pPr>
        <w:pStyle w:val="Heading2"/>
        <w:numPr>
          <w:ilvl w:val="0"/>
          <w:numId w:val="5"/>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  A tendency to discriminate against members</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 xml:space="preserve">    </w:t>
      </w:r>
      <w:proofErr w:type="gramStart"/>
      <w:r w:rsidRPr="006673DC">
        <w:rPr>
          <w:rFonts w:ascii="Arial" w:hAnsi="Arial" w:cs="Arial"/>
          <w:color w:val="000000" w:themeColor="text1"/>
          <w:sz w:val="24"/>
          <w:szCs w:val="24"/>
        </w:rPr>
        <w:t>of</w:t>
      </w:r>
      <w:proofErr w:type="gramEnd"/>
      <w:r w:rsidRPr="006673DC">
        <w:rPr>
          <w:rFonts w:ascii="Arial" w:hAnsi="Arial" w:cs="Arial"/>
          <w:color w:val="000000" w:themeColor="text1"/>
          <w:sz w:val="24"/>
          <w:szCs w:val="24"/>
        </w:rPr>
        <w:t xml:space="preserve"> the group.</w:t>
      </w:r>
    </w:p>
    <w:p w:rsidR="00000000" w:rsidRPr="006673DC" w:rsidRDefault="00A079A0" w:rsidP="00CA2E10">
      <w:pPr>
        <w:pStyle w:val="Heading1"/>
        <w:jc w:val="both"/>
        <w:rPr>
          <w:rFonts w:ascii="Arial" w:hAnsi="Arial" w:cs="Arial"/>
          <w:color w:val="000000" w:themeColor="text1"/>
          <w:sz w:val="24"/>
          <w:szCs w:val="24"/>
        </w:rPr>
      </w:pPr>
    </w:p>
    <w:p w:rsidR="00000000" w:rsidRPr="00107B38" w:rsidRDefault="00A079A0" w:rsidP="00CA2E10">
      <w:pPr>
        <w:pStyle w:val="Heading1"/>
        <w:ind w:left="0"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br/>
      </w: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Discrimination</w:t>
      </w: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br/>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Definition:</w:t>
      </w:r>
    </w:p>
    <w:p w:rsidR="00000000" w:rsidRPr="006673DC" w:rsidRDefault="00A079A0" w:rsidP="00CA2E10">
      <w:pPr>
        <w:pStyle w:val="Heading2"/>
        <w:ind w:left="173" w:firstLine="0"/>
        <w:jc w:val="both"/>
        <w:rPr>
          <w:rFonts w:ascii="Arial" w:hAnsi="Arial" w:cs="Arial"/>
          <w:color w:val="000000" w:themeColor="text1"/>
          <w:sz w:val="24"/>
          <w:szCs w:val="24"/>
        </w:rPr>
      </w:pPr>
    </w:p>
    <w:p w:rsidR="00000000" w:rsidRPr="006673DC" w:rsidRDefault="00A079A0" w:rsidP="00CA2E10">
      <w:pPr>
        <w:pStyle w:val="Heading2"/>
        <w:ind w:left="173" w:firstLine="0"/>
        <w:jc w:val="both"/>
        <w:rPr>
          <w:rFonts w:ascii="Arial" w:hAnsi="Arial" w:cs="Arial"/>
          <w:b/>
          <w:bCs/>
          <w:color w:val="000000" w:themeColor="text1"/>
          <w:sz w:val="24"/>
          <w:szCs w:val="24"/>
        </w:rPr>
      </w:pPr>
      <w:r w:rsidRPr="006673DC">
        <w:rPr>
          <w:rFonts w:ascii="Arial" w:hAnsi="Arial" w:cs="Arial"/>
          <w:b/>
          <w:bCs/>
          <w:color w:val="000000" w:themeColor="text1"/>
          <w:sz w:val="24"/>
          <w:szCs w:val="24"/>
        </w:rPr>
        <w:t>“</w:t>
      </w:r>
      <w:proofErr w:type="gramStart"/>
      <w:r w:rsidRPr="006673DC">
        <w:rPr>
          <w:rFonts w:ascii="Arial" w:hAnsi="Arial" w:cs="Arial"/>
          <w:b/>
          <w:bCs/>
          <w:color w:val="000000" w:themeColor="text1"/>
          <w:sz w:val="24"/>
          <w:szCs w:val="24"/>
        </w:rPr>
        <w:t>is</w:t>
      </w:r>
      <w:proofErr w:type="gramEnd"/>
      <w:r w:rsidRPr="006673DC">
        <w:rPr>
          <w:rFonts w:ascii="Arial" w:hAnsi="Arial" w:cs="Arial"/>
          <w:b/>
          <w:bCs/>
          <w:color w:val="000000" w:themeColor="text1"/>
          <w:sz w:val="24"/>
          <w:szCs w:val="24"/>
        </w:rPr>
        <w:t xml:space="preserve"> </w:t>
      </w:r>
      <w:r w:rsidRPr="006673DC">
        <w:rPr>
          <w:rFonts w:ascii="Arial" w:hAnsi="Arial" w:cs="Arial"/>
          <w:b/>
          <w:bCs/>
          <w:color w:val="000000" w:themeColor="text1"/>
          <w:sz w:val="24"/>
          <w:szCs w:val="24"/>
        </w:rPr>
        <w:t xml:space="preserve">the behavior or actions, usually negative, towards an individual or group of </w:t>
      </w:r>
      <w:r w:rsidRPr="006673DC">
        <w:rPr>
          <w:rFonts w:ascii="Arial" w:hAnsi="Arial" w:cs="Arial"/>
          <w:b/>
          <w:bCs/>
          <w:color w:val="000000" w:themeColor="text1"/>
          <w:sz w:val="24"/>
          <w:szCs w:val="24"/>
        </w:rPr>
        <w:lastRenderedPageBreak/>
        <w:t>people, especially on the basis of sex/race/social class, etc.”</w:t>
      </w:r>
    </w:p>
    <w:p w:rsidR="00000000" w:rsidRPr="006673DC" w:rsidRDefault="00A079A0" w:rsidP="00CA2E10">
      <w:pPr>
        <w:pStyle w:val="Heading2"/>
        <w:ind w:left="173" w:firstLine="0"/>
        <w:jc w:val="both"/>
        <w:rPr>
          <w:rFonts w:ascii="Arial" w:hAnsi="Arial" w:cs="Arial"/>
          <w:b/>
          <w:bCs/>
          <w:color w:val="000000" w:themeColor="text1"/>
          <w:sz w:val="24"/>
          <w:szCs w:val="24"/>
        </w:rPr>
      </w:pPr>
    </w:p>
    <w:p w:rsidR="00000000" w:rsidRPr="006673DC" w:rsidRDefault="00A079A0" w:rsidP="00CA2E10">
      <w:pPr>
        <w:pStyle w:val="Heading2"/>
        <w:numPr>
          <w:ilvl w:val="0"/>
          <w:numId w:val="3"/>
        </w:numPr>
        <w:ind w:left="576" w:hanging="403"/>
        <w:jc w:val="both"/>
        <w:rPr>
          <w:rFonts w:ascii="Arial" w:hAnsi="Arial" w:cs="Arial"/>
          <w:b/>
          <w:bCs/>
          <w:color w:val="000000" w:themeColor="text1"/>
          <w:sz w:val="24"/>
          <w:szCs w:val="24"/>
        </w:rPr>
      </w:pPr>
      <w:r w:rsidRPr="006673DC">
        <w:rPr>
          <w:rFonts w:ascii="Arial" w:hAnsi="Arial" w:cs="Arial"/>
          <w:b/>
          <w:bCs/>
          <w:color w:val="000000" w:themeColor="text1"/>
          <w:sz w:val="24"/>
          <w:szCs w:val="24"/>
        </w:rPr>
        <w:t>Example of Discrimination</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World War II - In Germany and German-controlled lands, Jewish people had to wear yellow stars to identify themselves as Jews. Later, the Jews were placed in concentration camps by the Nazis.</w:t>
      </w:r>
    </w:p>
    <w:p w:rsidR="00000000" w:rsidRPr="006673DC" w:rsidRDefault="00A079A0" w:rsidP="00CA2E10">
      <w:pPr>
        <w:pStyle w:val="Heading2"/>
        <w:ind w:left="576" w:hanging="403"/>
        <w:jc w:val="both"/>
        <w:rPr>
          <w:rFonts w:ascii="Arial" w:hAnsi="Arial" w:cs="Arial"/>
          <w:color w:val="000000" w:themeColor="text1"/>
          <w:sz w:val="24"/>
          <w:szCs w:val="24"/>
        </w:rPr>
      </w:pPr>
    </w:p>
    <w:p w:rsidR="00000000" w:rsidRPr="00107B38" w:rsidRDefault="00A079A0" w:rsidP="00CA2E10">
      <w:pPr>
        <w:pStyle w:val="Heading1"/>
        <w:ind w:left="0"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Prejudice and Discrimination</w:t>
      </w:r>
    </w:p>
    <w:p w:rsidR="00000000" w:rsidRPr="00107B38" w:rsidRDefault="00A079A0" w:rsidP="00CA2E10">
      <w:pPr>
        <w:pStyle w:val="Heading1"/>
        <w:ind w:left="0"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Types of Prejudice</w:t>
      </w:r>
    </w:p>
    <w:p w:rsidR="00000000" w:rsidRPr="006673DC" w:rsidRDefault="00A079A0" w:rsidP="00CA2E10">
      <w:pPr>
        <w:pStyle w:val="Heading2"/>
        <w:ind w:left="576" w:firstLine="0"/>
        <w:jc w:val="both"/>
        <w:rPr>
          <w:rFonts w:ascii="Arial" w:hAnsi="Arial" w:cs="Arial"/>
          <w:color w:val="000000" w:themeColor="text1"/>
          <w:sz w:val="24"/>
          <w:szCs w:val="24"/>
        </w:rPr>
      </w:pPr>
      <w:r w:rsidRPr="006673DC">
        <w:rPr>
          <w:rFonts w:ascii="Arial" w:hAnsi="Arial" w:cs="Arial"/>
          <w:color w:val="000000" w:themeColor="text1"/>
          <w:sz w:val="24"/>
          <w:szCs w:val="24"/>
        </w:rPr>
        <w:t>Prejudice can</w:t>
      </w:r>
      <w:r w:rsidRPr="006673DC">
        <w:rPr>
          <w:rFonts w:ascii="Arial" w:hAnsi="Arial" w:cs="Arial"/>
          <w:color w:val="000000" w:themeColor="text1"/>
          <w:sz w:val="24"/>
          <w:szCs w:val="24"/>
        </w:rPr>
        <w:t xml:space="preserve"> be based upon a number of factors including sex, race, age, sexual orientations, nationality, socioeconomic status and religion. Some of the most well-known types of prejudice include:</w:t>
      </w:r>
    </w:p>
    <w:p w:rsidR="00000000" w:rsidRPr="006673DC" w:rsidRDefault="00A079A0" w:rsidP="00CA2E10">
      <w:pPr>
        <w:pStyle w:val="Heading2"/>
        <w:numPr>
          <w:ilvl w:val="0"/>
          <w:numId w:val="6"/>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Racism</w:t>
      </w:r>
    </w:p>
    <w:p w:rsidR="00000000" w:rsidRPr="006673DC" w:rsidRDefault="00A079A0" w:rsidP="00CA2E10">
      <w:pPr>
        <w:pStyle w:val="Heading2"/>
        <w:numPr>
          <w:ilvl w:val="0"/>
          <w:numId w:val="6"/>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Sexism</w:t>
      </w:r>
    </w:p>
    <w:p w:rsidR="00000000" w:rsidRPr="006673DC" w:rsidRDefault="00A079A0" w:rsidP="00CA2E10">
      <w:pPr>
        <w:pStyle w:val="Heading2"/>
        <w:numPr>
          <w:ilvl w:val="0"/>
          <w:numId w:val="6"/>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Classicism</w:t>
      </w:r>
    </w:p>
    <w:p w:rsidR="00000000" w:rsidRPr="006673DC" w:rsidRDefault="00A079A0" w:rsidP="00CA2E10">
      <w:pPr>
        <w:pStyle w:val="Heading2"/>
        <w:numPr>
          <w:ilvl w:val="0"/>
          <w:numId w:val="6"/>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Homophobia</w:t>
      </w:r>
    </w:p>
    <w:p w:rsidR="00000000" w:rsidRPr="006673DC" w:rsidRDefault="00A079A0" w:rsidP="00CA2E10">
      <w:pPr>
        <w:pStyle w:val="Heading2"/>
        <w:numPr>
          <w:ilvl w:val="0"/>
          <w:numId w:val="6"/>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Nationalism</w:t>
      </w:r>
    </w:p>
    <w:p w:rsidR="00000000" w:rsidRPr="006673DC" w:rsidRDefault="00A079A0" w:rsidP="00CA2E10">
      <w:pPr>
        <w:pStyle w:val="Heading2"/>
        <w:numPr>
          <w:ilvl w:val="0"/>
          <w:numId w:val="6"/>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Religious prejudice</w:t>
      </w:r>
    </w:p>
    <w:p w:rsidR="00000000" w:rsidRPr="006673DC" w:rsidRDefault="00A079A0" w:rsidP="00CA2E10">
      <w:pPr>
        <w:pStyle w:val="Heading2"/>
        <w:numPr>
          <w:ilvl w:val="0"/>
          <w:numId w:val="6"/>
        </w:numPr>
        <w:ind w:left="576" w:hanging="403"/>
        <w:jc w:val="both"/>
        <w:rPr>
          <w:rFonts w:ascii="Arial" w:hAnsi="Arial" w:cs="Arial"/>
          <w:color w:val="000000" w:themeColor="text1"/>
          <w:sz w:val="24"/>
          <w:szCs w:val="24"/>
        </w:rPr>
      </w:pPr>
      <w:proofErr w:type="spellStart"/>
      <w:r w:rsidRPr="006673DC">
        <w:rPr>
          <w:rFonts w:ascii="Arial" w:hAnsi="Arial" w:cs="Arial"/>
          <w:color w:val="000000" w:themeColor="text1"/>
          <w:sz w:val="24"/>
          <w:szCs w:val="24"/>
        </w:rPr>
        <w:t>Agism</w:t>
      </w:r>
      <w:proofErr w:type="spellEnd"/>
    </w:p>
    <w:p w:rsidR="00000000" w:rsidRPr="006673DC" w:rsidRDefault="00A079A0" w:rsidP="00CA2E10">
      <w:pPr>
        <w:pStyle w:val="Heading2"/>
        <w:ind w:left="576" w:hanging="403"/>
        <w:jc w:val="both"/>
        <w:rPr>
          <w:rFonts w:ascii="Arial" w:hAnsi="Arial" w:cs="Arial"/>
          <w:color w:val="000000" w:themeColor="text1"/>
          <w:sz w:val="24"/>
          <w:szCs w:val="24"/>
        </w:rPr>
      </w:pPr>
    </w:p>
    <w:p w:rsidR="00000000" w:rsidRPr="00107B38" w:rsidRDefault="00A079A0" w:rsidP="00CA2E10">
      <w:pPr>
        <w:pStyle w:val="Heading1"/>
        <w:ind w:left="0"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Origin of Prejudice</w:t>
      </w:r>
    </w:p>
    <w:p w:rsidR="00000000" w:rsidRPr="006673DC" w:rsidRDefault="00A079A0" w:rsidP="00CA2E10">
      <w:pPr>
        <w:pStyle w:val="Heading2"/>
        <w:numPr>
          <w:ilvl w:val="0"/>
          <w:numId w:val="1"/>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Throughout the past century, research on prejudice has closely reflected </w:t>
      </w:r>
      <w:r w:rsidRPr="006673DC">
        <w:rPr>
          <w:rFonts w:ascii="Arial" w:hAnsi="Arial" w:cs="Arial"/>
          <w:b/>
          <w:bCs/>
          <w:color w:val="000000" w:themeColor="text1"/>
          <w:sz w:val="24"/>
          <w:szCs w:val="24"/>
        </w:rPr>
        <w:t>ideological trends</w:t>
      </w:r>
      <w:r w:rsidRPr="006673DC">
        <w:rPr>
          <w:rFonts w:ascii="Arial" w:hAnsi="Arial" w:cs="Arial"/>
          <w:color w:val="000000" w:themeColor="text1"/>
          <w:sz w:val="24"/>
          <w:szCs w:val="24"/>
        </w:rPr>
        <w:t xml:space="preserve">, telling as much about the personal biases of the scientific community as about prejudice itself. </w:t>
      </w:r>
    </w:p>
    <w:p w:rsidR="00000000" w:rsidRPr="006673DC" w:rsidRDefault="00A079A0" w:rsidP="00CA2E10">
      <w:pPr>
        <w:pStyle w:val="Heading2"/>
        <w:numPr>
          <w:ilvl w:val="0"/>
          <w:numId w:val="1"/>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Psychological research on prejudice first emerged in the 1920’s and was based upon American and European race theories that attempted to prove White superiority.</w:t>
      </w:r>
    </w:p>
    <w:p w:rsidR="00000000" w:rsidRPr="006673DC" w:rsidRDefault="00A079A0" w:rsidP="00CA2E10">
      <w:pPr>
        <w:pStyle w:val="Heading2"/>
        <w:numPr>
          <w:ilvl w:val="0"/>
          <w:numId w:val="1"/>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Several influential theorists came to regard prejudice as pathological, and they searched f</w:t>
      </w:r>
      <w:r w:rsidRPr="006673DC">
        <w:rPr>
          <w:rFonts w:ascii="Arial" w:hAnsi="Arial" w:cs="Arial"/>
          <w:color w:val="000000" w:themeColor="text1"/>
          <w:sz w:val="24"/>
          <w:szCs w:val="24"/>
        </w:rPr>
        <w:t xml:space="preserve">or personality syndromes associated with racism, anti-Semitism, and other forms of prejudice. </w:t>
      </w:r>
    </w:p>
    <w:p w:rsidR="00000000" w:rsidRPr="006673DC" w:rsidRDefault="00A079A0" w:rsidP="00CA2E10">
      <w:pPr>
        <w:pStyle w:val="Heading2"/>
        <w:numPr>
          <w:ilvl w:val="0"/>
          <w:numId w:val="1"/>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Theodor </w:t>
      </w:r>
      <w:proofErr w:type="spellStart"/>
      <w:r w:rsidRPr="006673DC">
        <w:rPr>
          <w:rFonts w:ascii="Arial" w:hAnsi="Arial" w:cs="Arial"/>
          <w:color w:val="000000" w:themeColor="text1"/>
          <w:sz w:val="24"/>
          <w:szCs w:val="24"/>
        </w:rPr>
        <w:t>Adorno</w:t>
      </w:r>
      <w:proofErr w:type="spellEnd"/>
      <w:r w:rsidRPr="006673DC">
        <w:rPr>
          <w:rFonts w:ascii="Arial" w:hAnsi="Arial" w:cs="Arial"/>
          <w:color w:val="000000" w:themeColor="text1"/>
          <w:sz w:val="24"/>
          <w:szCs w:val="24"/>
        </w:rPr>
        <w:t xml:space="preserve"> (1950), who had fled Nazi Germany and concluded </w:t>
      </w:r>
      <w:proofErr w:type="gramStart"/>
      <w:r w:rsidRPr="006673DC">
        <w:rPr>
          <w:rFonts w:ascii="Arial" w:hAnsi="Arial" w:cs="Arial"/>
          <w:color w:val="000000" w:themeColor="text1"/>
          <w:sz w:val="24"/>
          <w:szCs w:val="24"/>
        </w:rPr>
        <w:t>that</w:t>
      </w:r>
      <w:proofErr w:type="gramEnd"/>
      <w:r w:rsidRPr="006673DC">
        <w:rPr>
          <w:rFonts w:ascii="Arial" w:hAnsi="Arial" w:cs="Arial"/>
          <w:color w:val="000000" w:themeColor="text1"/>
          <w:sz w:val="24"/>
          <w:szCs w:val="24"/>
        </w:rPr>
        <w:t xml:space="preserve"> the key to prejudice lay in what he called an "authoritarian personality." </w:t>
      </w:r>
    </w:p>
    <w:p w:rsidR="00000000" w:rsidRPr="006673DC" w:rsidRDefault="00A079A0" w:rsidP="00CA2E10">
      <w:pPr>
        <w:pStyle w:val="Heading2"/>
        <w:numPr>
          <w:ilvl w:val="0"/>
          <w:numId w:val="1"/>
        </w:numPr>
        <w:ind w:left="576" w:hanging="403"/>
        <w:jc w:val="both"/>
        <w:rPr>
          <w:rFonts w:ascii="Arial" w:hAnsi="Arial" w:cs="Arial"/>
          <w:color w:val="000000" w:themeColor="text1"/>
          <w:sz w:val="24"/>
          <w:szCs w:val="24"/>
        </w:rPr>
      </w:pPr>
      <w:proofErr w:type="spellStart"/>
      <w:r w:rsidRPr="006673DC">
        <w:rPr>
          <w:rFonts w:ascii="Arial" w:hAnsi="Arial" w:cs="Arial"/>
          <w:color w:val="000000" w:themeColor="text1"/>
          <w:sz w:val="24"/>
          <w:szCs w:val="24"/>
        </w:rPr>
        <w:t>Adorno</w:t>
      </w:r>
      <w:proofErr w:type="spellEnd"/>
      <w:r w:rsidRPr="006673DC">
        <w:rPr>
          <w:rFonts w:ascii="Arial" w:hAnsi="Arial" w:cs="Arial"/>
          <w:color w:val="000000" w:themeColor="text1"/>
          <w:sz w:val="24"/>
          <w:szCs w:val="24"/>
        </w:rPr>
        <w:t xml:space="preserve"> believed people with authoritarian personalities were the most likely to be prejudiced against groups of lower status.</w:t>
      </w:r>
    </w:p>
    <w:p w:rsidR="00000000" w:rsidRPr="006673DC" w:rsidRDefault="00A079A0" w:rsidP="00CA2E10">
      <w:pPr>
        <w:pStyle w:val="Heading2"/>
        <w:numPr>
          <w:ilvl w:val="0"/>
          <w:numId w:val="1"/>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In the 1970s, research began to show that much of prejudice is based not on negative feelings towards other groups but favoritism towards one’s own groups. </w:t>
      </w:r>
    </w:p>
    <w:p w:rsidR="00000000" w:rsidRPr="006673DC" w:rsidRDefault="00A079A0" w:rsidP="00CA2E10">
      <w:pPr>
        <w:pStyle w:val="Heading2"/>
        <w:numPr>
          <w:ilvl w:val="0"/>
          <w:numId w:val="1"/>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In 1979, Thomas Pettigrew described the ultimate attribution error and its role in prejudice. Th</w:t>
      </w:r>
      <w:r w:rsidRPr="006673DC">
        <w:rPr>
          <w:rFonts w:ascii="Arial" w:hAnsi="Arial" w:cs="Arial"/>
          <w:color w:val="000000" w:themeColor="text1"/>
          <w:sz w:val="24"/>
          <w:szCs w:val="24"/>
        </w:rPr>
        <w:t>e ultimate attribution error occurs when in-group members.</w:t>
      </w:r>
    </w:p>
    <w:p w:rsidR="00000000" w:rsidRPr="006673DC" w:rsidRDefault="00562A48"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 xml:space="preserve"> </w:t>
      </w:r>
      <w:r w:rsidR="00A079A0" w:rsidRPr="006673DC">
        <w:rPr>
          <w:rFonts w:ascii="Arial" w:hAnsi="Arial" w:cs="Arial"/>
          <w:color w:val="000000" w:themeColor="text1"/>
          <w:sz w:val="24"/>
          <w:szCs w:val="24"/>
        </w:rPr>
        <w:t xml:space="preserve">(1) </w:t>
      </w:r>
      <w:proofErr w:type="gramStart"/>
      <w:r w:rsidR="00A079A0" w:rsidRPr="006673DC">
        <w:rPr>
          <w:rFonts w:ascii="Arial" w:hAnsi="Arial" w:cs="Arial"/>
          <w:color w:val="000000" w:themeColor="text1"/>
          <w:sz w:val="24"/>
          <w:szCs w:val="24"/>
        </w:rPr>
        <w:t>attribute</w:t>
      </w:r>
      <w:proofErr w:type="gramEnd"/>
      <w:r w:rsidR="00A079A0" w:rsidRPr="006673DC">
        <w:rPr>
          <w:rFonts w:ascii="Arial" w:hAnsi="Arial" w:cs="Arial"/>
          <w:color w:val="000000" w:themeColor="text1"/>
          <w:sz w:val="24"/>
          <w:szCs w:val="24"/>
        </w:rPr>
        <w:t xml:space="preserve"> negative out-group behavior to dispositional causes  (more than they would for identical in-group behavior), and </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 xml:space="preserve">(2) </w:t>
      </w:r>
      <w:proofErr w:type="gramStart"/>
      <w:r w:rsidRPr="006673DC">
        <w:rPr>
          <w:rFonts w:ascii="Arial" w:hAnsi="Arial" w:cs="Arial"/>
          <w:color w:val="000000" w:themeColor="text1"/>
          <w:sz w:val="24"/>
          <w:szCs w:val="24"/>
        </w:rPr>
        <w:t>attribute</w:t>
      </w:r>
      <w:proofErr w:type="gramEnd"/>
      <w:r w:rsidRPr="006673DC">
        <w:rPr>
          <w:rFonts w:ascii="Arial" w:hAnsi="Arial" w:cs="Arial"/>
          <w:color w:val="000000" w:themeColor="text1"/>
          <w:sz w:val="24"/>
          <w:szCs w:val="24"/>
        </w:rPr>
        <w:t xml:space="preserve"> positive out-group behavior to one </w:t>
      </w:r>
      <w:r w:rsidRPr="006673DC">
        <w:rPr>
          <w:rFonts w:ascii="Arial" w:hAnsi="Arial" w:cs="Arial"/>
          <w:color w:val="000000" w:themeColor="text1"/>
          <w:sz w:val="24"/>
          <w:szCs w:val="24"/>
        </w:rPr>
        <w:t>or more of the following causes:</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 xml:space="preserve">(a) </w:t>
      </w:r>
      <w:proofErr w:type="gramStart"/>
      <w:r w:rsidRPr="006673DC">
        <w:rPr>
          <w:rFonts w:ascii="Arial" w:hAnsi="Arial" w:cs="Arial"/>
          <w:color w:val="000000" w:themeColor="text1"/>
          <w:sz w:val="24"/>
          <w:szCs w:val="24"/>
        </w:rPr>
        <w:t>a</w:t>
      </w:r>
      <w:proofErr w:type="gramEnd"/>
      <w:r w:rsidRPr="006673DC">
        <w:rPr>
          <w:rFonts w:ascii="Arial" w:hAnsi="Arial" w:cs="Arial"/>
          <w:color w:val="000000" w:themeColor="text1"/>
          <w:sz w:val="24"/>
          <w:szCs w:val="24"/>
        </w:rPr>
        <w:t xml:space="preserve"> fluke or exceptional case, </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 xml:space="preserve">(b) </w:t>
      </w:r>
      <w:proofErr w:type="gramStart"/>
      <w:r w:rsidRPr="006673DC">
        <w:rPr>
          <w:rFonts w:ascii="Arial" w:hAnsi="Arial" w:cs="Arial"/>
          <w:color w:val="000000" w:themeColor="text1"/>
          <w:sz w:val="24"/>
          <w:szCs w:val="24"/>
        </w:rPr>
        <w:t>luck</w:t>
      </w:r>
      <w:proofErr w:type="gramEnd"/>
      <w:r w:rsidRPr="006673DC">
        <w:rPr>
          <w:rFonts w:ascii="Arial" w:hAnsi="Arial" w:cs="Arial"/>
          <w:color w:val="000000" w:themeColor="text1"/>
          <w:sz w:val="24"/>
          <w:szCs w:val="24"/>
        </w:rPr>
        <w:t xml:space="preserve"> or special advantage,</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 xml:space="preserve">(c) </w:t>
      </w:r>
      <w:proofErr w:type="gramStart"/>
      <w:r w:rsidRPr="006673DC">
        <w:rPr>
          <w:rFonts w:ascii="Arial" w:hAnsi="Arial" w:cs="Arial"/>
          <w:color w:val="000000" w:themeColor="text1"/>
          <w:sz w:val="24"/>
          <w:szCs w:val="24"/>
        </w:rPr>
        <w:t>high</w:t>
      </w:r>
      <w:proofErr w:type="gramEnd"/>
      <w:r w:rsidRPr="006673DC">
        <w:rPr>
          <w:rFonts w:ascii="Arial" w:hAnsi="Arial" w:cs="Arial"/>
          <w:color w:val="000000" w:themeColor="text1"/>
          <w:sz w:val="24"/>
          <w:szCs w:val="24"/>
        </w:rPr>
        <w:t xml:space="preserve"> motivation and effort, and</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lastRenderedPageBreak/>
        <w:t xml:space="preserve">(d) </w:t>
      </w:r>
      <w:proofErr w:type="gramStart"/>
      <w:r w:rsidRPr="006673DC">
        <w:rPr>
          <w:rFonts w:ascii="Arial" w:hAnsi="Arial" w:cs="Arial"/>
          <w:color w:val="000000" w:themeColor="text1"/>
          <w:sz w:val="24"/>
          <w:szCs w:val="24"/>
        </w:rPr>
        <w:t>situational</w:t>
      </w:r>
      <w:proofErr w:type="gramEnd"/>
      <w:r w:rsidRPr="006673DC">
        <w:rPr>
          <w:rFonts w:ascii="Arial" w:hAnsi="Arial" w:cs="Arial"/>
          <w:color w:val="000000" w:themeColor="text1"/>
          <w:sz w:val="24"/>
          <w:szCs w:val="24"/>
        </w:rPr>
        <w:t xml:space="preserve"> factors.</w:t>
      </w:r>
    </w:p>
    <w:p w:rsidR="00000000" w:rsidRPr="00107B38" w:rsidRDefault="00A079A0" w:rsidP="00CA2E10">
      <w:pPr>
        <w:pStyle w:val="Heading1"/>
        <w:ind w:left="0"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Direct Intergroup Conflict</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Definition:</w:t>
      </w:r>
    </w:p>
    <w:p w:rsidR="00000000" w:rsidRPr="006673DC" w:rsidRDefault="00A079A0" w:rsidP="00CA2E10">
      <w:pPr>
        <w:pStyle w:val="Heading2"/>
        <w:ind w:left="173" w:firstLine="0"/>
        <w:jc w:val="both"/>
        <w:rPr>
          <w:rFonts w:ascii="Arial" w:hAnsi="Arial" w:cs="Arial"/>
          <w:b/>
          <w:bCs/>
          <w:color w:val="000000" w:themeColor="text1"/>
          <w:sz w:val="24"/>
          <w:szCs w:val="24"/>
        </w:rPr>
      </w:pPr>
      <w:r w:rsidRPr="006673DC">
        <w:rPr>
          <w:rFonts w:ascii="Arial" w:hAnsi="Arial" w:cs="Arial"/>
          <w:b/>
          <w:bCs/>
          <w:color w:val="000000" w:themeColor="text1"/>
          <w:sz w:val="24"/>
          <w:szCs w:val="24"/>
        </w:rPr>
        <w:t>“Intergroup prejudice includes the negative emotions and i</w:t>
      </w:r>
      <w:r w:rsidRPr="006673DC">
        <w:rPr>
          <w:rFonts w:ascii="Arial" w:hAnsi="Arial" w:cs="Arial"/>
          <w:b/>
          <w:bCs/>
          <w:color w:val="000000" w:themeColor="text1"/>
          <w:sz w:val="24"/>
          <w:szCs w:val="24"/>
        </w:rPr>
        <w:t>rrational beliefs one group has concerning other groups (again, by repeating “group” a special effect is achieved), and as thus is linked to ignorance and hatred.”</w:t>
      </w:r>
    </w:p>
    <w:p w:rsidR="00000000" w:rsidRPr="006673DC" w:rsidRDefault="00A079A0" w:rsidP="00CA2E10">
      <w:pPr>
        <w:pStyle w:val="Heading2"/>
        <w:numPr>
          <w:ilvl w:val="0"/>
          <w:numId w:val="3"/>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Intergroup conflict can take many forms, ranging from a disagr</w:t>
      </w:r>
      <w:r w:rsidRPr="006673DC">
        <w:rPr>
          <w:rFonts w:ascii="Arial" w:hAnsi="Arial" w:cs="Arial"/>
          <w:color w:val="000000" w:themeColor="text1"/>
          <w:sz w:val="24"/>
          <w:szCs w:val="24"/>
        </w:rPr>
        <w:t xml:space="preserve">eement with the neighbors to a full-out war between countries. </w:t>
      </w:r>
    </w:p>
    <w:p w:rsidR="00000000" w:rsidRPr="006673DC" w:rsidRDefault="00A079A0" w:rsidP="00CA2E10">
      <w:pPr>
        <w:pStyle w:val="Heading2"/>
        <w:numPr>
          <w:ilvl w:val="0"/>
          <w:numId w:val="3"/>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Though consequences vary, the cause of intergroup conflict usually stems from a few basic principles.</w:t>
      </w:r>
    </w:p>
    <w:p w:rsidR="00000000" w:rsidRPr="006673DC" w:rsidRDefault="00A079A0" w:rsidP="00CA2E10">
      <w:pPr>
        <w:pStyle w:val="Heading2"/>
        <w:numPr>
          <w:ilvl w:val="0"/>
          <w:numId w:val="3"/>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Example</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 xml:space="preserve">   The class fellow’</w:t>
      </w:r>
      <w:r w:rsidRPr="006673DC">
        <w:rPr>
          <w:rFonts w:ascii="Arial" w:hAnsi="Arial" w:cs="Arial"/>
          <w:color w:val="000000" w:themeColor="text1"/>
          <w:sz w:val="24"/>
          <w:szCs w:val="24"/>
        </w:rPr>
        <w:t>s family ha</w:t>
      </w:r>
      <w:r w:rsidR="00562A48">
        <w:rPr>
          <w:rFonts w:ascii="Arial" w:hAnsi="Arial" w:cs="Arial"/>
          <w:color w:val="000000" w:themeColor="text1"/>
          <w:sz w:val="24"/>
          <w:szCs w:val="24"/>
        </w:rPr>
        <w:t>ving a latest Toyota,</w:t>
      </w:r>
      <w:r w:rsidRPr="006673DC">
        <w:rPr>
          <w:rFonts w:ascii="Arial" w:hAnsi="Arial" w:cs="Arial"/>
          <w:color w:val="000000" w:themeColor="text1"/>
          <w:sz w:val="24"/>
          <w:szCs w:val="24"/>
        </w:rPr>
        <w:t xml:space="preserve"> big home,</w:t>
      </w:r>
      <w:r w:rsidR="00260DF0">
        <w:rPr>
          <w:rFonts w:ascii="Arial" w:hAnsi="Arial" w:cs="Arial"/>
          <w:color w:val="000000" w:themeColor="text1"/>
          <w:sz w:val="24"/>
          <w:szCs w:val="24"/>
        </w:rPr>
        <w:t xml:space="preserve"> the newest technology </w:t>
      </w:r>
      <w:proofErr w:type="spellStart"/>
      <w:r w:rsidR="00260DF0">
        <w:rPr>
          <w:rFonts w:ascii="Arial" w:hAnsi="Arial" w:cs="Arial"/>
          <w:color w:val="000000" w:themeColor="text1"/>
          <w:sz w:val="24"/>
          <w:szCs w:val="24"/>
        </w:rPr>
        <w:t>gadgets</w:t>
      </w:r>
      <w:proofErr w:type="gramStart"/>
      <w:r w:rsidR="00260DF0">
        <w:rPr>
          <w:rFonts w:ascii="Arial" w:hAnsi="Arial" w:cs="Arial"/>
          <w:color w:val="000000" w:themeColor="text1"/>
          <w:sz w:val="24"/>
          <w:szCs w:val="24"/>
        </w:rPr>
        <w:t>,</w:t>
      </w:r>
      <w:r w:rsidRPr="006673DC">
        <w:rPr>
          <w:rFonts w:ascii="Arial" w:hAnsi="Arial" w:cs="Arial"/>
          <w:color w:val="000000" w:themeColor="text1"/>
          <w:sz w:val="24"/>
          <w:szCs w:val="24"/>
        </w:rPr>
        <w:t>may</w:t>
      </w:r>
      <w:proofErr w:type="spellEnd"/>
      <w:proofErr w:type="gramEnd"/>
      <w:r w:rsidRPr="006673DC">
        <w:rPr>
          <w:rFonts w:ascii="Arial" w:hAnsi="Arial" w:cs="Arial"/>
          <w:color w:val="000000" w:themeColor="text1"/>
          <w:sz w:val="24"/>
          <w:szCs w:val="24"/>
        </w:rPr>
        <w:t xml:space="preserve"> bring up a prejudice in the other fellows who are deprived of them.</w:t>
      </w:r>
    </w:p>
    <w:p w:rsidR="00000000" w:rsidRPr="006673DC" w:rsidRDefault="00A079A0" w:rsidP="00CA2E10">
      <w:pPr>
        <w:pStyle w:val="Heading2"/>
        <w:numPr>
          <w:ilvl w:val="0"/>
          <w:numId w:val="4"/>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Direct Inter-Group </w:t>
      </w:r>
      <w:r w:rsidRPr="006673DC">
        <w:rPr>
          <w:rFonts w:ascii="Arial" w:hAnsi="Arial" w:cs="Arial"/>
          <w:color w:val="000000" w:themeColor="text1"/>
          <w:sz w:val="24"/>
          <w:szCs w:val="24"/>
        </w:rPr>
        <w:t>conflict, or hostilities between different groups, is a pervasive feature common to all levels of social organization (e.g., sports teams, colleagues, ethnic groups, nations, religions, gangs).</w:t>
      </w:r>
    </w:p>
    <w:p w:rsidR="00000000" w:rsidRPr="006673DC" w:rsidRDefault="00A079A0" w:rsidP="00CA2E10">
      <w:pPr>
        <w:pStyle w:val="Heading1"/>
        <w:ind w:left="0" w:firstLine="0"/>
        <w:jc w:val="both"/>
        <w:rPr>
          <w:rFonts w:ascii="Arial" w:hAnsi="Arial" w:cs="Arial"/>
          <w:color w:val="000000" w:themeColor="text1"/>
          <w:sz w:val="24"/>
          <w:szCs w:val="24"/>
        </w:rPr>
      </w:pPr>
      <w:r w:rsidRPr="006673DC">
        <w:rPr>
          <w:rFonts w:ascii="Arial" w:hAnsi="Arial" w:cs="Arial"/>
          <w:color w:val="000000" w:themeColor="text1"/>
          <w:sz w:val="24"/>
          <w:szCs w:val="24"/>
        </w:rPr>
        <w:t>Many sociologists are of the view that Direct Inter</w:t>
      </w:r>
      <w:r w:rsidRPr="006673DC">
        <w:rPr>
          <w:rFonts w:ascii="Arial" w:hAnsi="Arial" w:cs="Arial"/>
          <w:color w:val="000000" w:themeColor="text1"/>
          <w:sz w:val="24"/>
          <w:szCs w:val="24"/>
        </w:rPr>
        <w:t>-group Conflict is:</w:t>
      </w:r>
    </w:p>
    <w:p w:rsidR="00000000" w:rsidRPr="006673DC" w:rsidRDefault="00A079A0" w:rsidP="00CA2E10">
      <w:pPr>
        <w:pStyle w:val="Heading2"/>
        <w:ind w:left="173" w:firstLine="0"/>
        <w:jc w:val="both"/>
        <w:rPr>
          <w:rFonts w:ascii="Arial" w:hAnsi="Arial" w:cs="Arial"/>
          <w:b/>
          <w:bCs/>
          <w:color w:val="000000" w:themeColor="text1"/>
          <w:sz w:val="24"/>
          <w:szCs w:val="24"/>
        </w:rPr>
      </w:pPr>
    </w:p>
    <w:p w:rsidR="00000000" w:rsidRPr="006673DC" w:rsidRDefault="00A079A0" w:rsidP="00CA2E10">
      <w:pPr>
        <w:pStyle w:val="Heading2"/>
        <w:ind w:left="173" w:firstLine="0"/>
        <w:jc w:val="both"/>
        <w:rPr>
          <w:rFonts w:ascii="Arial" w:hAnsi="Arial" w:cs="Arial"/>
          <w:b/>
          <w:bCs/>
          <w:color w:val="000000" w:themeColor="text1"/>
          <w:sz w:val="24"/>
          <w:szCs w:val="24"/>
        </w:rPr>
      </w:pPr>
      <w:proofErr w:type="gramStart"/>
      <w:r w:rsidRPr="006673DC">
        <w:rPr>
          <w:rFonts w:ascii="Arial" w:hAnsi="Arial" w:cs="Arial"/>
          <w:b/>
          <w:bCs/>
          <w:color w:val="000000" w:themeColor="text1"/>
          <w:sz w:val="24"/>
          <w:szCs w:val="24"/>
        </w:rPr>
        <w:t>“A circumstance in which groups take antagonistic actions toward one another to control some outcome important to each.”</w:t>
      </w:r>
      <w:proofErr w:type="gramEnd"/>
    </w:p>
    <w:p w:rsidR="00000000" w:rsidRPr="006673DC" w:rsidRDefault="00A079A0" w:rsidP="00CA2E10">
      <w:pPr>
        <w:pStyle w:val="Heading2"/>
        <w:ind w:left="173" w:firstLine="0"/>
        <w:jc w:val="both"/>
        <w:rPr>
          <w:rFonts w:ascii="Arial" w:hAnsi="Arial" w:cs="Arial"/>
          <w:b/>
          <w:bCs/>
          <w:color w:val="000000" w:themeColor="text1"/>
          <w:sz w:val="24"/>
          <w:szCs w:val="24"/>
        </w:rPr>
      </w:pPr>
    </w:p>
    <w:p w:rsidR="00000000" w:rsidRPr="006673DC" w:rsidRDefault="00A079A0" w:rsidP="00CA2E10">
      <w:pPr>
        <w:pStyle w:val="Heading2"/>
        <w:ind w:left="173" w:firstLine="0"/>
        <w:jc w:val="both"/>
        <w:rPr>
          <w:rFonts w:ascii="Arial" w:hAnsi="Arial" w:cs="Arial"/>
          <w:b/>
          <w:bCs/>
          <w:color w:val="000000" w:themeColor="text1"/>
          <w:sz w:val="24"/>
          <w:szCs w:val="24"/>
        </w:rPr>
      </w:pPr>
      <w:proofErr w:type="gramStart"/>
      <w:r w:rsidRPr="006673DC">
        <w:rPr>
          <w:rFonts w:ascii="Arial" w:hAnsi="Arial" w:cs="Arial"/>
          <w:b/>
          <w:bCs/>
          <w:color w:val="000000" w:themeColor="text1"/>
          <w:sz w:val="24"/>
          <w:szCs w:val="24"/>
        </w:rPr>
        <w:t>“An overt expression of tensions between the goals or concerns of one party and those of another.”</w:t>
      </w:r>
      <w:proofErr w:type="gramEnd"/>
    </w:p>
    <w:p w:rsidR="00000000" w:rsidRPr="006673DC" w:rsidRDefault="00A079A0" w:rsidP="00CA2E10">
      <w:pPr>
        <w:pStyle w:val="Heading2"/>
        <w:ind w:left="576" w:hanging="403"/>
        <w:jc w:val="both"/>
        <w:rPr>
          <w:rFonts w:ascii="Arial" w:hAnsi="Arial" w:cs="Arial"/>
          <w:color w:val="000000" w:themeColor="text1"/>
          <w:sz w:val="24"/>
          <w:szCs w:val="24"/>
        </w:rPr>
      </w:pPr>
    </w:p>
    <w:p w:rsidR="00000000" w:rsidRPr="00107B38" w:rsidRDefault="00A079A0" w:rsidP="00CA2E10">
      <w:pPr>
        <w:pStyle w:val="Heading1"/>
        <w:ind w:left="0"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 xml:space="preserve">Sources of </w:t>
      </w: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Direct Intergroup Conflict</w:t>
      </w:r>
    </w:p>
    <w:p w:rsidR="00000000" w:rsidRPr="006673DC" w:rsidRDefault="00A079A0" w:rsidP="00CA2E10">
      <w:pPr>
        <w:pStyle w:val="Heading2"/>
        <w:numPr>
          <w:ilvl w:val="0"/>
          <w:numId w:val="4"/>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 </w:t>
      </w:r>
      <w:r w:rsidRPr="006673DC">
        <w:rPr>
          <w:rFonts w:ascii="Arial" w:hAnsi="Arial" w:cs="Arial"/>
          <w:color w:val="000000" w:themeColor="text1"/>
          <w:sz w:val="24"/>
          <w:szCs w:val="24"/>
        </w:rPr>
        <w:tab/>
        <w:t>Competing Goals</w:t>
      </w:r>
    </w:p>
    <w:p w:rsidR="00000000" w:rsidRPr="006673DC" w:rsidRDefault="00A079A0" w:rsidP="00CA2E10">
      <w:pPr>
        <w:pStyle w:val="Heading2"/>
        <w:numPr>
          <w:ilvl w:val="0"/>
          <w:numId w:val="4"/>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 </w:t>
      </w:r>
      <w:r w:rsidRPr="006673DC">
        <w:rPr>
          <w:rFonts w:ascii="Arial" w:hAnsi="Arial" w:cs="Arial"/>
          <w:color w:val="000000" w:themeColor="text1"/>
          <w:sz w:val="24"/>
          <w:szCs w:val="24"/>
        </w:rPr>
        <w:tab/>
        <w:t>Competition for Resources</w:t>
      </w:r>
    </w:p>
    <w:p w:rsidR="00000000" w:rsidRPr="006673DC" w:rsidRDefault="00A079A0" w:rsidP="00CA2E10">
      <w:pPr>
        <w:pStyle w:val="Heading2"/>
        <w:numPr>
          <w:ilvl w:val="0"/>
          <w:numId w:val="4"/>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 </w:t>
      </w:r>
      <w:r w:rsidRPr="006673DC">
        <w:rPr>
          <w:rFonts w:ascii="Arial" w:hAnsi="Arial" w:cs="Arial"/>
          <w:color w:val="000000" w:themeColor="text1"/>
          <w:sz w:val="24"/>
          <w:szCs w:val="24"/>
        </w:rPr>
        <w:tab/>
        <w:t>Cultural Differences</w:t>
      </w:r>
    </w:p>
    <w:p w:rsidR="00000000" w:rsidRPr="006673DC" w:rsidRDefault="00A079A0" w:rsidP="00CA2E10">
      <w:pPr>
        <w:pStyle w:val="Heading2"/>
        <w:numPr>
          <w:ilvl w:val="0"/>
          <w:numId w:val="4"/>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 </w:t>
      </w:r>
      <w:r w:rsidRPr="006673DC">
        <w:rPr>
          <w:rFonts w:ascii="Arial" w:hAnsi="Arial" w:cs="Arial"/>
          <w:color w:val="000000" w:themeColor="text1"/>
          <w:sz w:val="24"/>
          <w:szCs w:val="24"/>
        </w:rPr>
        <w:tab/>
        <w:t>Power Discrepancies</w:t>
      </w:r>
    </w:p>
    <w:p w:rsidR="00000000" w:rsidRPr="006673DC" w:rsidRDefault="00A079A0" w:rsidP="00CA2E10">
      <w:pPr>
        <w:pStyle w:val="Heading2"/>
        <w:numPr>
          <w:ilvl w:val="0"/>
          <w:numId w:val="4"/>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 </w:t>
      </w:r>
      <w:r w:rsidRPr="006673DC">
        <w:rPr>
          <w:rFonts w:ascii="Arial" w:hAnsi="Arial" w:cs="Arial"/>
          <w:color w:val="000000" w:themeColor="text1"/>
          <w:sz w:val="24"/>
          <w:szCs w:val="24"/>
        </w:rPr>
        <w:tab/>
        <w:t xml:space="preserve">Assimilation </w:t>
      </w:r>
      <w:proofErr w:type="gramStart"/>
      <w:r w:rsidRPr="006673DC">
        <w:rPr>
          <w:rFonts w:ascii="Arial" w:hAnsi="Arial" w:cs="Arial"/>
          <w:color w:val="000000" w:themeColor="text1"/>
          <w:sz w:val="24"/>
          <w:szCs w:val="24"/>
        </w:rPr>
        <w:t>Versus</w:t>
      </w:r>
      <w:proofErr w:type="gramEnd"/>
      <w:r w:rsidRPr="006673DC">
        <w:rPr>
          <w:rFonts w:ascii="Arial" w:hAnsi="Arial" w:cs="Arial"/>
          <w:color w:val="000000" w:themeColor="text1"/>
          <w:sz w:val="24"/>
          <w:szCs w:val="24"/>
        </w:rPr>
        <w:t xml:space="preserve"> Preservation of Micro-</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 xml:space="preserve">       Cultural Identity</w:t>
      </w:r>
    </w:p>
    <w:p w:rsidR="00000000" w:rsidRPr="00107B38" w:rsidRDefault="00A079A0" w:rsidP="00CA2E10">
      <w:pPr>
        <w:pStyle w:val="Heading1"/>
        <w:ind w:left="0"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Domains that contribute to Direct Intergroup Conflict</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 xml:space="preserve">Roy J </w:t>
      </w:r>
      <w:proofErr w:type="spellStart"/>
      <w:r w:rsidRPr="006673DC">
        <w:rPr>
          <w:rFonts w:ascii="Arial" w:hAnsi="Arial" w:cs="Arial"/>
          <w:color w:val="000000" w:themeColor="text1"/>
          <w:sz w:val="24"/>
          <w:szCs w:val="24"/>
        </w:rPr>
        <w:t>Eidelson</w:t>
      </w:r>
      <w:proofErr w:type="spellEnd"/>
      <w:r w:rsidRPr="006673DC">
        <w:rPr>
          <w:rFonts w:ascii="Arial" w:hAnsi="Arial" w:cs="Arial"/>
          <w:color w:val="000000" w:themeColor="text1"/>
          <w:sz w:val="24"/>
          <w:szCs w:val="24"/>
        </w:rPr>
        <w:t xml:space="preserve"> and Judy I </w:t>
      </w:r>
      <w:proofErr w:type="spellStart"/>
      <w:r w:rsidRPr="006673DC">
        <w:rPr>
          <w:rFonts w:ascii="Arial" w:hAnsi="Arial" w:cs="Arial"/>
          <w:color w:val="000000" w:themeColor="text1"/>
          <w:sz w:val="24"/>
          <w:szCs w:val="24"/>
        </w:rPr>
        <w:t>Eidelson</w:t>
      </w:r>
      <w:proofErr w:type="spellEnd"/>
      <w:r w:rsidRPr="006673DC">
        <w:rPr>
          <w:rFonts w:ascii="Arial" w:hAnsi="Arial" w:cs="Arial"/>
          <w:color w:val="000000" w:themeColor="text1"/>
          <w:sz w:val="24"/>
          <w:szCs w:val="24"/>
        </w:rPr>
        <w:t>, identified parallels between individuals and the collective world views of groups on the basis of five key belief domains, such as:</w:t>
      </w:r>
    </w:p>
    <w:p w:rsidR="00000000" w:rsidRPr="006673DC" w:rsidRDefault="00A079A0" w:rsidP="00CA2E10">
      <w:pPr>
        <w:pStyle w:val="Heading2"/>
        <w:ind w:left="173" w:firstLine="0"/>
        <w:jc w:val="both"/>
        <w:rPr>
          <w:rFonts w:ascii="Arial" w:hAnsi="Arial" w:cs="Arial"/>
          <w:b/>
          <w:bCs/>
          <w:color w:val="000000" w:themeColor="text1"/>
          <w:sz w:val="24"/>
          <w:szCs w:val="24"/>
        </w:rPr>
      </w:pPr>
      <w:r w:rsidRPr="006673DC">
        <w:rPr>
          <w:rFonts w:ascii="Arial" w:hAnsi="Arial" w:cs="Arial"/>
          <w:b/>
          <w:bCs/>
          <w:color w:val="000000" w:themeColor="text1"/>
          <w:sz w:val="24"/>
          <w:szCs w:val="24"/>
        </w:rPr>
        <w:t>Superiority</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At an individual level, this belief revolves around a person's enduring con</w:t>
      </w:r>
      <w:r w:rsidRPr="006673DC">
        <w:rPr>
          <w:rFonts w:ascii="Arial" w:hAnsi="Arial" w:cs="Arial"/>
          <w:color w:val="000000" w:themeColor="text1"/>
          <w:sz w:val="24"/>
          <w:szCs w:val="24"/>
        </w:rPr>
        <w:t>viction that he or she is better than other people in important ways. At the group level, superiority includes shared con</w:t>
      </w:r>
      <w:r w:rsidR="00CA2E10">
        <w:rPr>
          <w:rFonts w:ascii="Arial" w:hAnsi="Arial" w:cs="Arial"/>
          <w:color w:val="000000" w:themeColor="text1"/>
          <w:sz w:val="24"/>
          <w:szCs w:val="24"/>
        </w:rPr>
        <w:t xml:space="preserve">victions of moral superiority, </w:t>
      </w:r>
      <w:r w:rsidRPr="006673DC">
        <w:rPr>
          <w:rFonts w:ascii="Arial" w:hAnsi="Arial" w:cs="Arial"/>
          <w:color w:val="000000" w:themeColor="text1"/>
          <w:sz w:val="24"/>
          <w:szCs w:val="24"/>
        </w:rPr>
        <w:t xml:space="preserve">entitlement, being the chosen and </w:t>
      </w:r>
    </w:p>
    <w:p w:rsidR="00000000" w:rsidRPr="006673DC" w:rsidRDefault="00A079A0" w:rsidP="00CA2E10">
      <w:pPr>
        <w:pStyle w:val="Heading2"/>
        <w:ind w:left="173" w:firstLine="0"/>
        <w:jc w:val="both"/>
        <w:rPr>
          <w:rFonts w:ascii="Arial" w:hAnsi="Arial" w:cs="Arial"/>
          <w:color w:val="000000" w:themeColor="text1"/>
          <w:sz w:val="24"/>
          <w:szCs w:val="24"/>
        </w:rPr>
      </w:pPr>
      <w:proofErr w:type="gramStart"/>
      <w:r w:rsidRPr="006673DC">
        <w:rPr>
          <w:rFonts w:ascii="Arial" w:hAnsi="Arial" w:cs="Arial"/>
          <w:color w:val="000000" w:themeColor="text1"/>
          <w:sz w:val="24"/>
          <w:szCs w:val="24"/>
        </w:rPr>
        <w:t>ha</w:t>
      </w:r>
      <w:r w:rsidR="00CA2E10">
        <w:rPr>
          <w:rFonts w:ascii="Arial" w:hAnsi="Arial" w:cs="Arial"/>
          <w:color w:val="000000" w:themeColor="text1"/>
          <w:sz w:val="24"/>
          <w:szCs w:val="24"/>
        </w:rPr>
        <w:t>ving</w:t>
      </w:r>
      <w:proofErr w:type="gramEnd"/>
      <w:r w:rsidR="00CA2E10">
        <w:rPr>
          <w:rFonts w:ascii="Arial" w:hAnsi="Arial" w:cs="Arial"/>
          <w:color w:val="000000" w:themeColor="text1"/>
          <w:sz w:val="24"/>
          <w:szCs w:val="24"/>
        </w:rPr>
        <w:t xml:space="preserve"> a special destiny.  Being </w:t>
      </w:r>
      <w:r w:rsidRPr="006673DC">
        <w:rPr>
          <w:rFonts w:ascii="Arial" w:hAnsi="Arial" w:cs="Arial"/>
          <w:color w:val="000000" w:themeColor="text1"/>
          <w:sz w:val="24"/>
          <w:szCs w:val="24"/>
        </w:rPr>
        <w:t xml:space="preserve">chosen, the belief that one's own </w:t>
      </w:r>
      <w:r w:rsidRPr="006673DC">
        <w:rPr>
          <w:rFonts w:ascii="Arial" w:hAnsi="Arial" w:cs="Arial"/>
          <w:color w:val="000000" w:themeColor="text1"/>
          <w:sz w:val="24"/>
          <w:szCs w:val="24"/>
        </w:rPr>
        <w:t xml:space="preserve">group has a superior cultural </w:t>
      </w:r>
      <w:r w:rsidR="00CA2E10" w:rsidRPr="00CA2E10">
        <w:rPr>
          <w:rFonts w:ascii="Arial" w:hAnsi="Arial" w:cs="Arial"/>
          <w:sz w:val="24"/>
          <w:szCs w:val="24"/>
        </w:rPr>
        <w:t>heritage (e.g., history, values, language, tradition) is common among groups who</w:t>
      </w:r>
      <w:r w:rsidR="00CA2E10">
        <w:rPr>
          <w:rFonts w:ascii="Arial" w:hAnsi="Arial" w:cs="Arial"/>
          <w:sz w:val="24"/>
          <w:szCs w:val="24"/>
        </w:rPr>
        <w:t xml:space="preserve"> </w:t>
      </w:r>
      <w:r w:rsidRPr="006673DC">
        <w:rPr>
          <w:rFonts w:ascii="Arial" w:hAnsi="Arial" w:cs="Arial"/>
          <w:color w:val="000000" w:themeColor="text1"/>
          <w:sz w:val="24"/>
          <w:szCs w:val="24"/>
        </w:rPr>
        <w:t>base their identity on their ethnicity.</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b/>
          <w:bCs/>
          <w:color w:val="000000" w:themeColor="text1"/>
          <w:sz w:val="24"/>
          <w:szCs w:val="24"/>
        </w:rPr>
        <w:t>Injustice</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At the individual level, this belief re</w:t>
      </w:r>
      <w:r w:rsidRPr="006673DC">
        <w:rPr>
          <w:rFonts w:ascii="Arial" w:hAnsi="Arial" w:cs="Arial"/>
          <w:color w:val="000000" w:themeColor="text1"/>
          <w:sz w:val="24"/>
          <w:szCs w:val="24"/>
        </w:rPr>
        <w:t xml:space="preserve">volves around perceived mistreatment by others, </w:t>
      </w:r>
      <w:r w:rsidRPr="006673DC">
        <w:rPr>
          <w:rFonts w:ascii="Arial" w:hAnsi="Arial" w:cs="Arial"/>
          <w:color w:val="000000" w:themeColor="text1"/>
          <w:sz w:val="24"/>
          <w:szCs w:val="24"/>
        </w:rPr>
        <w:lastRenderedPageBreak/>
        <w:t xml:space="preserve">and/or the world at large. At the group level, this translates to a worldview that the in-group has significant and legitimate grievances against an out-group.  This belief is seen as contributing greatly to </w:t>
      </w:r>
      <w:r w:rsidRPr="006673DC">
        <w:rPr>
          <w:rFonts w:ascii="Arial" w:hAnsi="Arial" w:cs="Arial"/>
          <w:color w:val="000000" w:themeColor="text1"/>
          <w:sz w:val="24"/>
          <w:szCs w:val="24"/>
        </w:rPr>
        <w:t xml:space="preserve">the force for war over the past two centuries, as the majority of wars in that time period have centered on issues of justice rather than security or power (Welch, 1993). </w:t>
      </w:r>
    </w:p>
    <w:p w:rsidR="00000000" w:rsidRPr="006673DC" w:rsidRDefault="00A079A0" w:rsidP="00CA2E10">
      <w:pPr>
        <w:pStyle w:val="Heading2"/>
        <w:ind w:left="173" w:firstLine="0"/>
        <w:jc w:val="both"/>
        <w:rPr>
          <w:rFonts w:ascii="Arial" w:hAnsi="Arial" w:cs="Arial"/>
          <w:b/>
          <w:bCs/>
          <w:color w:val="000000" w:themeColor="text1"/>
          <w:sz w:val="24"/>
          <w:szCs w:val="24"/>
        </w:rPr>
      </w:pPr>
      <w:r w:rsidRPr="006673DC">
        <w:rPr>
          <w:rFonts w:ascii="Arial" w:hAnsi="Arial" w:cs="Arial"/>
          <w:b/>
          <w:bCs/>
          <w:color w:val="000000" w:themeColor="text1"/>
          <w:sz w:val="24"/>
          <w:szCs w:val="24"/>
        </w:rPr>
        <w:t>Vulnerability</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 xml:space="preserve">At </w:t>
      </w:r>
      <w:r w:rsidRPr="006673DC">
        <w:rPr>
          <w:rFonts w:ascii="Arial" w:hAnsi="Arial" w:cs="Arial"/>
          <w:color w:val="000000" w:themeColor="text1"/>
          <w:sz w:val="24"/>
          <w:szCs w:val="24"/>
        </w:rPr>
        <w:t>the individual level, vulnerability refers to a person's belief that he or she is perpetually in harm's way. At the group level, this belief is manifested in the form of fears about the future. This vulnerability can manifest itself in a group as catastrop</w:t>
      </w:r>
      <w:r w:rsidRPr="006673DC">
        <w:rPr>
          <w:rFonts w:ascii="Arial" w:hAnsi="Arial" w:cs="Arial"/>
          <w:color w:val="000000" w:themeColor="text1"/>
          <w:sz w:val="24"/>
          <w:szCs w:val="24"/>
        </w:rPr>
        <w:t xml:space="preserve">hic thinking – when the envisioned worst case scenario is seen as being inevitable. </w:t>
      </w:r>
    </w:p>
    <w:p w:rsidR="00000000" w:rsidRPr="006673DC" w:rsidRDefault="00A079A0" w:rsidP="00CA2E10">
      <w:pPr>
        <w:pStyle w:val="Heading2"/>
        <w:ind w:left="173" w:firstLine="0"/>
        <w:jc w:val="both"/>
        <w:rPr>
          <w:rFonts w:ascii="Arial" w:hAnsi="Arial" w:cs="Arial"/>
          <w:b/>
          <w:bCs/>
          <w:color w:val="000000" w:themeColor="text1"/>
          <w:sz w:val="24"/>
          <w:szCs w:val="24"/>
        </w:rPr>
      </w:pPr>
      <w:r w:rsidRPr="006673DC">
        <w:rPr>
          <w:rFonts w:ascii="Arial" w:hAnsi="Arial" w:cs="Arial"/>
          <w:b/>
          <w:bCs/>
          <w:color w:val="000000" w:themeColor="text1"/>
          <w:sz w:val="24"/>
          <w:szCs w:val="24"/>
        </w:rPr>
        <w:t>Distrust</w:t>
      </w:r>
    </w:p>
    <w:p w:rsidR="00000000" w:rsidRPr="006673DC" w:rsidRDefault="00A079A0" w:rsidP="00B54379">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At the individual level, this belief focuses on the presumed intent of others to cause harm and/or exhibit hostility. The notion of trust is often seen by sociolo</w:t>
      </w:r>
      <w:r w:rsidRPr="006673DC">
        <w:rPr>
          <w:rFonts w:ascii="Arial" w:hAnsi="Arial" w:cs="Arial"/>
          <w:color w:val="000000" w:themeColor="text1"/>
          <w:sz w:val="24"/>
          <w:szCs w:val="24"/>
        </w:rPr>
        <w:t xml:space="preserve">gists as the first challenge of sociological development. At the group level, this worldview focuses specifically on the perspective that </w:t>
      </w:r>
      <w:proofErr w:type="spellStart"/>
      <w:r w:rsidRPr="006673DC">
        <w:rPr>
          <w:rFonts w:ascii="Arial" w:hAnsi="Arial" w:cs="Arial"/>
          <w:color w:val="000000" w:themeColor="text1"/>
          <w:sz w:val="24"/>
          <w:szCs w:val="24"/>
        </w:rPr>
        <w:t>outgroups</w:t>
      </w:r>
      <w:proofErr w:type="spellEnd"/>
      <w:r w:rsidRPr="006673DC">
        <w:rPr>
          <w:rFonts w:ascii="Arial" w:hAnsi="Arial" w:cs="Arial"/>
          <w:color w:val="000000" w:themeColor="text1"/>
          <w:sz w:val="24"/>
          <w:szCs w:val="24"/>
        </w:rPr>
        <w:t xml:space="preserve"> are dishonest, untrustworthy and have negative </w:t>
      </w:r>
      <w:r w:rsidR="00B54379" w:rsidRPr="00B54379">
        <w:rPr>
          <w:rFonts w:ascii="Arial" w:hAnsi="Arial" w:cs="Arial"/>
          <w:sz w:val="24"/>
          <w:szCs w:val="24"/>
        </w:rPr>
        <w:t>Intentions toward the in group. In more extreme manifestations, this belief is</w:t>
      </w:r>
      <w:r w:rsidR="00B54379">
        <w:rPr>
          <w:rFonts w:ascii="Arial" w:hAnsi="Arial" w:cs="Arial"/>
          <w:color w:val="000000" w:themeColor="text1"/>
          <w:sz w:val="24"/>
          <w:szCs w:val="24"/>
        </w:rPr>
        <w:t xml:space="preserve"> </w:t>
      </w:r>
      <w:r w:rsidRPr="006673DC">
        <w:rPr>
          <w:rFonts w:ascii="Arial" w:hAnsi="Arial" w:cs="Arial"/>
          <w:color w:val="000000" w:themeColor="text1"/>
          <w:sz w:val="24"/>
          <w:szCs w:val="24"/>
        </w:rPr>
        <w:t xml:space="preserve">similar to collective </w:t>
      </w:r>
      <w:r w:rsidRPr="006673DC">
        <w:rPr>
          <w:rFonts w:ascii="Arial" w:hAnsi="Arial" w:cs="Arial"/>
          <w:color w:val="000000" w:themeColor="text1"/>
          <w:sz w:val="24"/>
          <w:szCs w:val="24"/>
        </w:rPr>
        <w:t xml:space="preserve">paranoia, which is defined as the collectively held </w:t>
      </w:r>
      <w:r w:rsidRPr="006673DC">
        <w:rPr>
          <w:rFonts w:ascii="Arial" w:hAnsi="Arial" w:cs="Arial"/>
          <w:color w:val="000000" w:themeColor="text1"/>
          <w:sz w:val="24"/>
          <w:szCs w:val="24"/>
        </w:rPr>
        <w:t>beliefs.</w:t>
      </w:r>
    </w:p>
    <w:p w:rsidR="00000000" w:rsidRPr="006673DC" w:rsidRDefault="00A079A0" w:rsidP="00CA2E10">
      <w:pPr>
        <w:pStyle w:val="Heading2"/>
        <w:ind w:left="173" w:firstLine="0"/>
        <w:jc w:val="both"/>
        <w:rPr>
          <w:rFonts w:ascii="Arial" w:hAnsi="Arial" w:cs="Arial"/>
          <w:b/>
          <w:bCs/>
          <w:color w:val="000000" w:themeColor="text1"/>
          <w:sz w:val="24"/>
          <w:szCs w:val="24"/>
        </w:rPr>
      </w:pPr>
      <w:r w:rsidRPr="006673DC">
        <w:rPr>
          <w:rFonts w:ascii="Arial" w:hAnsi="Arial" w:cs="Arial"/>
          <w:b/>
          <w:bCs/>
          <w:color w:val="000000" w:themeColor="text1"/>
          <w:sz w:val="24"/>
          <w:szCs w:val="24"/>
        </w:rPr>
        <w:t>Helplessness</w:t>
      </w:r>
    </w:p>
    <w:p w:rsidR="00000000" w:rsidRPr="00C25960" w:rsidRDefault="00C25960" w:rsidP="00C25960">
      <w:pPr>
        <w:pStyle w:val="Heading2"/>
        <w:ind w:left="180" w:hanging="90"/>
        <w:jc w:val="both"/>
        <w:rPr>
          <w:rFonts w:ascii="Arial" w:hAnsi="Arial" w:cs="Arial"/>
          <w:sz w:val="24"/>
          <w:szCs w:val="24"/>
        </w:rPr>
      </w:pPr>
      <w:r>
        <w:rPr>
          <w:rFonts w:ascii="Arial" w:hAnsi="Arial" w:cs="Arial"/>
          <w:color w:val="000000" w:themeColor="text1"/>
          <w:sz w:val="24"/>
          <w:szCs w:val="24"/>
        </w:rPr>
        <w:t xml:space="preserve"> </w:t>
      </w:r>
      <w:r w:rsidR="00A079A0" w:rsidRPr="006673DC">
        <w:rPr>
          <w:rFonts w:ascii="Arial" w:hAnsi="Arial" w:cs="Arial"/>
          <w:color w:val="000000" w:themeColor="text1"/>
          <w:sz w:val="24"/>
          <w:szCs w:val="24"/>
        </w:rPr>
        <w:t>At the individual level, helplessness focuses on the</w:t>
      </w:r>
      <w:r>
        <w:rPr>
          <w:rFonts w:ascii="Arial" w:hAnsi="Arial" w:cs="Arial"/>
          <w:color w:val="000000" w:themeColor="text1"/>
          <w:sz w:val="24"/>
          <w:szCs w:val="24"/>
        </w:rPr>
        <w:t xml:space="preserve"> </w:t>
      </w:r>
      <w:r w:rsidRPr="00C25960">
        <w:rPr>
          <w:rFonts w:ascii="Arial" w:hAnsi="Arial" w:cs="Arial"/>
          <w:sz w:val="24"/>
          <w:szCs w:val="24"/>
        </w:rPr>
        <w:t>belief that even carefully planned and executed actions will fail to produce the</w:t>
      </w:r>
      <w:r>
        <w:rPr>
          <w:rFonts w:ascii="Arial" w:hAnsi="Arial" w:cs="Arial"/>
          <w:sz w:val="24"/>
          <w:szCs w:val="24"/>
        </w:rPr>
        <w:t xml:space="preserve"> </w:t>
      </w:r>
      <w:r w:rsidRPr="00C25960">
        <w:rPr>
          <w:rFonts w:ascii="Arial" w:hAnsi="Arial" w:cs="Arial"/>
          <w:sz w:val="24"/>
          <w:szCs w:val="24"/>
        </w:rPr>
        <w:t>desired outcome. When taken at the group level, it translates into a collective mindset of powerlessness and</w:t>
      </w:r>
      <w:r>
        <w:rPr>
          <w:rFonts w:ascii="Arial" w:hAnsi="Arial" w:cs="Arial"/>
          <w:sz w:val="24"/>
          <w:szCs w:val="24"/>
        </w:rPr>
        <w:t xml:space="preserve"> dependency. The group shares a </w:t>
      </w:r>
      <w:r w:rsidR="00A079A0" w:rsidRPr="006673DC">
        <w:rPr>
          <w:rFonts w:ascii="Arial" w:hAnsi="Arial" w:cs="Arial"/>
          <w:color w:val="000000" w:themeColor="text1"/>
          <w:sz w:val="24"/>
          <w:szCs w:val="24"/>
        </w:rPr>
        <w:t>pessim</w:t>
      </w:r>
      <w:r>
        <w:rPr>
          <w:rFonts w:ascii="Arial" w:hAnsi="Arial" w:cs="Arial"/>
          <w:color w:val="000000" w:themeColor="text1"/>
          <w:sz w:val="24"/>
          <w:szCs w:val="24"/>
        </w:rPr>
        <w:t xml:space="preserve">istic approach which focuses on </w:t>
      </w:r>
      <w:r w:rsidR="00A079A0" w:rsidRPr="006673DC">
        <w:rPr>
          <w:rFonts w:ascii="Arial" w:hAnsi="Arial" w:cs="Arial"/>
          <w:color w:val="000000" w:themeColor="text1"/>
          <w:sz w:val="24"/>
          <w:szCs w:val="24"/>
        </w:rPr>
        <w:t xml:space="preserve">their own weaknesses, and attributes </w:t>
      </w:r>
      <w:r w:rsidR="00A079A0" w:rsidRPr="006673DC">
        <w:rPr>
          <w:rFonts w:ascii="Arial" w:hAnsi="Arial" w:cs="Arial"/>
          <w:color w:val="000000" w:themeColor="text1"/>
          <w:sz w:val="24"/>
          <w:szCs w:val="24"/>
        </w:rPr>
        <w:t>setbacks to their own limitations.</w:t>
      </w:r>
      <w:r w:rsidR="00A079A0" w:rsidRPr="006673DC">
        <w:rPr>
          <w:rFonts w:ascii="Arial" w:hAnsi="Arial" w:cs="Arial"/>
          <w:color w:val="000000" w:themeColor="text1"/>
          <w:sz w:val="24"/>
          <w:szCs w:val="24"/>
        </w:rPr>
        <w:t xml:space="preserve"> </w:t>
      </w:r>
    </w:p>
    <w:p w:rsidR="00000000" w:rsidRPr="00107B38" w:rsidRDefault="000664B6" w:rsidP="00CA2E10">
      <w:pPr>
        <w:pStyle w:val="Heading1"/>
        <w:ind w:left="0"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 xml:space="preserve">   </w:t>
      </w:r>
      <w:r w:rsidR="00A079A0"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Us vs. Them</w:t>
      </w:r>
    </w:p>
    <w:p w:rsidR="00000000" w:rsidRPr="006673DC" w:rsidRDefault="00A079A0" w:rsidP="00CA2E10">
      <w:pPr>
        <w:pStyle w:val="Heading2"/>
        <w:ind w:left="173" w:firstLine="0"/>
        <w:jc w:val="both"/>
        <w:rPr>
          <w:rFonts w:ascii="Arial" w:hAnsi="Arial" w:cs="Arial"/>
          <w:b/>
          <w:bCs/>
          <w:color w:val="000000" w:themeColor="text1"/>
          <w:sz w:val="24"/>
          <w:szCs w:val="24"/>
        </w:rPr>
      </w:pP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b/>
          <w:bCs/>
          <w:color w:val="000000" w:themeColor="text1"/>
          <w:sz w:val="24"/>
          <w:szCs w:val="24"/>
        </w:rPr>
        <w:t>“</w:t>
      </w:r>
      <w:proofErr w:type="gramStart"/>
      <w:r w:rsidRPr="006673DC">
        <w:rPr>
          <w:rFonts w:ascii="Arial" w:hAnsi="Arial" w:cs="Arial"/>
          <w:b/>
          <w:bCs/>
          <w:color w:val="000000" w:themeColor="text1"/>
          <w:sz w:val="24"/>
          <w:szCs w:val="24"/>
        </w:rPr>
        <w:t>us</w:t>
      </w:r>
      <w:proofErr w:type="gramEnd"/>
      <w:r w:rsidRPr="006673DC">
        <w:rPr>
          <w:rFonts w:ascii="Arial" w:hAnsi="Arial" w:cs="Arial"/>
          <w:b/>
          <w:bCs/>
          <w:color w:val="000000" w:themeColor="text1"/>
          <w:sz w:val="24"/>
          <w:szCs w:val="24"/>
        </w:rPr>
        <w:t xml:space="preserve">” </w:t>
      </w:r>
      <w:r w:rsidRPr="006673DC">
        <w:rPr>
          <w:rFonts w:ascii="Arial" w:hAnsi="Arial" w:cs="Arial"/>
          <w:color w:val="000000" w:themeColor="text1"/>
          <w:sz w:val="24"/>
          <w:szCs w:val="24"/>
        </w:rPr>
        <w:t xml:space="preserve">(in-group) vs. </w:t>
      </w:r>
      <w:r w:rsidRPr="006673DC">
        <w:rPr>
          <w:rFonts w:ascii="Arial" w:hAnsi="Arial" w:cs="Arial"/>
          <w:b/>
          <w:bCs/>
          <w:color w:val="000000" w:themeColor="text1"/>
          <w:sz w:val="24"/>
          <w:szCs w:val="24"/>
        </w:rPr>
        <w:t xml:space="preserve">“them” </w:t>
      </w:r>
      <w:r w:rsidRPr="006673DC">
        <w:rPr>
          <w:rFonts w:ascii="Arial" w:hAnsi="Arial" w:cs="Arial"/>
          <w:color w:val="000000" w:themeColor="text1"/>
          <w:sz w:val="24"/>
          <w:szCs w:val="24"/>
        </w:rPr>
        <w:t>(out-group).</w:t>
      </w:r>
    </w:p>
    <w:p w:rsidR="00000000" w:rsidRPr="006673DC" w:rsidRDefault="00A079A0" w:rsidP="00CA2E10">
      <w:pPr>
        <w:pStyle w:val="Heading2"/>
        <w:ind w:left="173" w:firstLine="0"/>
        <w:jc w:val="both"/>
        <w:rPr>
          <w:rFonts w:ascii="Arial" w:hAnsi="Arial" w:cs="Arial"/>
          <w:color w:val="000000" w:themeColor="text1"/>
          <w:sz w:val="24"/>
          <w:szCs w:val="24"/>
        </w:rPr>
      </w:pPr>
    </w:p>
    <w:p w:rsidR="00000000" w:rsidRPr="006673DC" w:rsidRDefault="00A079A0" w:rsidP="00CA2E10">
      <w:pPr>
        <w:pStyle w:val="Heading2"/>
        <w:ind w:left="173" w:firstLine="0"/>
        <w:jc w:val="both"/>
        <w:rPr>
          <w:rFonts w:ascii="Arial" w:hAnsi="Arial" w:cs="Arial"/>
          <w:b/>
          <w:bCs/>
          <w:color w:val="000000" w:themeColor="text1"/>
          <w:sz w:val="24"/>
          <w:szCs w:val="24"/>
        </w:rPr>
      </w:pPr>
      <w:r w:rsidRPr="006673DC">
        <w:rPr>
          <w:rFonts w:ascii="Arial" w:hAnsi="Arial" w:cs="Arial"/>
          <w:b/>
          <w:bCs/>
          <w:color w:val="000000" w:themeColor="text1"/>
          <w:sz w:val="24"/>
          <w:szCs w:val="24"/>
        </w:rPr>
        <w:t xml:space="preserve">“People belonging to a particular race, religion, culture, region, country, town etc. divide themselves among groups </w:t>
      </w:r>
      <w:proofErr w:type="gramStart"/>
      <w:r w:rsidRPr="006673DC">
        <w:rPr>
          <w:rFonts w:ascii="Arial" w:hAnsi="Arial" w:cs="Arial"/>
          <w:b/>
          <w:bCs/>
          <w:color w:val="000000" w:themeColor="text1"/>
          <w:sz w:val="24"/>
          <w:szCs w:val="24"/>
        </w:rPr>
        <w:t>Us</w:t>
      </w:r>
      <w:proofErr w:type="gramEnd"/>
      <w:r w:rsidRPr="006673DC">
        <w:rPr>
          <w:rFonts w:ascii="Arial" w:hAnsi="Arial" w:cs="Arial"/>
          <w:b/>
          <w:bCs/>
          <w:color w:val="000000" w:themeColor="text1"/>
          <w:sz w:val="24"/>
          <w:szCs w:val="24"/>
        </w:rPr>
        <w:t xml:space="preserve"> (their own group of people) and Them (the other group of people).”</w:t>
      </w:r>
    </w:p>
    <w:p w:rsidR="00000000" w:rsidRPr="006673DC" w:rsidRDefault="00A079A0" w:rsidP="00CA2E10">
      <w:pPr>
        <w:pStyle w:val="Heading2"/>
        <w:ind w:left="173" w:firstLine="0"/>
        <w:jc w:val="both"/>
        <w:rPr>
          <w:rFonts w:ascii="Arial" w:hAnsi="Arial" w:cs="Arial"/>
          <w:b/>
          <w:bCs/>
          <w:color w:val="000000" w:themeColor="text1"/>
          <w:sz w:val="24"/>
          <w:szCs w:val="24"/>
        </w:rPr>
      </w:pPr>
    </w:p>
    <w:p w:rsidR="00000000" w:rsidRPr="006673DC" w:rsidRDefault="00A079A0" w:rsidP="00CA2E10">
      <w:pPr>
        <w:pStyle w:val="Heading2"/>
        <w:ind w:left="173" w:firstLine="0"/>
        <w:jc w:val="both"/>
        <w:rPr>
          <w:rFonts w:ascii="Arial" w:hAnsi="Arial" w:cs="Arial"/>
          <w:b/>
          <w:bCs/>
          <w:color w:val="000000" w:themeColor="text1"/>
          <w:sz w:val="24"/>
          <w:szCs w:val="24"/>
        </w:rPr>
      </w:pPr>
      <w:proofErr w:type="spellStart"/>
      <w:r w:rsidRPr="006673DC">
        <w:rPr>
          <w:rFonts w:ascii="Arial" w:hAnsi="Arial" w:cs="Arial"/>
          <w:b/>
          <w:bCs/>
          <w:color w:val="000000" w:themeColor="text1"/>
          <w:sz w:val="24"/>
          <w:szCs w:val="24"/>
        </w:rPr>
        <w:t>Ingroup</w:t>
      </w:r>
      <w:proofErr w:type="spellEnd"/>
    </w:p>
    <w:p w:rsidR="00000000" w:rsidRPr="006673DC" w:rsidRDefault="00A079A0" w:rsidP="00CA2E10">
      <w:pPr>
        <w:pStyle w:val="Heading2"/>
        <w:ind w:left="173" w:firstLine="0"/>
        <w:jc w:val="both"/>
        <w:rPr>
          <w:rFonts w:ascii="Arial" w:hAnsi="Arial" w:cs="Arial"/>
          <w:color w:val="000000" w:themeColor="text1"/>
          <w:sz w:val="24"/>
          <w:szCs w:val="24"/>
        </w:rPr>
      </w:pPr>
      <w:proofErr w:type="gramStart"/>
      <w:r w:rsidRPr="006673DC">
        <w:rPr>
          <w:rFonts w:ascii="Arial" w:hAnsi="Arial" w:cs="Arial"/>
          <w:color w:val="000000" w:themeColor="text1"/>
          <w:sz w:val="24"/>
          <w:szCs w:val="24"/>
        </w:rPr>
        <w:t>“Us”</w:t>
      </w:r>
      <w:r w:rsidRPr="006673DC">
        <w:rPr>
          <w:rFonts w:ascii="Arial" w:hAnsi="Arial" w:cs="Arial"/>
          <w:color w:val="000000" w:themeColor="text1"/>
          <w:sz w:val="24"/>
          <w:szCs w:val="24"/>
        </w:rPr>
        <w:t>—a group of people who share a sense of belonging, a feeling of common identity.</w:t>
      </w:r>
      <w:proofErr w:type="gramEnd"/>
    </w:p>
    <w:p w:rsidR="00000000" w:rsidRPr="006673DC" w:rsidRDefault="00A079A0" w:rsidP="00CA2E10">
      <w:pPr>
        <w:pStyle w:val="Heading2"/>
        <w:ind w:left="173" w:firstLine="0"/>
        <w:jc w:val="both"/>
        <w:rPr>
          <w:rFonts w:ascii="Arial" w:hAnsi="Arial" w:cs="Arial"/>
          <w:b/>
          <w:bCs/>
          <w:color w:val="000000" w:themeColor="text1"/>
          <w:sz w:val="24"/>
          <w:szCs w:val="24"/>
        </w:rPr>
      </w:pPr>
      <w:proofErr w:type="spellStart"/>
      <w:r w:rsidRPr="006673DC">
        <w:rPr>
          <w:rFonts w:ascii="Arial" w:hAnsi="Arial" w:cs="Arial"/>
          <w:b/>
          <w:bCs/>
          <w:color w:val="000000" w:themeColor="text1"/>
          <w:sz w:val="24"/>
          <w:szCs w:val="24"/>
        </w:rPr>
        <w:t>Ingroup</w:t>
      </w:r>
      <w:proofErr w:type="spellEnd"/>
      <w:r w:rsidRPr="006673DC">
        <w:rPr>
          <w:rFonts w:ascii="Arial" w:hAnsi="Arial" w:cs="Arial"/>
          <w:b/>
          <w:bCs/>
          <w:color w:val="000000" w:themeColor="text1"/>
          <w:sz w:val="24"/>
          <w:szCs w:val="24"/>
        </w:rPr>
        <w:t xml:space="preserve"> Bias</w:t>
      </w:r>
    </w:p>
    <w:p w:rsidR="00000000" w:rsidRPr="006673DC" w:rsidRDefault="00A079A0" w:rsidP="00CA2E10">
      <w:pPr>
        <w:pStyle w:val="Heading2"/>
        <w:ind w:left="173" w:firstLine="0"/>
        <w:jc w:val="both"/>
        <w:rPr>
          <w:rFonts w:ascii="Arial" w:hAnsi="Arial" w:cs="Arial"/>
          <w:color w:val="000000" w:themeColor="text1"/>
          <w:sz w:val="24"/>
          <w:szCs w:val="24"/>
        </w:rPr>
      </w:pPr>
      <w:proofErr w:type="gramStart"/>
      <w:r w:rsidRPr="006673DC">
        <w:rPr>
          <w:rFonts w:ascii="Arial" w:hAnsi="Arial" w:cs="Arial"/>
          <w:color w:val="000000" w:themeColor="text1"/>
          <w:sz w:val="24"/>
          <w:szCs w:val="24"/>
        </w:rPr>
        <w:t>The tendency to favor one’s own group.</w:t>
      </w:r>
      <w:proofErr w:type="gramEnd"/>
    </w:p>
    <w:p w:rsidR="00000000" w:rsidRPr="006673DC" w:rsidRDefault="00A079A0" w:rsidP="00CA2E10">
      <w:pPr>
        <w:pStyle w:val="Heading2"/>
        <w:ind w:left="173" w:firstLine="0"/>
        <w:jc w:val="both"/>
        <w:rPr>
          <w:rFonts w:ascii="Arial" w:hAnsi="Arial" w:cs="Arial"/>
          <w:b/>
          <w:bCs/>
          <w:color w:val="000000" w:themeColor="text1"/>
          <w:sz w:val="24"/>
          <w:szCs w:val="24"/>
        </w:rPr>
      </w:pPr>
      <w:r w:rsidRPr="006673DC">
        <w:rPr>
          <w:rFonts w:ascii="Arial" w:hAnsi="Arial" w:cs="Arial"/>
          <w:b/>
          <w:bCs/>
          <w:color w:val="000000" w:themeColor="text1"/>
          <w:sz w:val="24"/>
          <w:szCs w:val="24"/>
        </w:rPr>
        <w:t xml:space="preserve">Out-group </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 xml:space="preserve">“Them”—a group that people perceive </w:t>
      </w:r>
    </w:p>
    <w:p w:rsidR="00000000" w:rsidRPr="006673DC" w:rsidRDefault="00A079A0" w:rsidP="00CA2E10">
      <w:pPr>
        <w:pStyle w:val="Heading2"/>
        <w:ind w:left="173" w:firstLine="0"/>
        <w:jc w:val="both"/>
        <w:rPr>
          <w:rFonts w:ascii="Arial" w:hAnsi="Arial" w:cs="Arial"/>
          <w:color w:val="000000" w:themeColor="text1"/>
          <w:sz w:val="24"/>
          <w:szCs w:val="24"/>
        </w:rPr>
      </w:pPr>
      <w:proofErr w:type="gramStart"/>
      <w:r w:rsidRPr="006673DC">
        <w:rPr>
          <w:rFonts w:ascii="Arial" w:hAnsi="Arial" w:cs="Arial"/>
          <w:color w:val="000000" w:themeColor="text1"/>
          <w:sz w:val="24"/>
          <w:szCs w:val="24"/>
        </w:rPr>
        <w:t>as</w:t>
      </w:r>
      <w:proofErr w:type="gramEnd"/>
      <w:r w:rsidRPr="006673DC">
        <w:rPr>
          <w:rFonts w:ascii="Arial" w:hAnsi="Arial" w:cs="Arial"/>
          <w:color w:val="000000" w:themeColor="text1"/>
          <w:sz w:val="24"/>
          <w:szCs w:val="24"/>
        </w:rPr>
        <w:t xml:space="preserve"> distinctly different from or apart from </w:t>
      </w:r>
    </w:p>
    <w:p w:rsidR="00000000" w:rsidRPr="006673DC" w:rsidRDefault="00A079A0" w:rsidP="00CA2E10">
      <w:pPr>
        <w:pStyle w:val="Heading2"/>
        <w:ind w:left="173" w:firstLine="0"/>
        <w:jc w:val="both"/>
        <w:rPr>
          <w:rFonts w:ascii="Arial" w:hAnsi="Arial" w:cs="Arial"/>
          <w:color w:val="000000" w:themeColor="text1"/>
          <w:sz w:val="24"/>
          <w:szCs w:val="24"/>
        </w:rPr>
      </w:pPr>
      <w:proofErr w:type="gramStart"/>
      <w:r w:rsidRPr="006673DC">
        <w:rPr>
          <w:rFonts w:ascii="Arial" w:hAnsi="Arial" w:cs="Arial"/>
          <w:color w:val="000000" w:themeColor="text1"/>
          <w:sz w:val="24"/>
          <w:szCs w:val="24"/>
        </w:rPr>
        <w:t>their</w:t>
      </w:r>
      <w:proofErr w:type="gramEnd"/>
      <w:r w:rsidRPr="006673DC">
        <w:rPr>
          <w:rFonts w:ascii="Arial" w:hAnsi="Arial" w:cs="Arial"/>
          <w:color w:val="000000" w:themeColor="text1"/>
          <w:sz w:val="24"/>
          <w:szCs w:val="24"/>
        </w:rPr>
        <w:t xml:space="preserve"> in-group.</w:t>
      </w:r>
    </w:p>
    <w:p w:rsidR="00000000" w:rsidRPr="006673DC" w:rsidRDefault="00A079A0" w:rsidP="00CA2E10">
      <w:pPr>
        <w:pStyle w:val="Heading2"/>
        <w:ind w:left="173" w:firstLine="0"/>
        <w:jc w:val="both"/>
        <w:rPr>
          <w:rFonts w:ascii="Arial" w:hAnsi="Arial" w:cs="Arial"/>
          <w:b/>
          <w:bCs/>
          <w:color w:val="000000" w:themeColor="text1"/>
          <w:sz w:val="24"/>
          <w:szCs w:val="24"/>
        </w:rPr>
      </w:pPr>
    </w:p>
    <w:p w:rsidR="00000000" w:rsidRPr="00107B38" w:rsidRDefault="00A079A0" w:rsidP="00CA2E10">
      <w:pPr>
        <w:pStyle w:val="Heading1"/>
        <w:ind w:left="0"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Us vs. Them</w:t>
      </w:r>
    </w:p>
    <w:p w:rsidR="00000000" w:rsidRPr="006673DC" w:rsidRDefault="00A079A0" w:rsidP="00CA2E10">
      <w:pPr>
        <w:pStyle w:val="Heading2"/>
        <w:numPr>
          <w:ilvl w:val="0"/>
          <w:numId w:val="1"/>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People mistakenly believe that if they share ideas, wealth and resources, there will be less left for them. </w:t>
      </w:r>
    </w:p>
    <w:p w:rsidR="00000000" w:rsidRPr="006673DC" w:rsidRDefault="00A079A0" w:rsidP="00CA2E10">
      <w:pPr>
        <w:pStyle w:val="Heading2"/>
        <w:numPr>
          <w:ilvl w:val="0"/>
          <w:numId w:val="1"/>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People having </w:t>
      </w:r>
      <w:proofErr w:type="gramStart"/>
      <w:r w:rsidRPr="006673DC">
        <w:rPr>
          <w:rFonts w:ascii="Arial" w:hAnsi="Arial" w:cs="Arial"/>
          <w:color w:val="000000" w:themeColor="text1"/>
          <w:sz w:val="24"/>
          <w:szCs w:val="24"/>
        </w:rPr>
        <w:t>Us</w:t>
      </w:r>
      <w:proofErr w:type="gramEnd"/>
      <w:r w:rsidRPr="006673DC">
        <w:rPr>
          <w:rFonts w:ascii="Arial" w:hAnsi="Arial" w:cs="Arial"/>
          <w:color w:val="000000" w:themeColor="text1"/>
          <w:sz w:val="24"/>
          <w:szCs w:val="24"/>
        </w:rPr>
        <w:t xml:space="preserve"> vs. </w:t>
      </w:r>
      <w:proofErr w:type="spellStart"/>
      <w:r w:rsidRPr="006673DC">
        <w:rPr>
          <w:rFonts w:ascii="Arial" w:hAnsi="Arial" w:cs="Arial"/>
          <w:color w:val="000000" w:themeColor="text1"/>
          <w:sz w:val="24"/>
          <w:szCs w:val="24"/>
        </w:rPr>
        <w:t>Them</w:t>
      </w:r>
      <w:proofErr w:type="spellEnd"/>
      <w:r w:rsidRPr="006673DC">
        <w:rPr>
          <w:rFonts w:ascii="Arial" w:hAnsi="Arial" w:cs="Arial"/>
          <w:color w:val="000000" w:themeColor="text1"/>
          <w:sz w:val="24"/>
          <w:szCs w:val="24"/>
        </w:rPr>
        <w:t xml:space="preserve"> attitude have great difficulty expressing pleasure or feeling happy for the good fortunes or achievements of other pe</w:t>
      </w:r>
      <w:r w:rsidRPr="006673DC">
        <w:rPr>
          <w:rFonts w:ascii="Arial" w:hAnsi="Arial" w:cs="Arial"/>
          <w:color w:val="000000" w:themeColor="text1"/>
          <w:sz w:val="24"/>
          <w:szCs w:val="24"/>
        </w:rPr>
        <w:t xml:space="preserve">ople, even </w:t>
      </w:r>
      <w:r w:rsidRPr="006673DC">
        <w:rPr>
          <w:rFonts w:ascii="Arial" w:hAnsi="Arial" w:cs="Arial"/>
          <w:color w:val="000000" w:themeColor="text1"/>
          <w:sz w:val="24"/>
          <w:szCs w:val="24"/>
        </w:rPr>
        <w:lastRenderedPageBreak/>
        <w:t xml:space="preserve">members of their own family or close friends. </w:t>
      </w:r>
    </w:p>
    <w:p w:rsidR="00000000" w:rsidRPr="006673DC" w:rsidRDefault="00A079A0" w:rsidP="00CA2E10">
      <w:pPr>
        <w:pStyle w:val="Heading2"/>
        <w:numPr>
          <w:ilvl w:val="0"/>
          <w:numId w:val="1"/>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They are not prepared to take the second best spot. There can only be one position, the top position which they must occupy. Their constant comparing with others is to ensure they remain continuo</w:t>
      </w:r>
      <w:r w:rsidRPr="006673DC">
        <w:rPr>
          <w:rFonts w:ascii="Arial" w:hAnsi="Arial" w:cs="Arial"/>
          <w:color w:val="000000" w:themeColor="text1"/>
          <w:sz w:val="24"/>
          <w:szCs w:val="24"/>
        </w:rPr>
        <w:t xml:space="preserve">usly at the top position. </w:t>
      </w:r>
    </w:p>
    <w:p w:rsidR="00000000" w:rsidRPr="00107B38" w:rsidRDefault="00A079A0" w:rsidP="00CA2E10">
      <w:pPr>
        <w:pStyle w:val="Heading1"/>
        <w:ind w:left="0"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Social Identity</w:t>
      </w:r>
    </w:p>
    <w:p w:rsidR="00000000" w:rsidRPr="00107B38" w:rsidRDefault="00A079A0" w:rsidP="00CA2E10">
      <w:pPr>
        <w:pStyle w:val="Heading1"/>
        <w:ind w:left="0"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Us vs. Them</w:t>
      </w:r>
    </w:p>
    <w:p w:rsidR="00000000" w:rsidRPr="006673DC" w:rsidRDefault="00A079A0" w:rsidP="00CA2E10">
      <w:pPr>
        <w:pStyle w:val="Heading2"/>
        <w:numPr>
          <w:ilvl w:val="0"/>
          <w:numId w:val="7"/>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Those whose self-image is low tend to be more prejudiced.</w:t>
      </w:r>
    </w:p>
    <w:p w:rsidR="00000000" w:rsidRPr="006673DC" w:rsidRDefault="00A079A0" w:rsidP="00CA2E10">
      <w:pPr>
        <w:pStyle w:val="Heading2"/>
        <w:numPr>
          <w:ilvl w:val="0"/>
          <w:numId w:val="2"/>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Personal identity and social identity together feed self-esteem.</w:t>
      </w:r>
    </w:p>
    <w:p w:rsidR="00000000" w:rsidRPr="006673DC" w:rsidRDefault="00A079A0" w:rsidP="00CA2E10">
      <w:pPr>
        <w:pStyle w:val="Heading2"/>
        <w:ind w:left="173" w:firstLine="0"/>
        <w:jc w:val="both"/>
        <w:rPr>
          <w:rFonts w:ascii="Arial" w:hAnsi="Arial" w:cs="Arial"/>
          <w:color w:val="000000" w:themeColor="text1"/>
          <w:sz w:val="24"/>
          <w:szCs w:val="24"/>
        </w:rPr>
      </w:pPr>
    </w:p>
    <w:p w:rsidR="00000000" w:rsidRPr="006673DC" w:rsidRDefault="00A079A0" w:rsidP="00CA2E10">
      <w:pPr>
        <w:pStyle w:val="Heading2"/>
        <w:ind w:left="173" w:firstLine="0"/>
        <w:jc w:val="both"/>
        <w:rPr>
          <w:rFonts w:ascii="Arial" w:hAnsi="Arial" w:cs="Arial"/>
          <w:color w:val="000000" w:themeColor="text1"/>
          <w:sz w:val="24"/>
          <w:szCs w:val="24"/>
        </w:rPr>
      </w:pPr>
    </w:p>
    <w:p w:rsidR="00000000" w:rsidRPr="00107B38" w:rsidRDefault="00A079A0" w:rsidP="00CA2E10">
      <w:pPr>
        <w:pStyle w:val="Heading1"/>
        <w:ind w:left="0"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Social Learning</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Social learning is:</w:t>
      </w:r>
    </w:p>
    <w:p w:rsidR="00000000" w:rsidRPr="006673DC" w:rsidRDefault="00A079A0" w:rsidP="00CA2E10">
      <w:pPr>
        <w:pStyle w:val="Heading2"/>
        <w:ind w:left="173" w:firstLine="0"/>
        <w:jc w:val="both"/>
        <w:rPr>
          <w:rFonts w:ascii="Arial" w:hAnsi="Arial" w:cs="Arial"/>
          <w:color w:val="000000" w:themeColor="text1"/>
          <w:sz w:val="24"/>
          <w:szCs w:val="24"/>
        </w:rPr>
      </w:pPr>
    </w:p>
    <w:p w:rsidR="00000000" w:rsidRPr="006673DC" w:rsidRDefault="00A079A0" w:rsidP="00CA2E10">
      <w:pPr>
        <w:pStyle w:val="Heading2"/>
        <w:ind w:left="173" w:firstLine="0"/>
        <w:jc w:val="both"/>
        <w:rPr>
          <w:rFonts w:ascii="Arial" w:hAnsi="Arial" w:cs="Arial"/>
          <w:b/>
          <w:bCs/>
          <w:color w:val="000000" w:themeColor="text1"/>
          <w:sz w:val="24"/>
          <w:szCs w:val="24"/>
        </w:rPr>
      </w:pPr>
      <w:r w:rsidRPr="006673DC">
        <w:rPr>
          <w:rFonts w:ascii="Arial" w:hAnsi="Arial" w:cs="Arial"/>
          <w:b/>
          <w:bCs/>
          <w:color w:val="000000" w:themeColor="text1"/>
          <w:sz w:val="24"/>
          <w:szCs w:val="24"/>
        </w:rPr>
        <w:t>“</w:t>
      </w:r>
      <w:proofErr w:type="gramStart"/>
      <w:r w:rsidRPr="006673DC">
        <w:rPr>
          <w:rFonts w:ascii="Arial" w:hAnsi="Arial" w:cs="Arial"/>
          <w:b/>
          <w:bCs/>
          <w:color w:val="000000" w:themeColor="text1"/>
          <w:sz w:val="24"/>
          <w:szCs w:val="24"/>
        </w:rPr>
        <w:t>is</w:t>
      </w:r>
      <w:proofErr w:type="gramEnd"/>
      <w:r w:rsidRPr="006673DC">
        <w:rPr>
          <w:rFonts w:ascii="Arial" w:hAnsi="Arial" w:cs="Arial"/>
          <w:b/>
          <w:bCs/>
          <w:color w:val="000000" w:themeColor="text1"/>
          <w:sz w:val="24"/>
          <w:szCs w:val="24"/>
        </w:rPr>
        <w:t xml:space="preserve"> </w:t>
      </w:r>
      <w:r w:rsidRPr="006673DC">
        <w:rPr>
          <w:rFonts w:ascii="Arial" w:hAnsi="Arial" w:cs="Arial"/>
          <w:b/>
          <w:bCs/>
          <w:color w:val="000000" w:themeColor="text1"/>
          <w:sz w:val="24"/>
          <w:szCs w:val="24"/>
        </w:rPr>
        <w:t>a perspective that states that people learn within a social context and is facilitated through concepts such as modeling and observational learning.”</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Social learning is a perspective that states that social behavior (any type of behavior that we display so</w:t>
      </w:r>
      <w:r w:rsidRPr="006673DC">
        <w:rPr>
          <w:rFonts w:ascii="Arial" w:hAnsi="Arial" w:cs="Arial"/>
          <w:color w:val="000000" w:themeColor="text1"/>
          <w:sz w:val="24"/>
          <w:szCs w:val="24"/>
        </w:rPr>
        <w:t xml:space="preserve">cially) is learned primarily by observing and imitating the actions of others. </w:t>
      </w:r>
    </w:p>
    <w:p w:rsidR="00000000" w:rsidRPr="006673DC" w:rsidRDefault="00A079A0" w:rsidP="00CA2E10">
      <w:pPr>
        <w:pStyle w:val="Heading2"/>
        <w:numPr>
          <w:ilvl w:val="0"/>
          <w:numId w:val="3"/>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People, especially children, learn from the environment and seek acceptance from society by learning through influential models. </w:t>
      </w:r>
    </w:p>
    <w:p w:rsidR="00000000" w:rsidRPr="006673DC" w:rsidRDefault="00A079A0" w:rsidP="00CA2E10">
      <w:pPr>
        <w:pStyle w:val="Heading2"/>
        <w:numPr>
          <w:ilvl w:val="0"/>
          <w:numId w:val="3"/>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The social behavior is also influenced by </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 xml:space="preserve">   </w:t>
      </w:r>
      <w:proofErr w:type="gramStart"/>
      <w:r w:rsidRPr="006673DC">
        <w:rPr>
          <w:rFonts w:ascii="Arial" w:hAnsi="Arial" w:cs="Arial"/>
          <w:color w:val="000000" w:themeColor="text1"/>
          <w:sz w:val="24"/>
          <w:szCs w:val="24"/>
        </w:rPr>
        <w:t>being</w:t>
      </w:r>
      <w:proofErr w:type="gramEnd"/>
      <w:r w:rsidRPr="006673DC">
        <w:rPr>
          <w:rFonts w:ascii="Arial" w:hAnsi="Arial" w:cs="Arial"/>
          <w:color w:val="000000" w:themeColor="text1"/>
          <w:sz w:val="24"/>
          <w:szCs w:val="24"/>
        </w:rPr>
        <w:t xml:space="preserve"> rewarded and/or punished </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 xml:space="preserve">   </w:t>
      </w:r>
      <w:proofErr w:type="gramStart"/>
      <w:r w:rsidRPr="006673DC">
        <w:rPr>
          <w:rFonts w:ascii="Arial" w:hAnsi="Arial" w:cs="Arial"/>
          <w:color w:val="000000" w:themeColor="text1"/>
          <w:sz w:val="24"/>
          <w:szCs w:val="24"/>
        </w:rPr>
        <w:t>for</w:t>
      </w:r>
      <w:proofErr w:type="gramEnd"/>
      <w:r w:rsidRPr="006673DC">
        <w:rPr>
          <w:rFonts w:ascii="Arial" w:hAnsi="Arial" w:cs="Arial"/>
          <w:color w:val="000000" w:themeColor="text1"/>
          <w:sz w:val="24"/>
          <w:szCs w:val="24"/>
        </w:rPr>
        <w:t xml:space="preserve"> the actions they perform. </w:t>
      </w:r>
    </w:p>
    <w:p w:rsidR="00000000" w:rsidRPr="006673DC" w:rsidRDefault="00A079A0" w:rsidP="00CA2E10">
      <w:pPr>
        <w:pStyle w:val="Heading1"/>
        <w:jc w:val="both"/>
        <w:rPr>
          <w:rFonts w:ascii="Arial" w:hAnsi="Arial" w:cs="Arial"/>
          <w:color w:val="000000" w:themeColor="text1"/>
          <w:sz w:val="24"/>
          <w:szCs w:val="24"/>
        </w:rPr>
      </w:pPr>
    </w:p>
    <w:p w:rsidR="00000000" w:rsidRPr="00107B38" w:rsidRDefault="00A079A0" w:rsidP="00CA2E10">
      <w:pPr>
        <w:pStyle w:val="Heading1"/>
        <w:ind w:left="0"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Example of Social Learning</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 xml:space="preserve">One of the most famous experiments performed by Bandura is the famous </w:t>
      </w:r>
      <w:proofErr w:type="spellStart"/>
      <w:r w:rsidRPr="006673DC">
        <w:rPr>
          <w:rFonts w:ascii="Arial" w:hAnsi="Arial" w:cs="Arial"/>
          <w:color w:val="000000" w:themeColor="text1"/>
          <w:sz w:val="24"/>
          <w:szCs w:val="24"/>
        </w:rPr>
        <w:t>bobo</w:t>
      </w:r>
      <w:proofErr w:type="spellEnd"/>
      <w:r w:rsidRPr="006673DC">
        <w:rPr>
          <w:rFonts w:ascii="Arial" w:hAnsi="Arial" w:cs="Arial"/>
          <w:color w:val="000000" w:themeColor="text1"/>
          <w:sz w:val="24"/>
          <w:szCs w:val="24"/>
        </w:rPr>
        <w:t xml:space="preserve"> doll experiment. Children observed as ad</w:t>
      </w:r>
      <w:r w:rsidRPr="006673DC">
        <w:rPr>
          <w:rFonts w:ascii="Arial" w:hAnsi="Arial" w:cs="Arial"/>
          <w:color w:val="000000" w:themeColor="text1"/>
          <w:sz w:val="24"/>
          <w:szCs w:val="24"/>
        </w:rPr>
        <w:t xml:space="preserve">ults modeled either violent or passive behavior towards the doll, and this observation was found to influence the manner in which the children subsequently interacted with the dolls. Children who observed violent behavior behaved violently </w:t>
      </w:r>
    </w:p>
    <w:p w:rsidR="00000000" w:rsidRPr="006673DC" w:rsidRDefault="00A079A0" w:rsidP="00CA2E10">
      <w:pPr>
        <w:pStyle w:val="Heading2"/>
        <w:ind w:left="173" w:firstLine="0"/>
        <w:jc w:val="both"/>
        <w:rPr>
          <w:rFonts w:ascii="Arial" w:hAnsi="Arial" w:cs="Arial"/>
          <w:color w:val="000000" w:themeColor="text1"/>
          <w:sz w:val="24"/>
          <w:szCs w:val="24"/>
        </w:rPr>
      </w:pPr>
      <w:proofErr w:type="gramStart"/>
      <w:r w:rsidRPr="006673DC">
        <w:rPr>
          <w:rFonts w:ascii="Arial" w:hAnsi="Arial" w:cs="Arial"/>
          <w:color w:val="000000" w:themeColor="text1"/>
          <w:sz w:val="24"/>
          <w:szCs w:val="24"/>
        </w:rPr>
        <w:t>toward</w:t>
      </w:r>
      <w:proofErr w:type="gramEnd"/>
      <w:r w:rsidRPr="006673DC">
        <w:rPr>
          <w:rFonts w:ascii="Arial" w:hAnsi="Arial" w:cs="Arial"/>
          <w:color w:val="000000" w:themeColor="text1"/>
          <w:sz w:val="24"/>
          <w:szCs w:val="24"/>
        </w:rPr>
        <w:t xml:space="preserve"> the doll</w:t>
      </w:r>
      <w:r w:rsidRPr="006673DC">
        <w:rPr>
          <w:rFonts w:ascii="Arial" w:hAnsi="Arial" w:cs="Arial"/>
          <w:color w:val="000000" w:themeColor="text1"/>
          <w:sz w:val="24"/>
          <w:szCs w:val="24"/>
        </w:rPr>
        <w:t xml:space="preserve"> and </w:t>
      </w:r>
    </w:p>
    <w:p w:rsidR="00000000" w:rsidRPr="006673DC" w:rsidRDefault="00A079A0" w:rsidP="00CA2E10">
      <w:pPr>
        <w:pStyle w:val="Heading2"/>
        <w:ind w:left="173" w:firstLine="0"/>
        <w:jc w:val="both"/>
        <w:rPr>
          <w:rFonts w:ascii="Arial" w:hAnsi="Arial" w:cs="Arial"/>
          <w:color w:val="000000" w:themeColor="text1"/>
          <w:sz w:val="24"/>
          <w:szCs w:val="24"/>
        </w:rPr>
      </w:pPr>
      <w:proofErr w:type="gramStart"/>
      <w:r w:rsidRPr="006673DC">
        <w:rPr>
          <w:rFonts w:ascii="Arial" w:hAnsi="Arial" w:cs="Arial"/>
          <w:color w:val="000000" w:themeColor="text1"/>
          <w:sz w:val="24"/>
          <w:szCs w:val="24"/>
        </w:rPr>
        <w:t>vice</w:t>
      </w:r>
      <w:proofErr w:type="gramEnd"/>
      <w:r w:rsidRPr="006673DC">
        <w:rPr>
          <w:rFonts w:ascii="Arial" w:hAnsi="Arial" w:cs="Arial"/>
          <w:color w:val="000000" w:themeColor="text1"/>
          <w:sz w:val="24"/>
          <w:szCs w:val="24"/>
        </w:rPr>
        <w:t xml:space="preserve"> versa.</w:t>
      </w:r>
    </w:p>
    <w:p w:rsidR="00000000" w:rsidRPr="00107B38" w:rsidRDefault="00A079A0" w:rsidP="00CA2E10">
      <w:pPr>
        <w:pStyle w:val="Heading1"/>
        <w:ind w:left="0"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Role of Social Learning</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 xml:space="preserve">Role of Social learning comprises extensively of </w:t>
      </w:r>
    </w:p>
    <w:p w:rsidR="00000000" w:rsidRPr="006673DC" w:rsidRDefault="00A079A0" w:rsidP="00CA2E10">
      <w:pPr>
        <w:pStyle w:val="Heading2"/>
        <w:numPr>
          <w:ilvl w:val="0"/>
          <w:numId w:val="4"/>
        </w:numPr>
        <w:ind w:left="576" w:hanging="403"/>
        <w:jc w:val="both"/>
        <w:rPr>
          <w:rFonts w:ascii="Arial" w:hAnsi="Arial" w:cs="Arial"/>
          <w:color w:val="000000" w:themeColor="text1"/>
          <w:sz w:val="24"/>
          <w:szCs w:val="24"/>
        </w:rPr>
      </w:pPr>
      <w:proofErr w:type="gramStart"/>
      <w:r w:rsidRPr="006673DC">
        <w:rPr>
          <w:rFonts w:ascii="Arial" w:hAnsi="Arial" w:cs="Arial"/>
          <w:color w:val="000000" w:themeColor="text1"/>
          <w:sz w:val="24"/>
          <w:szCs w:val="24"/>
        </w:rPr>
        <w:t>understanding</w:t>
      </w:r>
      <w:proofErr w:type="gramEnd"/>
      <w:r w:rsidRPr="006673DC">
        <w:rPr>
          <w:rFonts w:ascii="Arial" w:hAnsi="Arial" w:cs="Arial"/>
          <w:color w:val="000000" w:themeColor="text1"/>
          <w:sz w:val="24"/>
          <w:szCs w:val="24"/>
        </w:rPr>
        <w:t xml:space="preserve"> of aggression (Bandura, 1973) and</w:t>
      </w:r>
    </w:p>
    <w:p w:rsidR="00000000" w:rsidRPr="006673DC" w:rsidRDefault="00A079A0" w:rsidP="00CA2E10">
      <w:pPr>
        <w:pStyle w:val="Heading2"/>
        <w:numPr>
          <w:ilvl w:val="0"/>
          <w:numId w:val="4"/>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 </w:t>
      </w:r>
      <w:proofErr w:type="gramStart"/>
      <w:r w:rsidRPr="006673DC">
        <w:rPr>
          <w:rFonts w:ascii="Arial" w:hAnsi="Arial" w:cs="Arial"/>
          <w:color w:val="000000" w:themeColor="text1"/>
          <w:sz w:val="24"/>
          <w:szCs w:val="24"/>
        </w:rPr>
        <w:t>psychological</w:t>
      </w:r>
      <w:proofErr w:type="gramEnd"/>
      <w:r w:rsidRPr="006673DC">
        <w:rPr>
          <w:rFonts w:ascii="Arial" w:hAnsi="Arial" w:cs="Arial"/>
          <w:color w:val="000000" w:themeColor="text1"/>
          <w:sz w:val="24"/>
          <w:szCs w:val="24"/>
        </w:rPr>
        <w:t xml:space="preserve"> disorders, particularly in the context of behavior modification (Bandura, 1969).</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 xml:space="preserve">It </w:t>
      </w:r>
      <w:r w:rsidRPr="006673DC">
        <w:rPr>
          <w:rFonts w:ascii="Arial" w:hAnsi="Arial" w:cs="Arial"/>
          <w:color w:val="000000" w:themeColor="text1"/>
          <w:sz w:val="24"/>
          <w:szCs w:val="24"/>
        </w:rPr>
        <w:t xml:space="preserve">is also the theoretical foundation for the technique of behavior modeling which is widely used in training programs. </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In recent years, Bandura has focused his work on the concept of self-efficacy in a variety of contexts.</w:t>
      </w:r>
    </w:p>
    <w:p w:rsidR="00000000" w:rsidRPr="00107B38" w:rsidRDefault="00A079A0" w:rsidP="00CA2E10">
      <w:pPr>
        <w:pStyle w:val="Heading1"/>
        <w:ind w:left="0"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Example</w:t>
      </w:r>
    </w:p>
    <w:p w:rsidR="00000000" w:rsidRPr="006673DC" w:rsidRDefault="00A079A0" w:rsidP="000664B6">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The most common (and perva</w:t>
      </w:r>
      <w:r w:rsidRPr="006673DC">
        <w:rPr>
          <w:rFonts w:ascii="Arial" w:hAnsi="Arial" w:cs="Arial"/>
          <w:color w:val="000000" w:themeColor="text1"/>
          <w:sz w:val="24"/>
          <w:szCs w:val="24"/>
        </w:rPr>
        <w:t xml:space="preserve">sive) examples of social learning situations are television commercials. Commercials suggest that drinking a certain beverage or using a particular hair shampoo will make us popular and win the admiration of </w:t>
      </w:r>
      <w:r w:rsidRPr="006673DC">
        <w:rPr>
          <w:rFonts w:ascii="Arial" w:hAnsi="Arial" w:cs="Arial"/>
          <w:color w:val="000000" w:themeColor="text1"/>
          <w:sz w:val="24"/>
          <w:szCs w:val="24"/>
        </w:rPr>
        <w:lastRenderedPageBreak/>
        <w:t>att</w:t>
      </w:r>
      <w:r w:rsidR="000664B6">
        <w:rPr>
          <w:rFonts w:ascii="Arial" w:hAnsi="Arial" w:cs="Arial"/>
          <w:color w:val="000000" w:themeColor="text1"/>
          <w:sz w:val="24"/>
          <w:szCs w:val="24"/>
        </w:rPr>
        <w:t xml:space="preserve">ractive people. Depending upon </w:t>
      </w:r>
      <w:r w:rsidRPr="006673DC">
        <w:rPr>
          <w:rFonts w:ascii="Arial" w:hAnsi="Arial" w:cs="Arial"/>
          <w:color w:val="000000" w:themeColor="text1"/>
          <w:sz w:val="24"/>
          <w:szCs w:val="24"/>
        </w:rPr>
        <w:t>the component</w:t>
      </w:r>
      <w:r w:rsidRPr="006673DC">
        <w:rPr>
          <w:rFonts w:ascii="Arial" w:hAnsi="Arial" w:cs="Arial"/>
          <w:color w:val="000000" w:themeColor="text1"/>
          <w:sz w:val="24"/>
          <w:szCs w:val="24"/>
        </w:rPr>
        <w:t xml:space="preserve"> processes</w:t>
      </w:r>
      <w:r w:rsidR="000664B6">
        <w:rPr>
          <w:rFonts w:ascii="Arial" w:hAnsi="Arial" w:cs="Arial"/>
          <w:color w:val="000000" w:themeColor="text1"/>
          <w:sz w:val="24"/>
          <w:szCs w:val="24"/>
        </w:rPr>
        <w:t xml:space="preserve"> </w:t>
      </w:r>
      <w:r w:rsidRPr="006673DC">
        <w:rPr>
          <w:rFonts w:ascii="Arial" w:hAnsi="Arial" w:cs="Arial"/>
          <w:color w:val="000000" w:themeColor="text1"/>
          <w:sz w:val="24"/>
          <w:szCs w:val="24"/>
        </w:rPr>
        <w:t xml:space="preserve">involved (such as </w:t>
      </w:r>
      <w:r w:rsidRPr="006673DC">
        <w:rPr>
          <w:rFonts w:ascii="Arial" w:hAnsi="Arial" w:cs="Arial"/>
          <w:color w:val="000000" w:themeColor="text1"/>
          <w:sz w:val="24"/>
          <w:szCs w:val="24"/>
        </w:rPr>
        <w:t xml:space="preserve">attention or motivation), </w:t>
      </w:r>
      <w:r w:rsidRPr="006673DC">
        <w:rPr>
          <w:rFonts w:ascii="Arial" w:hAnsi="Arial" w:cs="Arial"/>
          <w:color w:val="000000" w:themeColor="text1"/>
          <w:sz w:val="24"/>
          <w:szCs w:val="24"/>
        </w:rPr>
        <w:t xml:space="preserve">we may model the </w:t>
      </w:r>
      <w:r w:rsidR="000664B6">
        <w:rPr>
          <w:rFonts w:ascii="Arial" w:hAnsi="Arial" w:cs="Arial"/>
          <w:color w:val="000000" w:themeColor="text1"/>
          <w:sz w:val="24"/>
          <w:szCs w:val="24"/>
        </w:rPr>
        <w:t xml:space="preserve">behavior shown in the </w:t>
      </w:r>
      <w:r w:rsidRPr="006673DC">
        <w:rPr>
          <w:rFonts w:ascii="Arial" w:hAnsi="Arial" w:cs="Arial"/>
          <w:color w:val="000000" w:themeColor="text1"/>
          <w:sz w:val="24"/>
          <w:szCs w:val="24"/>
        </w:rPr>
        <w:t xml:space="preserve">commercial and buy the </w:t>
      </w:r>
      <w:r w:rsidRPr="006673DC">
        <w:rPr>
          <w:rFonts w:ascii="Arial" w:hAnsi="Arial" w:cs="Arial"/>
          <w:color w:val="000000" w:themeColor="text1"/>
          <w:sz w:val="24"/>
          <w:szCs w:val="24"/>
        </w:rPr>
        <w:t>product being advertised.</w:t>
      </w:r>
    </w:p>
    <w:p w:rsidR="00000000" w:rsidRPr="00107B38" w:rsidRDefault="00A079A0" w:rsidP="00CA2E10">
      <w:pPr>
        <w:pStyle w:val="Heading1"/>
        <w:ind w:left="0"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Role of Social Learning</w:t>
      </w:r>
    </w:p>
    <w:p w:rsidR="00000000" w:rsidRPr="006673DC" w:rsidRDefault="00A079A0" w:rsidP="00CA2E10">
      <w:pPr>
        <w:pStyle w:val="Heading2"/>
        <w:numPr>
          <w:ilvl w:val="0"/>
          <w:numId w:val="1"/>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Social learning is more prevalent among children, as Children model what they see</w:t>
      </w:r>
      <w:r w:rsidRPr="006673DC">
        <w:rPr>
          <w:rFonts w:ascii="Arial" w:hAnsi="Arial" w:cs="Arial"/>
          <w:color w:val="000000" w:themeColor="text1"/>
          <w:sz w:val="24"/>
          <w:szCs w:val="24"/>
        </w:rPr>
        <w:t xml:space="preserve"> and hear their parents and caregivers and other close adults say and do. </w:t>
      </w:r>
    </w:p>
    <w:p w:rsidR="00000000" w:rsidRPr="006673DC" w:rsidRDefault="00A079A0" w:rsidP="00CA2E10">
      <w:pPr>
        <w:pStyle w:val="Heading2"/>
        <w:numPr>
          <w:ilvl w:val="0"/>
          <w:numId w:val="1"/>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Children </w:t>
      </w:r>
      <w:r w:rsidRPr="006673DC">
        <w:rPr>
          <w:rFonts w:ascii="Arial" w:hAnsi="Arial" w:cs="Arial"/>
          <w:color w:val="000000" w:themeColor="text1"/>
          <w:sz w:val="24"/>
          <w:szCs w:val="24"/>
        </w:rPr>
        <w:t xml:space="preserve">soak in the assumptions and prejudices around them and take them in by way of vicarious learning (in which they model the behaviors and attitudes they see) without thinking about what they are learning with any critical awareness.  </w:t>
      </w:r>
    </w:p>
    <w:p w:rsidR="00000000" w:rsidRPr="006673DC" w:rsidRDefault="00A079A0" w:rsidP="00CA2E10">
      <w:pPr>
        <w:pStyle w:val="Heading2"/>
        <w:numPr>
          <w:ilvl w:val="0"/>
          <w:numId w:val="4"/>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Children who</w:t>
      </w:r>
      <w:r w:rsidRPr="006673DC">
        <w:rPr>
          <w:rFonts w:ascii="Arial" w:hAnsi="Arial" w:cs="Arial"/>
          <w:color w:val="000000" w:themeColor="text1"/>
          <w:sz w:val="24"/>
          <w:szCs w:val="24"/>
        </w:rPr>
        <w:t xml:space="preserve"> observe their parents (or aunts, uncles, cousins, grandparents, clergy, friends, etc.) making racist, prejudiced remarks or acting in prejudiced and discriminatory ways learn to be</w:t>
      </w:r>
    </w:p>
    <w:p w:rsidR="00000000" w:rsidRPr="006673DC" w:rsidRDefault="00A079A0" w:rsidP="00CA2E10">
      <w:pPr>
        <w:pStyle w:val="Heading2"/>
        <w:numPr>
          <w:ilvl w:val="0"/>
          <w:numId w:val="4"/>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 </w:t>
      </w:r>
      <w:proofErr w:type="gramStart"/>
      <w:r w:rsidRPr="006673DC">
        <w:rPr>
          <w:rFonts w:ascii="Arial" w:hAnsi="Arial" w:cs="Arial"/>
          <w:color w:val="000000" w:themeColor="text1"/>
          <w:sz w:val="24"/>
          <w:szCs w:val="24"/>
        </w:rPr>
        <w:t>racist</w:t>
      </w:r>
      <w:proofErr w:type="gramEnd"/>
      <w:r w:rsidRPr="006673DC">
        <w:rPr>
          <w:rFonts w:ascii="Arial" w:hAnsi="Arial" w:cs="Arial"/>
          <w:color w:val="000000" w:themeColor="text1"/>
          <w:sz w:val="24"/>
          <w:szCs w:val="24"/>
        </w:rPr>
        <w:t xml:space="preserve">, </w:t>
      </w:r>
    </w:p>
    <w:p w:rsidR="00000000" w:rsidRPr="006673DC" w:rsidRDefault="00A079A0" w:rsidP="00CA2E10">
      <w:pPr>
        <w:pStyle w:val="Heading2"/>
        <w:numPr>
          <w:ilvl w:val="0"/>
          <w:numId w:val="4"/>
        </w:numPr>
        <w:ind w:left="576" w:hanging="403"/>
        <w:jc w:val="both"/>
        <w:rPr>
          <w:rFonts w:ascii="Arial" w:hAnsi="Arial" w:cs="Arial"/>
          <w:color w:val="000000" w:themeColor="text1"/>
          <w:sz w:val="24"/>
          <w:szCs w:val="24"/>
        </w:rPr>
      </w:pPr>
      <w:proofErr w:type="gramStart"/>
      <w:r w:rsidRPr="006673DC">
        <w:rPr>
          <w:rFonts w:ascii="Arial" w:hAnsi="Arial" w:cs="Arial"/>
          <w:color w:val="000000" w:themeColor="text1"/>
          <w:sz w:val="24"/>
          <w:szCs w:val="24"/>
        </w:rPr>
        <w:t>prejudiced</w:t>
      </w:r>
      <w:proofErr w:type="gramEnd"/>
      <w:r w:rsidRPr="006673DC">
        <w:rPr>
          <w:rFonts w:ascii="Arial" w:hAnsi="Arial" w:cs="Arial"/>
          <w:color w:val="000000" w:themeColor="text1"/>
          <w:sz w:val="24"/>
          <w:szCs w:val="24"/>
        </w:rPr>
        <w:t xml:space="preserve"> and </w:t>
      </w:r>
    </w:p>
    <w:p w:rsidR="00000000" w:rsidRPr="00D859B1" w:rsidRDefault="00A079A0" w:rsidP="00D859B1">
      <w:pPr>
        <w:pStyle w:val="Heading2"/>
        <w:numPr>
          <w:ilvl w:val="0"/>
          <w:numId w:val="4"/>
        </w:numPr>
        <w:ind w:left="576" w:hanging="403"/>
        <w:jc w:val="both"/>
        <w:rPr>
          <w:rFonts w:ascii="Arial" w:hAnsi="Arial" w:cs="Arial"/>
          <w:color w:val="000000" w:themeColor="text1"/>
          <w:sz w:val="24"/>
          <w:szCs w:val="24"/>
        </w:rPr>
      </w:pPr>
      <w:proofErr w:type="gramStart"/>
      <w:r w:rsidRPr="006673DC">
        <w:rPr>
          <w:rFonts w:ascii="Arial" w:hAnsi="Arial" w:cs="Arial"/>
          <w:color w:val="000000" w:themeColor="text1"/>
          <w:sz w:val="24"/>
          <w:szCs w:val="24"/>
        </w:rPr>
        <w:t>discriminatory</w:t>
      </w:r>
      <w:proofErr w:type="gramEnd"/>
      <w:r w:rsidRPr="006673DC">
        <w:rPr>
          <w:rFonts w:ascii="Arial" w:hAnsi="Arial" w:cs="Arial"/>
          <w:color w:val="000000" w:themeColor="text1"/>
          <w:sz w:val="24"/>
          <w:szCs w:val="24"/>
        </w:rPr>
        <w:t xml:space="preserve"> in those </w:t>
      </w:r>
      <w:r w:rsidRPr="00D859B1">
        <w:rPr>
          <w:rFonts w:ascii="Arial" w:hAnsi="Arial" w:cs="Arial"/>
          <w:color w:val="000000" w:themeColor="text1"/>
          <w:sz w:val="24"/>
          <w:szCs w:val="24"/>
        </w:rPr>
        <w:t>same ways. S</w:t>
      </w:r>
      <w:r w:rsidRPr="00D859B1">
        <w:rPr>
          <w:rFonts w:ascii="Arial" w:hAnsi="Arial" w:cs="Arial"/>
          <w:color w:val="000000" w:themeColor="text1"/>
          <w:sz w:val="24"/>
          <w:szCs w:val="24"/>
        </w:rPr>
        <w:t xml:space="preserve">uch children </w:t>
      </w:r>
      <w:r w:rsidRPr="00D859B1">
        <w:rPr>
          <w:rFonts w:ascii="Arial" w:hAnsi="Arial" w:cs="Arial"/>
          <w:color w:val="000000" w:themeColor="text1"/>
          <w:sz w:val="24"/>
          <w:szCs w:val="24"/>
        </w:rPr>
        <w:t xml:space="preserve">may find themselves </w:t>
      </w:r>
      <w:r w:rsidRPr="00D859B1">
        <w:rPr>
          <w:rFonts w:ascii="Arial" w:hAnsi="Arial" w:cs="Arial"/>
          <w:color w:val="000000" w:themeColor="text1"/>
          <w:sz w:val="24"/>
          <w:szCs w:val="24"/>
        </w:rPr>
        <w:t xml:space="preserve">discriminating against </w:t>
      </w:r>
      <w:r w:rsidRPr="00D859B1">
        <w:rPr>
          <w:rFonts w:ascii="Arial" w:hAnsi="Arial" w:cs="Arial"/>
          <w:color w:val="000000" w:themeColor="text1"/>
          <w:sz w:val="24"/>
          <w:szCs w:val="24"/>
        </w:rPr>
        <w:t xml:space="preserve">others </w:t>
      </w:r>
      <w:r w:rsidRPr="00D859B1">
        <w:rPr>
          <w:rFonts w:ascii="Arial" w:hAnsi="Arial" w:cs="Arial"/>
          <w:color w:val="000000" w:themeColor="text1"/>
          <w:sz w:val="24"/>
          <w:szCs w:val="24"/>
        </w:rPr>
        <w:t xml:space="preserve">"just because". </w:t>
      </w:r>
    </w:p>
    <w:p w:rsidR="00000000" w:rsidRPr="00107B38" w:rsidRDefault="00A079A0" w:rsidP="00CA2E10">
      <w:pPr>
        <w:pStyle w:val="Heading1"/>
        <w:ind w:left="0"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Cognitive Sources</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Comprises of:</w:t>
      </w:r>
    </w:p>
    <w:p w:rsidR="00000000" w:rsidRPr="006673DC" w:rsidRDefault="00A079A0" w:rsidP="00CA2E10">
      <w:pPr>
        <w:pStyle w:val="Heading2"/>
        <w:ind w:left="173" w:firstLine="0"/>
        <w:jc w:val="both"/>
        <w:rPr>
          <w:rFonts w:ascii="Arial" w:hAnsi="Arial" w:cs="Arial"/>
          <w:b/>
          <w:bCs/>
          <w:color w:val="000000" w:themeColor="text1"/>
          <w:sz w:val="24"/>
          <w:szCs w:val="24"/>
        </w:rPr>
      </w:pPr>
      <w:r w:rsidRPr="006673DC">
        <w:rPr>
          <w:rFonts w:ascii="Arial" w:hAnsi="Arial" w:cs="Arial"/>
          <w:color w:val="000000" w:themeColor="text1"/>
          <w:sz w:val="24"/>
          <w:szCs w:val="24"/>
        </w:rPr>
        <w:t>“</w:t>
      </w:r>
      <w:proofErr w:type="gramStart"/>
      <w:r w:rsidRPr="006673DC">
        <w:rPr>
          <w:rFonts w:ascii="Arial" w:hAnsi="Arial" w:cs="Arial"/>
          <w:b/>
          <w:bCs/>
          <w:color w:val="000000" w:themeColor="text1"/>
          <w:sz w:val="24"/>
          <w:szCs w:val="24"/>
        </w:rPr>
        <w:t>the</w:t>
      </w:r>
      <w:proofErr w:type="gramEnd"/>
      <w:r w:rsidRPr="006673DC">
        <w:rPr>
          <w:rFonts w:ascii="Arial" w:hAnsi="Arial" w:cs="Arial"/>
          <w:b/>
          <w:bCs/>
          <w:color w:val="000000" w:themeColor="text1"/>
          <w:sz w:val="24"/>
          <w:szCs w:val="24"/>
        </w:rPr>
        <w:t xml:space="preserve"> </w:t>
      </w:r>
      <w:r w:rsidRPr="006673DC">
        <w:rPr>
          <w:rFonts w:ascii="Arial" w:hAnsi="Arial" w:cs="Arial"/>
          <w:b/>
          <w:bCs/>
          <w:color w:val="000000" w:themeColor="text1"/>
          <w:sz w:val="24"/>
          <w:szCs w:val="24"/>
        </w:rPr>
        <w:t xml:space="preserve">possibility that prejudice stems at least impart from basic aspects of social thoughts, from basic ways in which we think about others and process social information”. </w:t>
      </w:r>
    </w:p>
    <w:p w:rsidR="00000000" w:rsidRPr="00107B38" w:rsidRDefault="00A079A0" w:rsidP="00CA2E10">
      <w:pPr>
        <w:pStyle w:val="Heading1"/>
        <w:ind w:left="0"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Stereotype</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b/>
          <w:bCs/>
          <w:color w:val="000000" w:themeColor="text1"/>
          <w:sz w:val="24"/>
          <w:szCs w:val="24"/>
        </w:rPr>
        <w:t xml:space="preserve">“A belief about the personal attributes of a group of people. Stereotypes </w:t>
      </w:r>
      <w:r w:rsidRPr="006673DC">
        <w:rPr>
          <w:rFonts w:ascii="Arial" w:hAnsi="Arial" w:cs="Arial"/>
          <w:b/>
          <w:bCs/>
          <w:color w:val="000000" w:themeColor="text1"/>
          <w:sz w:val="24"/>
          <w:szCs w:val="24"/>
        </w:rPr>
        <w:t>are sometimes overgeneralized, inaccurate, and resistant to new information</w:t>
      </w:r>
      <w:r w:rsidRPr="006673DC">
        <w:rPr>
          <w:rFonts w:ascii="Arial" w:hAnsi="Arial" w:cs="Arial"/>
          <w:color w:val="000000" w:themeColor="text1"/>
          <w:sz w:val="24"/>
          <w:szCs w:val="24"/>
        </w:rPr>
        <w:t xml:space="preserve">”. </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 xml:space="preserve">Common stereotypes are: </w:t>
      </w:r>
    </w:p>
    <w:p w:rsidR="00000000" w:rsidRPr="006673DC" w:rsidRDefault="00A079A0" w:rsidP="00CA2E10">
      <w:pPr>
        <w:pStyle w:val="Heading2"/>
        <w:numPr>
          <w:ilvl w:val="0"/>
          <w:numId w:val="4"/>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British people are stuffy.</w:t>
      </w:r>
    </w:p>
    <w:p w:rsidR="00000000" w:rsidRPr="006673DC" w:rsidRDefault="00A079A0" w:rsidP="00CA2E10">
      <w:pPr>
        <w:pStyle w:val="Heading2"/>
        <w:numPr>
          <w:ilvl w:val="0"/>
          <w:numId w:val="4"/>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American people are outgoing.</w:t>
      </w:r>
    </w:p>
    <w:p w:rsidR="00000000" w:rsidRPr="006673DC" w:rsidRDefault="00A079A0" w:rsidP="00CA2E10">
      <w:pPr>
        <w:pStyle w:val="Heading2"/>
        <w:numPr>
          <w:ilvl w:val="0"/>
          <w:numId w:val="4"/>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Professors are absent-minded.</w:t>
      </w:r>
    </w:p>
    <w:p w:rsidR="00000000" w:rsidRPr="00C72CF2" w:rsidRDefault="00A079A0" w:rsidP="00C72CF2">
      <w:pPr>
        <w:pStyle w:val="Heading2"/>
        <w:numPr>
          <w:ilvl w:val="0"/>
          <w:numId w:val="4"/>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Stereotypes can be accurate</w:t>
      </w:r>
      <w:r w:rsidR="00C72CF2">
        <w:rPr>
          <w:rFonts w:ascii="Arial" w:hAnsi="Arial" w:cs="Arial"/>
          <w:color w:val="000000" w:themeColor="text1"/>
          <w:sz w:val="24"/>
          <w:szCs w:val="24"/>
        </w:rPr>
        <w:t xml:space="preserve"> </w:t>
      </w:r>
      <w:r w:rsidRPr="00C72CF2">
        <w:rPr>
          <w:rFonts w:ascii="Arial" w:hAnsi="Arial" w:cs="Arial"/>
          <w:color w:val="000000" w:themeColor="text1"/>
          <w:sz w:val="24"/>
          <w:szCs w:val="24"/>
        </w:rPr>
        <w:t>or inaccurate.</w:t>
      </w:r>
    </w:p>
    <w:p w:rsidR="00000000" w:rsidRPr="006673DC" w:rsidRDefault="00A079A0" w:rsidP="00CA2E10">
      <w:pPr>
        <w:pStyle w:val="Heading2"/>
        <w:ind w:left="576" w:hanging="403"/>
        <w:jc w:val="both"/>
        <w:rPr>
          <w:rFonts w:ascii="Arial" w:hAnsi="Arial" w:cs="Arial"/>
          <w:color w:val="000000" w:themeColor="text1"/>
          <w:sz w:val="24"/>
          <w:szCs w:val="24"/>
        </w:rPr>
      </w:pPr>
    </w:p>
    <w:p w:rsidR="00000000" w:rsidRPr="006673DC" w:rsidRDefault="00A079A0" w:rsidP="00CA2E10">
      <w:pPr>
        <w:pStyle w:val="Heading2"/>
        <w:ind w:left="576" w:hanging="403"/>
        <w:jc w:val="both"/>
        <w:rPr>
          <w:rFonts w:ascii="Arial" w:hAnsi="Arial" w:cs="Arial"/>
          <w:color w:val="000000" w:themeColor="text1"/>
          <w:sz w:val="24"/>
          <w:szCs w:val="24"/>
        </w:rPr>
      </w:pPr>
    </w:p>
    <w:p w:rsidR="00000000" w:rsidRPr="00107B38" w:rsidRDefault="00A079A0" w:rsidP="00CA2E10">
      <w:pPr>
        <w:pStyle w:val="Heading1"/>
        <w:ind w:left="0"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Stereotype</w:t>
      </w:r>
    </w:p>
    <w:p w:rsidR="00000000" w:rsidRPr="006673DC" w:rsidRDefault="00A079A0" w:rsidP="00CA2E10">
      <w:pPr>
        <w:pStyle w:val="Heading2"/>
        <w:numPr>
          <w:ilvl w:val="0"/>
          <w:numId w:val="4"/>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A "stereotype" is basically a generalization about a person or group of persons. </w:t>
      </w:r>
    </w:p>
    <w:p w:rsidR="00000000" w:rsidRPr="006673DC" w:rsidRDefault="00A079A0" w:rsidP="00CA2E10">
      <w:pPr>
        <w:pStyle w:val="Heading2"/>
        <w:numPr>
          <w:ilvl w:val="0"/>
          <w:numId w:val="4"/>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Stereotypes are developed when we are unable or unwilling to obtain all of the information we would need to make </w:t>
      </w:r>
      <w:r w:rsidRPr="006673DC">
        <w:rPr>
          <w:rFonts w:ascii="Arial" w:hAnsi="Arial" w:cs="Arial"/>
          <w:b/>
          <w:bCs/>
          <w:color w:val="000000" w:themeColor="text1"/>
          <w:sz w:val="24"/>
          <w:szCs w:val="24"/>
        </w:rPr>
        <w:t xml:space="preserve">“fair judgments” </w:t>
      </w:r>
      <w:r w:rsidRPr="006673DC">
        <w:rPr>
          <w:rFonts w:ascii="Arial" w:hAnsi="Arial" w:cs="Arial"/>
          <w:color w:val="000000" w:themeColor="text1"/>
          <w:sz w:val="24"/>
          <w:szCs w:val="24"/>
        </w:rPr>
        <w:t>about people or situations.</w:t>
      </w:r>
    </w:p>
    <w:p w:rsidR="00000000" w:rsidRPr="00C72CF2" w:rsidRDefault="00C72CF2" w:rsidP="00C72CF2">
      <w:pPr>
        <w:pStyle w:val="Heading2"/>
        <w:numPr>
          <w:ilvl w:val="0"/>
          <w:numId w:val="4"/>
        </w:numPr>
        <w:ind w:left="576" w:hanging="403"/>
        <w:jc w:val="both"/>
        <w:rPr>
          <w:rFonts w:ascii="Arial" w:hAnsi="Arial" w:cs="Arial"/>
          <w:color w:val="000000" w:themeColor="text1"/>
          <w:sz w:val="24"/>
          <w:szCs w:val="24"/>
        </w:rPr>
      </w:pPr>
      <w:r>
        <w:rPr>
          <w:rFonts w:ascii="Arial" w:hAnsi="Arial" w:cs="Arial"/>
          <w:color w:val="000000" w:themeColor="text1"/>
          <w:sz w:val="24"/>
          <w:szCs w:val="24"/>
        </w:rPr>
        <w:t>In the absence of the</w:t>
      </w:r>
      <w:r w:rsidR="00A079A0" w:rsidRPr="00C72CF2">
        <w:rPr>
          <w:rFonts w:ascii="Arial" w:hAnsi="Arial" w:cs="Arial"/>
          <w:color w:val="000000" w:themeColor="text1"/>
          <w:sz w:val="24"/>
          <w:szCs w:val="24"/>
        </w:rPr>
        <w:t xml:space="preserve"> "total picture," stereotypes </w:t>
      </w:r>
      <w:r w:rsidR="00A079A0" w:rsidRPr="00C72CF2">
        <w:rPr>
          <w:rFonts w:ascii="Arial" w:hAnsi="Arial" w:cs="Arial"/>
          <w:color w:val="000000" w:themeColor="text1"/>
          <w:sz w:val="24"/>
          <w:szCs w:val="24"/>
        </w:rPr>
        <w:t>in many cases allow us to</w:t>
      </w:r>
      <w:r w:rsidR="00A079A0" w:rsidRPr="00C72CF2">
        <w:rPr>
          <w:rFonts w:ascii="Arial" w:hAnsi="Arial" w:cs="Arial"/>
          <w:color w:val="000000" w:themeColor="text1"/>
          <w:sz w:val="24"/>
          <w:szCs w:val="24"/>
        </w:rPr>
        <w:t xml:space="preserve"> "fill</w:t>
      </w:r>
      <w:r>
        <w:rPr>
          <w:rFonts w:ascii="Arial" w:hAnsi="Arial" w:cs="Arial"/>
          <w:color w:val="000000" w:themeColor="text1"/>
          <w:sz w:val="24"/>
          <w:szCs w:val="24"/>
        </w:rPr>
        <w:t xml:space="preserve"> </w:t>
      </w:r>
      <w:r w:rsidR="00A079A0" w:rsidRPr="00C72CF2">
        <w:rPr>
          <w:rFonts w:ascii="Arial" w:hAnsi="Arial" w:cs="Arial"/>
          <w:color w:val="000000" w:themeColor="text1"/>
          <w:sz w:val="24"/>
          <w:szCs w:val="24"/>
        </w:rPr>
        <w:t>in the blanks.”</w:t>
      </w:r>
    </w:p>
    <w:p w:rsidR="00000000" w:rsidRPr="00107B38" w:rsidRDefault="00A079A0" w:rsidP="00CA2E10">
      <w:pPr>
        <w:pStyle w:val="Heading1"/>
        <w:ind w:left="0"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Stereotype</w:t>
      </w:r>
    </w:p>
    <w:p w:rsidR="00000000" w:rsidRPr="006673DC" w:rsidRDefault="00A079A0" w:rsidP="00CA2E10">
      <w:pPr>
        <w:pStyle w:val="Heading2"/>
        <w:numPr>
          <w:ilvl w:val="0"/>
          <w:numId w:val="4"/>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Our society often innocently creates and perpetuates stereotypes, but these stereotypes often lead to unfair discrimination and pe</w:t>
      </w:r>
      <w:r w:rsidRPr="006673DC">
        <w:rPr>
          <w:rFonts w:ascii="Arial" w:hAnsi="Arial" w:cs="Arial"/>
          <w:color w:val="000000" w:themeColor="text1"/>
          <w:sz w:val="24"/>
          <w:szCs w:val="24"/>
        </w:rPr>
        <w:t>rsecution when the stereotype is unfavorable.</w:t>
      </w:r>
    </w:p>
    <w:p w:rsidR="00000000" w:rsidRPr="006673DC" w:rsidRDefault="00A079A0" w:rsidP="00CA2E10">
      <w:pPr>
        <w:pStyle w:val="Heading2"/>
        <w:numPr>
          <w:ilvl w:val="0"/>
          <w:numId w:val="4"/>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lastRenderedPageBreak/>
        <w:t>By stereotyping, we assume that a person or group has certain characteristics. Quite often, we have stereotypes about persons who are members of groups with which we have not had firsthand contact.</w:t>
      </w:r>
    </w:p>
    <w:p w:rsidR="00000000" w:rsidRPr="006673DC" w:rsidRDefault="00A079A0" w:rsidP="00CA2E10">
      <w:pPr>
        <w:pStyle w:val="Heading2"/>
        <w:ind w:left="576" w:hanging="403"/>
        <w:jc w:val="both"/>
        <w:rPr>
          <w:rFonts w:ascii="Arial" w:hAnsi="Arial" w:cs="Arial"/>
          <w:color w:val="000000" w:themeColor="text1"/>
          <w:sz w:val="24"/>
          <w:szCs w:val="24"/>
        </w:rPr>
      </w:pPr>
    </w:p>
    <w:p w:rsidR="00000000" w:rsidRPr="00107B38" w:rsidRDefault="00A079A0" w:rsidP="00CA2E10">
      <w:pPr>
        <w:pStyle w:val="Heading1"/>
        <w:ind w:left="0"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Stereoty</w:t>
      </w:r>
      <w:r w:rsidRPr="00107B38">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pe</w:t>
      </w: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b/>
          <w:bCs/>
          <w:color w:val="000000" w:themeColor="text1"/>
          <w:sz w:val="24"/>
          <w:szCs w:val="24"/>
        </w:rPr>
        <w:t>For example</w:t>
      </w:r>
      <w:r w:rsidRPr="006673DC">
        <w:rPr>
          <w:rFonts w:ascii="Arial" w:hAnsi="Arial" w:cs="Arial"/>
          <w:color w:val="000000" w:themeColor="text1"/>
          <w:sz w:val="24"/>
          <w:szCs w:val="24"/>
        </w:rPr>
        <w:t xml:space="preserve">, </w:t>
      </w:r>
    </w:p>
    <w:p w:rsidR="00000000" w:rsidRPr="006673DC" w:rsidRDefault="00A079A0" w:rsidP="00CA2E10">
      <w:pPr>
        <w:pStyle w:val="Heading2"/>
        <w:ind w:left="173" w:firstLine="0"/>
        <w:jc w:val="both"/>
        <w:rPr>
          <w:rFonts w:ascii="Arial" w:hAnsi="Arial" w:cs="Arial"/>
          <w:color w:val="000000" w:themeColor="text1"/>
          <w:sz w:val="24"/>
          <w:szCs w:val="24"/>
        </w:rPr>
      </w:pP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 xml:space="preserve">If we are walking through a park late at night and encounter three senior citizens wearing fur coats and walking with canes, we may not feel as threatened as if we were met by three high school-aged boys wearing leather jackets. </w:t>
      </w:r>
    </w:p>
    <w:p w:rsidR="00000000" w:rsidRPr="006673DC" w:rsidRDefault="00A079A0" w:rsidP="00CA2E10">
      <w:pPr>
        <w:pStyle w:val="Heading2"/>
        <w:ind w:left="173" w:firstLine="0"/>
        <w:jc w:val="both"/>
        <w:rPr>
          <w:rFonts w:ascii="Arial" w:hAnsi="Arial" w:cs="Arial"/>
          <w:color w:val="000000" w:themeColor="text1"/>
          <w:sz w:val="24"/>
          <w:szCs w:val="24"/>
        </w:rPr>
      </w:pP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 xml:space="preserve">Why is </w:t>
      </w:r>
      <w:r w:rsidRPr="006673DC">
        <w:rPr>
          <w:rFonts w:ascii="Arial" w:hAnsi="Arial" w:cs="Arial"/>
          <w:color w:val="000000" w:themeColor="text1"/>
          <w:sz w:val="24"/>
          <w:szCs w:val="24"/>
        </w:rPr>
        <w:t xml:space="preserve">this so? </w:t>
      </w:r>
    </w:p>
    <w:p w:rsidR="00000000" w:rsidRPr="006673DC" w:rsidRDefault="00A079A0" w:rsidP="00CA2E10">
      <w:pPr>
        <w:pStyle w:val="Heading2"/>
        <w:numPr>
          <w:ilvl w:val="0"/>
          <w:numId w:val="5"/>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We have made a generalization in each case.</w:t>
      </w:r>
    </w:p>
    <w:p w:rsidR="00000000" w:rsidRPr="004D3A4E" w:rsidRDefault="00A079A0" w:rsidP="004D3A4E">
      <w:pPr>
        <w:pStyle w:val="Heading2"/>
        <w:numPr>
          <w:ilvl w:val="0"/>
          <w:numId w:val="5"/>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These generalizations have their roots in experiences we have had ourselves, read about in books and </w:t>
      </w:r>
      <w:r w:rsidR="004D3A4E" w:rsidRPr="006673DC">
        <w:rPr>
          <w:rFonts w:ascii="Arial" w:hAnsi="Arial" w:cs="Arial"/>
          <w:color w:val="000000" w:themeColor="text1"/>
          <w:sz w:val="24"/>
          <w:szCs w:val="24"/>
        </w:rPr>
        <w:t>magazines,</w:t>
      </w:r>
      <w:r w:rsidR="004D3A4E" w:rsidRPr="004D3A4E">
        <w:rPr>
          <w:rFonts w:ascii="Arial" w:hAnsi="Arial" w:cs="Arial"/>
          <w:color w:val="000000" w:themeColor="text1"/>
          <w:sz w:val="24"/>
          <w:szCs w:val="24"/>
        </w:rPr>
        <w:t xml:space="preserve"> seen</w:t>
      </w:r>
      <w:r w:rsidRPr="004D3A4E">
        <w:rPr>
          <w:rFonts w:ascii="Arial" w:hAnsi="Arial" w:cs="Arial"/>
          <w:color w:val="000000" w:themeColor="text1"/>
          <w:sz w:val="24"/>
          <w:szCs w:val="24"/>
        </w:rPr>
        <w:t xml:space="preserve"> in movies or television, </w:t>
      </w:r>
      <w:r w:rsidRPr="004D3A4E">
        <w:rPr>
          <w:rFonts w:ascii="Arial" w:hAnsi="Arial" w:cs="Arial"/>
          <w:color w:val="000000" w:themeColor="text1"/>
          <w:sz w:val="24"/>
          <w:szCs w:val="24"/>
        </w:rPr>
        <w:t xml:space="preserve">or have had related to us by </w:t>
      </w:r>
      <w:r w:rsidRPr="004D3A4E">
        <w:rPr>
          <w:rFonts w:ascii="Arial" w:hAnsi="Arial" w:cs="Arial"/>
          <w:color w:val="000000" w:themeColor="text1"/>
          <w:sz w:val="24"/>
          <w:szCs w:val="24"/>
        </w:rPr>
        <w:t xml:space="preserve">friends </w:t>
      </w:r>
      <w:r w:rsidRPr="004D3A4E">
        <w:rPr>
          <w:rFonts w:ascii="Arial" w:hAnsi="Arial" w:cs="Arial"/>
          <w:color w:val="000000" w:themeColor="text1"/>
          <w:sz w:val="24"/>
          <w:szCs w:val="24"/>
        </w:rPr>
        <w:t>and family.</w:t>
      </w:r>
    </w:p>
    <w:p w:rsidR="00000000" w:rsidRPr="004D3A4E" w:rsidRDefault="00A079A0" w:rsidP="004D3A4E">
      <w:pPr>
        <w:pStyle w:val="Heading2"/>
        <w:numPr>
          <w:ilvl w:val="0"/>
          <w:numId w:val="5"/>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 In many cases, these</w:t>
      </w:r>
      <w:r w:rsidR="004D3A4E">
        <w:rPr>
          <w:rFonts w:ascii="Arial" w:hAnsi="Arial" w:cs="Arial"/>
          <w:color w:val="000000" w:themeColor="text1"/>
          <w:sz w:val="24"/>
          <w:szCs w:val="24"/>
        </w:rPr>
        <w:t xml:space="preserve"> </w:t>
      </w:r>
      <w:r w:rsidRPr="004D3A4E">
        <w:rPr>
          <w:rFonts w:ascii="Arial" w:hAnsi="Arial" w:cs="Arial"/>
          <w:color w:val="000000" w:themeColor="text1"/>
          <w:sz w:val="24"/>
          <w:szCs w:val="24"/>
        </w:rPr>
        <w:t xml:space="preserve">stereotypical </w:t>
      </w:r>
      <w:r w:rsidRPr="004D3A4E">
        <w:rPr>
          <w:rFonts w:ascii="Arial" w:hAnsi="Arial" w:cs="Arial"/>
          <w:color w:val="000000" w:themeColor="text1"/>
          <w:sz w:val="24"/>
          <w:szCs w:val="24"/>
        </w:rPr>
        <w:t>generalizations</w:t>
      </w:r>
      <w:r w:rsidR="004D3A4E">
        <w:rPr>
          <w:rFonts w:ascii="Arial" w:hAnsi="Arial" w:cs="Arial"/>
          <w:color w:val="000000" w:themeColor="text1"/>
          <w:sz w:val="24"/>
          <w:szCs w:val="24"/>
        </w:rPr>
        <w:t xml:space="preserve"> </w:t>
      </w:r>
      <w:r w:rsidRPr="004D3A4E">
        <w:rPr>
          <w:rFonts w:ascii="Arial" w:hAnsi="Arial" w:cs="Arial"/>
          <w:color w:val="000000" w:themeColor="text1"/>
          <w:sz w:val="24"/>
          <w:szCs w:val="24"/>
        </w:rPr>
        <w:t xml:space="preserve">are reasonably accurate. </w:t>
      </w:r>
    </w:p>
    <w:p w:rsidR="00000000" w:rsidRPr="006673DC" w:rsidRDefault="00A079A0" w:rsidP="00CA2E10">
      <w:pPr>
        <w:pStyle w:val="Heading2"/>
        <w:ind w:left="576" w:hanging="403"/>
        <w:jc w:val="both"/>
        <w:rPr>
          <w:rFonts w:ascii="Arial" w:hAnsi="Arial" w:cs="Arial"/>
          <w:color w:val="000000" w:themeColor="text1"/>
          <w:sz w:val="24"/>
          <w:szCs w:val="24"/>
        </w:rPr>
      </w:pPr>
    </w:p>
    <w:p w:rsidR="00000000" w:rsidRPr="006673DC" w:rsidRDefault="00A079A0" w:rsidP="00CA2E10">
      <w:pPr>
        <w:pStyle w:val="Heading2"/>
        <w:ind w:left="173" w:firstLine="0"/>
        <w:jc w:val="both"/>
        <w:rPr>
          <w:rFonts w:ascii="Arial" w:hAnsi="Arial" w:cs="Arial"/>
          <w:b/>
          <w:bCs/>
          <w:color w:val="000000" w:themeColor="text1"/>
          <w:sz w:val="24"/>
          <w:szCs w:val="24"/>
        </w:rPr>
      </w:pPr>
      <w:r w:rsidRPr="006673DC">
        <w:rPr>
          <w:rFonts w:ascii="Arial" w:hAnsi="Arial" w:cs="Arial"/>
          <w:b/>
          <w:bCs/>
          <w:color w:val="000000" w:themeColor="text1"/>
          <w:sz w:val="24"/>
          <w:szCs w:val="24"/>
        </w:rPr>
        <w:t xml:space="preserve">Stereotypes also evolve out of fear of persons from minority groups. </w:t>
      </w:r>
    </w:p>
    <w:p w:rsidR="00000000" w:rsidRPr="006673DC" w:rsidRDefault="00A079A0" w:rsidP="00CA2E10">
      <w:pPr>
        <w:pStyle w:val="Heading2"/>
        <w:ind w:left="576" w:hanging="403"/>
        <w:jc w:val="both"/>
        <w:rPr>
          <w:rFonts w:ascii="Arial" w:hAnsi="Arial" w:cs="Arial"/>
          <w:color w:val="000000" w:themeColor="text1"/>
          <w:sz w:val="24"/>
          <w:szCs w:val="24"/>
        </w:rPr>
      </w:pPr>
    </w:p>
    <w:p w:rsidR="00000000" w:rsidRPr="006673DC" w:rsidRDefault="00A079A0" w:rsidP="00CA2E10">
      <w:pPr>
        <w:pStyle w:val="Heading2"/>
        <w:ind w:left="173" w:firstLine="0"/>
        <w:jc w:val="both"/>
        <w:rPr>
          <w:rFonts w:ascii="Arial" w:hAnsi="Arial" w:cs="Arial"/>
          <w:color w:val="000000" w:themeColor="text1"/>
          <w:sz w:val="24"/>
          <w:szCs w:val="24"/>
        </w:rPr>
      </w:pPr>
      <w:r w:rsidRPr="006673DC">
        <w:rPr>
          <w:rFonts w:ascii="Arial" w:hAnsi="Arial" w:cs="Arial"/>
          <w:color w:val="000000" w:themeColor="text1"/>
          <w:sz w:val="24"/>
          <w:szCs w:val="24"/>
        </w:rPr>
        <w:t xml:space="preserve">For example, </w:t>
      </w:r>
    </w:p>
    <w:p w:rsidR="00000000" w:rsidRPr="004D3A4E" w:rsidRDefault="00A079A0" w:rsidP="004D3A4E">
      <w:pPr>
        <w:pStyle w:val="Heading2"/>
        <w:numPr>
          <w:ilvl w:val="0"/>
          <w:numId w:val="5"/>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Many people have the view of a person with mental illnes</w:t>
      </w:r>
      <w:r w:rsidRPr="006673DC">
        <w:rPr>
          <w:rFonts w:ascii="Arial" w:hAnsi="Arial" w:cs="Arial"/>
          <w:color w:val="000000" w:themeColor="text1"/>
          <w:sz w:val="24"/>
          <w:szCs w:val="24"/>
        </w:rPr>
        <w:t xml:space="preserve">s as someone who is violence-prone. This conflicts with </w:t>
      </w:r>
      <w:r w:rsidRPr="004D3A4E">
        <w:rPr>
          <w:rFonts w:ascii="Arial" w:hAnsi="Arial" w:cs="Arial"/>
          <w:color w:val="000000" w:themeColor="text1"/>
          <w:sz w:val="24"/>
          <w:szCs w:val="24"/>
        </w:rPr>
        <w:t xml:space="preserve">statistical data, which indicate </w:t>
      </w:r>
      <w:r w:rsidRPr="004D3A4E">
        <w:rPr>
          <w:rFonts w:ascii="Arial" w:hAnsi="Arial" w:cs="Arial"/>
          <w:color w:val="000000" w:themeColor="text1"/>
          <w:sz w:val="24"/>
          <w:szCs w:val="24"/>
        </w:rPr>
        <w:t>that persons with mental</w:t>
      </w:r>
      <w:r w:rsidR="004D3A4E">
        <w:rPr>
          <w:rFonts w:ascii="Arial" w:hAnsi="Arial" w:cs="Arial"/>
          <w:color w:val="000000" w:themeColor="text1"/>
          <w:sz w:val="24"/>
          <w:szCs w:val="24"/>
        </w:rPr>
        <w:t xml:space="preserve"> </w:t>
      </w:r>
      <w:r w:rsidRPr="004D3A4E">
        <w:rPr>
          <w:rFonts w:ascii="Arial" w:hAnsi="Arial" w:cs="Arial"/>
          <w:color w:val="000000" w:themeColor="text1"/>
          <w:sz w:val="24"/>
          <w:szCs w:val="24"/>
        </w:rPr>
        <w:t xml:space="preserve">illness tend to be no more </w:t>
      </w:r>
      <w:r w:rsidRPr="004D3A4E">
        <w:rPr>
          <w:rFonts w:ascii="Arial" w:hAnsi="Arial" w:cs="Arial"/>
          <w:color w:val="000000" w:themeColor="text1"/>
          <w:sz w:val="24"/>
          <w:szCs w:val="24"/>
        </w:rPr>
        <w:t xml:space="preserve">prone to violence than the </w:t>
      </w:r>
      <w:r w:rsidRPr="004D3A4E">
        <w:rPr>
          <w:rFonts w:ascii="Arial" w:hAnsi="Arial" w:cs="Arial"/>
          <w:color w:val="000000" w:themeColor="text1"/>
          <w:sz w:val="24"/>
          <w:szCs w:val="24"/>
        </w:rPr>
        <w:t>general population.</w:t>
      </w:r>
    </w:p>
    <w:p w:rsidR="00000000" w:rsidRPr="006673DC" w:rsidRDefault="00A079A0" w:rsidP="00CA2E10">
      <w:pPr>
        <w:pStyle w:val="Heading2"/>
        <w:numPr>
          <w:ilvl w:val="0"/>
          <w:numId w:val="4"/>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Television</w:t>
      </w:r>
      <w:r w:rsidRPr="006673DC">
        <w:rPr>
          <w:rFonts w:ascii="Arial" w:hAnsi="Arial" w:cs="Arial"/>
          <w:color w:val="000000" w:themeColor="text1"/>
          <w:sz w:val="24"/>
          <w:szCs w:val="24"/>
        </w:rPr>
        <w:t>, books, comic strips, and movies are all abundant sources of stereotyped characters.</w:t>
      </w:r>
    </w:p>
    <w:p w:rsidR="00000000" w:rsidRPr="006673DC" w:rsidRDefault="00A079A0" w:rsidP="00CA2E10">
      <w:pPr>
        <w:pStyle w:val="Heading2"/>
        <w:numPr>
          <w:ilvl w:val="0"/>
          <w:numId w:val="4"/>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For much of its history, the movie industry portrayed African-Americans as being unintelligent, lazy, or violence-prone. </w:t>
      </w:r>
    </w:p>
    <w:p w:rsidR="00000000" w:rsidRPr="006673DC" w:rsidRDefault="00A079A0" w:rsidP="00CA2E10">
      <w:pPr>
        <w:pStyle w:val="Heading2"/>
        <w:numPr>
          <w:ilvl w:val="0"/>
          <w:numId w:val="4"/>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 xml:space="preserve">As </w:t>
      </w:r>
      <w:r w:rsidRPr="006673DC">
        <w:rPr>
          <w:rFonts w:ascii="Arial" w:hAnsi="Arial" w:cs="Arial"/>
          <w:color w:val="000000" w:themeColor="text1"/>
          <w:sz w:val="24"/>
          <w:szCs w:val="24"/>
        </w:rPr>
        <w:t xml:space="preserve">a result of viewing these stereotyped pictures of African-Americans, </w:t>
      </w:r>
    </w:p>
    <w:p w:rsidR="00000000" w:rsidRPr="006673DC" w:rsidRDefault="00A079A0" w:rsidP="00CA2E10">
      <w:pPr>
        <w:pStyle w:val="Heading2"/>
        <w:ind w:left="173" w:firstLine="0"/>
        <w:jc w:val="both"/>
        <w:rPr>
          <w:rFonts w:ascii="Arial" w:hAnsi="Arial" w:cs="Arial"/>
          <w:color w:val="000000" w:themeColor="text1"/>
          <w:sz w:val="24"/>
          <w:szCs w:val="24"/>
        </w:rPr>
      </w:pPr>
      <w:proofErr w:type="gramStart"/>
      <w:r w:rsidRPr="006673DC">
        <w:rPr>
          <w:rFonts w:ascii="Arial" w:hAnsi="Arial" w:cs="Arial"/>
          <w:color w:val="000000" w:themeColor="text1"/>
          <w:sz w:val="24"/>
          <w:szCs w:val="24"/>
        </w:rPr>
        <w:t>for</w:t>
      </w:r>
      <w:proofErr w:type="gramEnd"/>
      <w:r w:rsidRPr="006673DC">
        <w:rPr>
          <w:rFonts w:ascii="Arial" w:hAnsi="Arial" w:cs="Arial"/>
          <w:color w:val="000000" w:themeColor="text1"/>
          <w:sz w:val="24"/>
          <w:szCs w:val="24"/>
        </w:rPr>
        <w:t xml:space="preserve"> example, prejudice against African-Americans has been encouraged. </w:t>
      </w:r>
    </w:p>
    <w:p w:rsidR="00A079A0" w:rsidRPr="006673DC" w:rsidRDefault="00A079A0" w:rsidP="00CA2E10">
      <w:pPr>
        <w:pStyle w:val="Heading2"/>
        <w:numPr>
          <w:ilvl w:val="0"/>
          <w:numId w:val="5"/>
        </w:numPr>
        <w:ind w:left="576" w:hanging="403"/>
        <w:jc w:val="both"/>
        <w:rPr>
          <w:rFonts w:ascii="Arial" w:hAnsi="Arial" w:cs="Arial"/>
          <w:color w:val="000000" w:themeColor="text1"/>
          <w:sz w:val="24"/>
          <w:szCs w:val="24"/>
        </w:rPr>
      </w:pPr>
      <w:r w:rsidRPr="006673DC">
        <w:rPr>
          <w:rFonts w:ascii="Arial" w:hAnsi="Arial" w:cs="Arial"/>
          <w:color w:val="000000" w:themeColor="text1"/>
          <w:sz w:val="24"/>
          <w:szCs w:val="24"/>
        </w:rPr>
        <w:t>In the same way, physically attractive women have been and continue to be portrayed as unintelligent or unintell</w:t>
      </w:r>
      <w:r w:rsidRPr="006673DC">
        <w:rPr>
          <w:rFonts w:ascii="Arial" w:hAnsi="Arial" w:cs="Arial"/>
          <w:color w:val="000000" w:themeColor="text1"/>
          <w:sz w:val="24"/>
          <w:szCs w:val="24"/>
        </w:rPr>
        <w:t>ectual and sexually promiscuous.</w:t>
      </w:r>
    </w:p>
    <w:sectPr w:rsidR="00A079A0" w:rsidRPr="006673DC">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788F0DC"/>
    <w:lvl w:ilvl="0">
      <w:numFmt w:val="bullet"/>
      <w:lvlText w:val="*"/>
      <w:lvlJc w:val="left"/>
    </w:lvl>
  </w:abstractNum>
  <w:num w:numId="1">
    <w:abstractNumId w:val="0"/>
    <w:lvlOverride w:ilvl="0">
      <w:lvl w:ilvl="0">
        <w:numFmt w:val="bullet"/>
        <w:lvlText w:val=""/>
        <w:legacy w:legacy="1" w:legacySpace="0" w:legacyIndent="0"/>
        <w:lvlJc w:val="left"/>
        <w:rPr>
          <w:rFonts w:ascii="Wingdings 3" w:hAnsi="Wingdings 3" w:hint="default"/>
          <w:sz w:val="27"/>
        </w:rPr>
      </w:lvl>
    </w:lvlOverride>
  </w:num>
  <w:num w:numId="2">
    <w:abstractNumId w:val="0"/>
    <w:lvlOverride w:ilvl="0">
      <w:lvl w:ilvl="0">
        <w:numFmt w:val="bullet"/>
        <w:lvlText w:val="•"/>
        <w:legacy w:legacy="1" w:legacySpace="0" w:legacyIndent="0"/>
        <w:lvlJc w:val="left"/>
        <w:rPr>
          <w:rFonts w:ascii="Arial" w:hAnsi="Arial" w:cs="Arial" w:hint="default"/>
          <w:sz w:val="27"/>
        </w:rPr>
      </w:lvl>
    </w:lvlOverride>
  </w:num>
  <w:num w:numId="3">
    <w:abstractNumId w:val="0"/>
    <w:lvlOverride w:ilvl="0">
      <w:lvl w:ilvl="0">
        <w:numFmt w:val="bullet"/>
        <w:lvlText w:val=""/>
        <w:legacy w:legacy="1" w:legacySpace="0" w:legacyIndent="0"/>
        <w:lvlJc w:val="left"/>
        <w:rPr>
          <w:rFonts w:ascii="Wingdings 3" w:hAnsi="Wingdings 3" w:hint="default"/>
          <w:sz w:val="33"/>
        </w:rPr>
      </w:lvl>
    </w:lvlOverride>
  </w:num>
  <w:num w:numId="4">
    <w:abstractNumId w:val="0"/>
    <w:lvlOverride w:ilvl="0">
      <w:lvl w:ilvl="0">
        <w:numFmt w:val="bullet"/>
        <w:lvlText w:val=""/>
        <w:legacy w:legacy="1" w:legacySpace="0" w:legacyIndent="0"/>
        <w:lvlJc w:val="left"/>
        <w:rPr>
          <w:rFonts w:ascii="Wingdings 3" w:hAnsi="Wingdings 3" w:hint="default"/>
          <w:sz w:val="37"/>
        </w:rPr>
      </w:lvl>
    </w:lvlOverride>
  </w:num>
  <w:num w:numId="5">
    <w:abstractNumId w:val="0"/>
    <w:lvlOverride w:ilvl="0">
      <w:lvl w:ilvl="0">
        <w:numFmt w:val="bullet"/>
        <w:lvlText w:val="•"/>
        <w:legacy w:legacy="1" w:legacySpace="0" w:legacyIndent="0"/>
        <w:lvlJc w:val="left"/>
        <w:rPr>
          <w:rFonts w:ascii="Arial" w:hAnsi="Arial" w:cs="Arial" w:hint="default"/>
          <w:sz w:val="37"/>
        </w:rPr>
      </w:lvl>
    </w:lvlOverride>
  </w:num>
  <w:num w:numId="6">
    <w:abstractNumId w:val="0"/>
    <w:lvlOverride w:ilvl="0">
      <w:lvl w:ilvl="0">
        <w:numFmt w:val="bullet"/>
        <w:lvlText w:val=""/>
        <w:legacy w:legacy="1" w:legacySpace="0" w:legacyIndent="0"/>
        <w:lvlJc w:val="left"/>
        <w:rPr>
          <w:rFonts w:ascii="Wingdings 3" w:hAnsi="Wingdings 3" w:hint="default"/>
          <w:sz w:val="30"/>
        </w:rPr>
      </w:lvl>
    </w:lvlOverride>
  </w:num>
  <w:num w:numId="7">
    <w:abstractNumId w:val="0"/>
    <w:lvlOverride w:ilvl="0">
      <w:lvl w:ilvl="0">
        <w:numFmt w:val="bullet"/>
        <w:lvlText w:val=""/>
        <w:legacy w:legacy="1" w:legacySpace="0" w:legacyIndent="0"/>
        <w:lvlJc w:val="left"/>
        <w:rPr>
          <w:rFonts w:ascii="Wingdings" w:hAnsi="Wingdings" w:hint="default"/>
          <w:sz w:val="27"/>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3DC"/>
    <w:rsid w:val="000664B6"/>
    <w:rsid w:val="00107B38"/>
    <w:rsid w:val="00130C98"/>
    <w:rsid w:val="00157FA3"/>
    <w:rsid w:val="00260DF0"/>
    <w:rsid w:val="004D3A4E"/>
    <w:rsid w:val="00562A48"/>
    <w:rsid w:val="006673DC"/>
    <w:rsid w:val="00A079A0"/>
    <w:rsid w:val="00B54379"/>
    <w:rsid w:val="00C25960"/>
    <w:rsid w:val="00C72CF2"/>
    <w:rsid w:val="00CA2E10"/>
    <w:rsid w:val="00D859B1"/>
    <w:rsid w:val="00EA3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576" w:hanging="403"/>
      <w:outlineLvl w:val="0"/>
    </w:pPr>
    <w:rPr>
      <w:rFonts w:ascii="Times New Roman" w:hAnsi="Times New Roman" w:cs="Times New Roman"/>
      <w:color w:val="000000"/>
      <w:kern w:val="24"/>
      <w:sz w:val="54"/>
      <w:szCs w:val="54"/>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979" w:hanging="360"/>
      <w:outlineLvl w:val="1"/>
    </w:pPr>
    <w:rPr>
      <w:rFonts w:ascii="Times New Roman" w:hAnsi="Times New Roman" w:cs="Times New Roman"/>
      <w:color w:val="000000"/>
      <w:kern w:val="24"/>
      <w:sz w:val="46"/>
      <w:szCs w:val="46"/>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354" w:hanging="360"/>
      <w:outlineLvl w:val="2"/>
    </w:pPr>
    <w:rPr>
      <w:rFonts w:ascii="Times New Roman" w:hAnsi="Times New Roman" w:cs="Times New Roman"/>
      <w:color w:val="000000"/>
      <w:kern w:val="24"/>
      <w:sz w:val="42"/>
      <w:szCs w:val="42"/>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1800" w:hanging="360"/>
      <w:outlineLvl w:val="3"/>
    </w:pPr>
    <w:rPr>
      <w:rFonts w:ascii="Times New Roman" w:hAnsi="Times New Roman" w:cs="Times New Roman"/>
      <w:color w:val="000000"/>
      <w:kern w:val="24"/>
      <w:sz w:val="38"/>
      <w:szCs w:val="38"/>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2160" w:hanging="360"/>
      <w:outlineLvl w:val="4"/>
    </w:pPr>
    <w:rPr>
      <w:rFonts w:ascii="Times New Roman" w:hAnsi="Times New Roman" w:cs="Times New Roman"/>
      <w:color w:val="000000"/>
      <w:kern w:val="24"/>
      <w:sz w:val="24"/>
      <w:szCs w:val="24"/>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2520" w:hanging="360"/>
      <w:outlineLvl w:val="5"/>
    </w:pPr>
    <w:rPr>
      <w:rFonts w:ascii="Times New Roman" w:hAnsi="Times New Roman" w:cs="Times New Roman"/>
      <w:color w:val="000000"/>
      <w:kern w:val="24"/>
      <w:sz w:val="24"/>
      <w:szCs w:val="24"/>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2880" w:hanging="360"/>
      <w:outlineLvl w:val="6"/>
    </w:pPr>
    <w:rPr>
      <w:rFonts w:ascii="Times New Roman" w:hAnsi="Times New Roman" w:cs="Times New Roman"/>
      <w:color w:val="000000"/>
      <w:kern w:val="24"/>
      <w:sz w:val="32"/>
      <w:szCs w:val="32"/>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3240" w:hanging="360"/>
      <w:outlineLvl w:val="7"/>
    </w:pPr>
    <w:rPr>
      <w:rFonts w:ascii="Times New Roman" w:hAnsi="Times New Roman" w:cs="Times New Roman"/>
      <w:color w:val="000000"/>
      <w:kern w:val="24"/>
      <w:sz w:val="32"/>
      <w:szCs w:val="32"/>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3600" w:hanging="360"/>
      <w:outlineLvl w:val="8"/>
    </w:pPr>
    <w:rPr>
      <w:rFonts w:ascii="Times New Roman" w:hAnsi="Times New Roman" w:cs="Times New Roman"/>
      <w:color w:val="000000"/>
      <w:kern w:val="24"/>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576" w:hanging="403"/>
      <w:outlineLvl w:val="0"/>
    </w:pPr>
    <w:rPr>
      <w:rFonts w:ascii="Times New Roman" w:hAnsi="Times New Roman" w:cs="Times New Roman"/>
      <w:color w:val="000000"/>
      <w:kern w:val="24"/>
      <w:sz w:val="54"/>
      <w:szCs w:val="54"/>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979" w:hanging="360"/>
      <w:outlineLvl w:val="1"/>
    </w:pPr>
    <w:rPr>
      <w:rFonts w:ascii="Times New Roman" w:hAnsi="Times New Roman" w:cs="Times New Roman"/>
      <w:color w:val="000000"/>
      <w:kern w:val="24"/>
      <w:sz w:val="46"/>
      <w:szCs w:val="46"/>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354" w:hanging="360"/>
      <w:outlineLvl w:val="2"/>
    </w:pPr>
    <w:rPr>
      <w:rFonts w:ascii="Times New Roman" w:hAnsi="Times New Roman" w:cs="Times New Roman"/>
      <w:color w:val="000000"/>
      <w:kern w:val="24"/>
      <w:sz w:val="42"/>
      <w:szCs w:val="42"/>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1800" w:hanging="360"/>
      <w:outlineLvl w:val="3"/>
    </w:pPr>
    <w:rPr>
      <w:rFonts w:ascii="Times New Roman" w:hAnsi="Times New Roman" w:cs="Times New Roman"/>
      <w:color w:val="000000"/>
      <w:kern w:val="24"/>
      <w:sz w:val="38"/>
      <w:szCs w:val="38"/>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2160" w:hanging="360"/>
      <w:outlineLvl w:val="4"/>
    </w:pPr>
    <w:rPr>
      <w:rFonts w:ascii="Times New Roman" w:hAnsi="Times New Roman" w:cs="Times New Roman"/>
      <w:color w:val="000000"/>
      <w:kern w:val="24"/>
      <w:sz w:val="24"/>
      <w:szCs w:val="24"/>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2520" w:hanging="360"/>
      <w:outlineLvl w:val="5"/>
    </w:pPr>
    <w:rPr>
      <w:rFonts w:ascii="Times New Roman" w:hAnsi="Times New Roman" w:cs="Times New Roman"/>
      <w:color w:val="000000"/>
      <w:kern w:val="24"/>
      <w:sz w:val="24"/>
      <w:szCs w:val="24"/>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2880" w:hanging="360"/>
      <w:outlineLvl w:val="6"/>
    </w:pPr>
    <w:rPr>
      <w:rFonts w:ascii="Times New Roman" w:hAnsi="Times New Roman" w:cs="Times New Roman"/>
      <w:color w:val="000000"/>
      <w:kern w:val="24"/>
      <w:sz w:val="32"/>
      <w:szCs w:val="32"/>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3240" w:hanging="360"/>
      <w:outlineLvl w:val="7"/>
    </w:pPr>
    <w:rPr>
      <w:rFonts w:ascii="Times New Roman" w:hAnsi="Times New Roman" w:cs="Times New Roman"/>
      <w:color w:val="000000"/>
      <w:kern w:val="24"/>
      <w:sz w:val="32"/>
      <w:szCs w:val="32"/>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3600" w:hanging="360"/>
      <w:outlineLvl w:val="8"/>
    </w:pPr>
    <w:rPr>
      <w:rFonts w:ascii="Times New Roman" w:hAnsi="Times New Roman" w:cs="Times New Roman"/>
      <w:color w:val="000000"/>
      <w:kern w:val="24"/>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2102</Words>
  <Characters>11988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PC</dc:creator>
  <cp:lastModifiedBy>Acer PC</cp:lastModifiedBy>
  <cp:revision>2</cp:revision>
  <dcterms:created xsi:type="dcterms:W3CDTF">2014-12-23T19:17:00Z</dcterms:created>
  <dcterms:modified xsi:type="dcterms:W3CDTF">2014-12-23T19:17:00Z</dcterms:modified>
</cp:coreProperties>
</file>