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2A5" w:rsidRPr="00095437" w:rsidRDefault="006762A5" w:rsidP="006762A5">
      <w:pPr>
        <w:pStyle w:val="Heading1"/>
        <w:rPr>
          <w:rFonts w:asciiTheme="minorBidi" w:hAnsiTheme="minorBidi" w:cstheme="minorBidi"/>
          <w:sz w:val="22"/>
          <w:szCs w:val="22"/>
          <w:lang w:val="en-GB"/>
        </w:rPr>
      </w:pPr>
      <w:r w:rsidRPr="00095437">
        <w:rPr>
          <w:rFonts w:asciiTheme="minorBidi" w:hAnsiTheme="minorBidi" w:cstheme="minorBidi"/>
          <w:sz w:val="22"/>
          <w:szCs w:val="22"/>
          <w:lang w:val="en-GB"/>
        </w:rPr>
        <w:t>Lecture 1</w:t>
      </w:r>
      <w:r w:rsidR="004455EA" w:rsidRPr="00095437">
        <w:rPr>
          <w:rFonts w:asciiTheme="minorBidi" w:hAnsiTheme="minorBidi" w:cstheme="minorBidi"/>
          <w:sz w:val="22"/>
          <w:szCs w:val="22"/>
          <w:lang w:val="en-GB"/>
        </w:rPr>
        <w:t>3 &amp;</w:t>
      </w:r>
      <w:r w:rsidRPr="00095437">
        <w:rPr>
          <w:rFonts w:asciiTheme="minorBidi" w:hAnsiTheme="minorBidi" w:cstheme="minorBidi"/>
          <w:sz w:val="22"/>
          <w:szCs w:val="22"/>
          <w:lang w:val="en-GB"/>
        </w:rPr>
        <w:t xml:space="preserve"> 14: Notes</w:t>
      </w:r>
    </w:p>
    <w:p w:rsidR="006762A5" w:rsidRPr="00095437" w:rsidRDefault="006762A5" w:rsidP="006762A5">
      <w:pPr>
        <w:rPr>
          <w:rFonts w:asciiTheme="minorBidi" w:hAnsiTheme="minorBidi" w:cstheme="minorBidi"/>
          <w:b/>
          <w:bCs/>
          <w:lang w:val="en-GB"/>
        </w:rPr>
      </w:pPr>
      <w:r w:rsidRPr="00095437">
        <w:rPr>
          <w:rFonts w:asciiTheme="minorBidi" w:hAnsiTheme="minorBidi" w:cstheme="minorBidi"/>
          <w:b/>
          <w:bCs/>
          <w:lang w:val="en-GB"/>
        </w:rPr>
        <w:t>Validity and reliability in research</w:t>
      </w:r>
    </w:p>
    <w:p w:rsidR="006762A5" w:rsidRPr="00095437" w:rsidRDefault="006762A5" w:rsidP="006762A5">
      <w:pPr>
        <w:rPr>
          <w:rFonts w:asciiTheme="minorBidi" w:hAnsiTheme="minorBidi" w:cstheme="minorBidi"/>
          <w:b/>
          <w:bCs/>
          <w:lang w:val="en-GB"/>
        </w:rPr>
      </w:pPr>
      <w:r w:rsidRPr="00095437">
        <w:rPr>
          <w:rFonts w:asciiTheme="minorBidi" w:hAnsiTheme="minorBidi" w:cstheme="minorBidi"/>
          <w:b/>
          <w:bCs/>
          <w:lang w:val="en-GB"/>
        </w:rPr>
        <w:t>Overview</w:t>
      </w:r>
    </w:p>
    <w:p w:rsidR="006762A5" w:rsidRPr="00095437" w:rsidRDefault="006762A5" w:rsidP="006762A5">
      <w:pPr>
        <w:rPr>
          <w:rFonts w:asciiTheme="minorBidi" w:hAnsiTheme="minorBidi" w:cstheme="minorBidi"/>
          <w:lang w:val="en-GB"/>
        </w:rPr>
      </w:pPr>
      <w:r w:rsidRPr="00095437">
        <w:rPr>
          <w:rFonts w:asciiTheme="minorBidi" w:hAnsiTheme="minorBidi" w:cstheme="minorBidi"/>
          <w:lang w:val="en-GB"/>
        </w:rPr>
        <w:t>This lecture and the following one discuss validity and reliability in both quantitative and qualitative research. Both these terms can be applied to these two types of research, though how validit</w:t>
      </w:r>
      <w:r w:rsidR="004455EA" w:rsidRPr="00095437">
        <w:rPr>
          <w:rFonts w:asciiTheme="minorBidi" w:hAnsiTheme="minorBidi" w:cstheme="minorBidi"/>
          <w:lang w:val="en-GB"/>
        </w:rPr>
        <w:t>y and reliability are addressed</w:t>
      </w:r>
      <w:r w:rsidRPr="00095437">
        <w:rPr>
          <w:rFonts w:asciiTheme="minorBidi" w:hAnsiTheme="minorBidi" w:cstheme="minorBidi"/>
          <w:lang w:val="en-GB"/>
        </w:rPr>
        <w:t xml:space="preserve"> in these two approaches vary. </w:t>
      </w:r>
    </w:p>
    <w:p w:rsidR="006762A5" w:rsidRPr="00095437" w:rsidRDefault="006762A5" w:rsidP="006762A5">
      <w:pPr>
        <w:rPr>
          <w:rFonts w:asciiTheme="minorBidi" w:hAnsiTheme="minorBidi" w:cstheme="minorBidi"/>
          <w:b/>
          <w:bCs/>
          <w:lang w:val="en-GB"/>
        </w:rPr>
      </w:pPr>
      <w:r w:rsidRPr="00095437">
        <w:rPr>
          <w:rFonts w:asciiTheme="minorBidi" w:hAnsiTheme="minorBidi" w:cstheme="minorBidi"/>
          <w:b/>
          <w:bCs/>
          <w:lang w:val="en-GB"/>
        </w:rPr>
        <w:t>Review points:</w:t>
      </w: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What is validity?</w:t>
      </w:r>
    </w:p>
    <w:p w:rsidR="00195A95" w:rsidRPr="00095437" w:rsidRDefault="00195A95" w:rsidP="00095437">
      <w:pPr>
        <w:pStyle w:val="ListParagraph"/>
        <w:numPr>
          <w:ilvl w:val="0"/>
          <w:numId w:val="8"/>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The  earlier versions of validity were based on the view that it was essentially a demonstration that a particular instrument in fact measures what it purports to measure</w:t>
      </w:r>
    </w:p>
    <w:p w:rsidR="00195A95" w:rsidRPr="00095437" w:rsidRDefault="00195A95" w:rsidP="00095437">
      <w:pPr>
        <w:pStyle w:val="ListParagraph"/>
        <w:numPr>
          <w:ilvl w:val="0"/>
          <w:numId w:val="8"/>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more recently validity has taken many forms</w:t>
      </w: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Validity in quantitative research</w:t>
      </w:r>
    </w:p>
    <w:p w:rsidR="00195A95" w:rsidRPr="00095437" w:rsidRDefault="00195A95" w:rsidP="00195A95">
      <w:pPr>
        <w:spacing w:after="0" w:line="240" w:lineRule="auto"/>
        <w:ind w:left="720"/>
        <w:rPr>
          <w:rFonts w:asciiTheme="minorBidi" w:eastAsiaTheme="minorHAnsi" w:hAnsiTheme="minorBidi" w:cstheme="minorBidi"/>
        </w:rPr>
      </w:pPr>
      <w:r w:rsidRPr="00095437">
        <w:rPr>
          <w:rFonts w:asciiTheme="minorBidi" w:eastAsiaTheme="minorHAnsi" w:hAnsiTheme="minorBidi" w:cstheme="minorBidi"/>
        </w:rPr>
        <w:t>In quantitative data, validity might be improved through careful sampling, appropriate instrumentation and appropriate statistical treatments of t</w:t>
      </w:r>
      <w:bookmarkStart w:id="0" w:name="_GoBack"/>
      <w:r w:rsidRPr="00095437">
        <w:rPr>
          <w:rFonts w:asciiTheme="minorBidi" w:eastAsiaTheme="minorHAnsi" w:hAnsiTheme="minorBidi" w:cstheme="minorBidi"/>
        </w:rPr>
        <w:t>h</w:t>
      </w:r>
      <w:bookmarkEnd w:id="0"/>
      <w:r w:rsidRPr="00095437">
        <w:rPr>
          <w:rFonts w:asciiTheme="minorBidi" w:eastAsiaTheme="minorHAnsi" w:hAnsiTheme="minorBidi" w:cstheme="minorBidi"/>
        </w:rPr>
        <w:t>e data</w:t>
      </w:r>
    </w:p>
    <w:p w:rsidR="00195A95" w:rsidRPr="00095437" w:rsidRDefault="00195A95" w:rsidP="00195A95">
      <w:pPr>
        <w:spacing w:after="0" w:line="240" w:lineRule="auto"/>
        <w:rPr>
          <w:rFonts w:asciiTheme="minorBidi" w:eastAsiaTheme="minorHAnsi" w:hAnsiTheme="minorBidi" w:cstheme="minorBidi"/>
        </w:rPr>
      </w:pP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Validity in qualitative research</w:t>
      </w:r>
    </w:p>
    <w:p w:rsidR="00195A95" w:rsidRPr="00095437" w:rsidRDefault="00195A95" w:rsidP="00195A95">
      <w:pPr>
        <w:spacing w:after="0" w:line="240" w:lineRule="auto"/>
        <w:ind w:left="720"/>
        <w:rPr>
          <w:rFonts w:asciiTheme="minorBidi" w:eastAsiaTheme="minorHAnsi" w:hAnsiTheme="minorBidi" w:cstheme="minorBidi"/>
        </w:rPr>
      </w:pPr>
      <w:r w:rsidRPr="00095437">
        <w:rPr>
          <w:rFonts w:asciiTheme="minorBidi" w:eastAsiaTheme="minorHAnsi" w:hAnsiTheme="minorBidi" w:cstheme="minorBidi"/>
        </w:rPr>
        <w:t>May be addressed through the honesty, depth, richness and scope of the data achieved, the participants approached, the extent of triangulation and the disinterestedness or objectivity of the researcher</w:t>
      </w:r>
    </w:p>
    <w:p w:rsidR="00195A95" w:rsidRPr="00095437" w:rsidRDefault="00195A95" w:rsidP="00195A95">
      <w:pPr>
        <w:spacing w:after="0" w:line="240" w:lineRule="auto"/>
        <w:rPr>
          <w:rFonts w:asciiTheme="minorBidi" w:eastAsiaTheme="minorHAnsi" w:hAnsiTheme="minorBidi" w:cstheme="minorBidi"/>
          <w:b/>
          <w:bCs/>
        </w:rPr>
      </w:pP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Kinds of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content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criterion-related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construct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internal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external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concurrent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face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jury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predictive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consequential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systemic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catalytic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ecological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cultural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descriptive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interpretive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theoretical validity</w:t>
      </w:r>
    </w:p>
    <w:p w:rsidR="00195A95" w:rsidRPr="00095437" w:rsidRDefault="00195A95" w:rsidP="00195A95">
      <w:pPr>
        <w:numPr>
          <w:ilvl w:val="0"/>
          <w:numId w:val="1"/>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evaluative validity</w:t>
      </w:r>
    </w:p>
    <w:p w:rsidR="00195A95" w:rsidRPr="00095437" w:rsidRDefault="00195A95" w:rsidP="00195A95">
      <w:pPr>
        <w:spacing w:after="0" w:line="240" w:lineRule="auto"/>
        <w:rPr>
          <w:rFonts w:asciiTheme="minorBidi" w:eastAsiaTheme="minorHAnsi" w:hAnsiTheme="minorBidi" w:cstheme="minorBidi"/>
        </w:rPr>
      </w:pP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Ensuring validity</w:t>
      </w:r>
    </w:p>
    <w:p w:rsidR="00195A95" w:rsidRPr="00095437" w:rsidRDefault="00195A95" w:rsidP="00195A95">
      <w:pPr>
        <w:spacing w:after="0" w:line="240" w:lineRule="auto"/>
        <w:ind w:left="720"/>
        <w:rPr>
          <w:rFonts w:asciiTheme="minorBidi" w:eastAsiaTheme="minorHAnsi" w:hAnsiTheme="minorBidi" w:cstheme="minorBidi"/>
        </w:rPr>
      </w:pPr>
      <w:r w:rsidRPr="00095437">
        <w:rPr>
          <w:rFonts w:asciiTheme="minorBidi" w:eastAsiaTheme="minorHAnsi" w:hAnsiTheme="minorBidi" w:cstheme="minorBidi"/>
        </w:rPr>
        <w:t>The attempt to build out invalidity is essential if the researcher is to be able to have conﬁdence in the elements of the research plan, data acquisition, data processing analysis, interpretation and its ensuing judgment.</w:t>
      </w:r>
    </w:p>
    <w:p w:rsidR="00195A95" w:rsidRPr="00095437" w:rsidRDefault="00195A95" w:rsidP="00195A95">
      <w:pPr>
        <w:spacing w:after="0" w:line="240" w:lineRule="auto"/>
        <w:ind w:left="360"/>
        <w:rPr>
          <w:rFonts w:asciiTheme="minorBidi" w:eastAsiaTheme="minorHAnsi" w:hAnsiTheme="minorBidi" w:cstheme="minorBidi"/>
        </w:rPr>
      </w:pPr>
      <w:r w:rsidRPr="00095437">
        <w:rPr>
          <w:rFonts w:asciiTheme="minorBidi" w:eastAsiaTheme="minorHAnsi" w:hAnsiTheme="minorBidi" w:cstheme="minorBidi"/>
        </w:rPr>
        <w:lastRenderedPageBreak/>
        <w:t xml:space="preserve"> </w:t>
      </w: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 xml:space="preserve">The meaning of reliability in quantitative and qualitative research. </w:t>
      </w:r>
    </w:p>
    <w:p w:rsidR="00195A95" w:rsidRPr="00095437" w:rsidRDefault="00195A95" w:rsidP="00195A95">
      <w:pPr>
        <w:spacing w:after="0" w:line="240" w:lineRule="auto"/>
        <w:ind w:left="720"/>
        <w:rPr>
          <w:rFonts w:asciiTheme="minorBidi" w:eastAsiaTheme="minorHAnsi" w:hAnsiTheme="minorBidi" w:cstheme="minorBidi"/>
        </w:rPr>
      </w:pPr>
      <w:r w:rsidRPr="00095437">
        <w:rPr>
          <w:rFonts w:asciiTheme="minorBidi" w:eastAsiaTheme="minorHAnsi" w:hAnsiTheme="minorBidi" w:cstheme="minorBidi"/>
        </w:rPr>
        <w:t xml:space="preserve">Reliability in quantitative research is essentially a synonym for dependability, consistency and </w:t>
      </w:r>
      <w:proofErr w:type="spellStart"/>
      <w:r w:rsidRPr="00095437">
        <w:rPr>
          <w:rFonts w:asciiTheme="minorBidi" w:eastAsiaTheme="minorHAnsi" w:hAnsiTheme="minorBidi" w:cstheme="minorBidi"/>
        </w:rPr>
        <w:t>replicability</w:t>
      </w:r>
      <w:proofErr w:type="spellEnd"/>
      <w:r w:rsidRPr="00095437">
        <w:rPr>
          <w:rFonts w:asciiTheme="minorBidi" w:eastAsiaTheme="minorHAnsi" w:hAnsiTheme="minorBidi" w:cstheme="minorBidi"/>
        </w:rPr>
        <w:t xml:space="preserve"> over time, over instruments and over groups of respondents. It is concerned with precision and accuracy; some features, e.g. height, can be measured precisely, while others, e.g. musical ability, cannot.</w:t>
      </w: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 xml:space="preserve">There are three principal types of reliability: </w:t>
      </w:r>
    </w:p>
    <w:p w:rsidR="00195A95" w:rsidRPr="00095437" w:rsidRDefault="00195A95" w:rsidP="00195A95">
      <w:pPr>
        <w:pStyle w:val="ListParagraph"/>
        <w:numPr>
          <w:ilvl w:val="1"/>
          <w:numId w:val="6"/>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stability</w:t>
      </w:r>
    </w:p>
    <w:p w:rsidR="00195A95" w:rsidRPr="00095437" w:rsidRDefault="00195A95" w:rsidP="00195A95">
      <w:pPr>
        <w:pStyle w:val="ListParagraph"/>
        <w:numPr>
          <w:ilvl w:val="1"/>
          <w:numId w:val="6"/>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equivalence</w:t>
      </w:r>
    </w:p>
    <w:p w:rsidR="00195A95" w:rsidRPr="00095437" w:rsidRDefault="00195A95" w:rsidP="00195A95">
      <w:pPr>
        <w:pStyle w:val="ListParagraph"/>
        <w:numPr>
          <w:ilvl w:val="1"/>
          <w:numId w:val="6"/>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 xml:space="preserve">and internal consistency </w:t>
      </w:r>
    </w:p>
    <w:p w:rsidR="00195A95" w:rsidRPr="00095437" w:rsidRDefault="00195A95" w:rsidP="00195A95">
      <w:pPr>
        <w:spacing w:after="0" w:line="240" w:lineRule="auto"/>
        <w:ind w:left="1440"/>
        <w:rPr>
          <w:rFonts w:asciiTheme="minorBidi" w:eastAsiaTheme="minorHAnsi" w:hAnsiTheme="minorBidi" w:cstheme="minorBidi"/>
        </w:rPr>
      </w:pP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Reliability in qualitative research</w:t>
      </w:r>
    </w:p>
    <w:p w:rsidR="00195A95" w:rsidRPr="00095437" w:rsidRDefault="00195A95" w:rsidP="00195A95">
      <w:pPr>
        <w:spacing w:after="0" w:line="240" w:lineRule="auto"/>
        <w:ind w:left="720"/>
        <w:rPr>
          <w:rFonts w:asciiTheme="minorBidi" w:eastAsiaTheme="minorHAnsi" w:hAnsiTheme="minorBidi" w:cstheme="minorBidi"/>
        </w:rPr>
      </w:pPr>
      <w:r w:rsidRPr="00095437">
        <w:rPr>
          <w:rFonts w:asciiTheme="minorBidi" w:eastAsiaTheme="minorHAnsi" w:hAnsiTheme="minorBidi" w:cstheme="minorBidi"/>
        </w:rPr>
        <w:t>Can be replaced with terms such as ‘credibility’, ‘neutrality’, ‘</w:t>
      </w:r>
      <w:proofErr w:type="spellStart"/>
      <w:r w:rsidRPr="00095437">
        <w:rPr>
          <w:rFonts w:asciiTheme="minorBidi" w:eastAsiaTheme="minorHAnsi" w:hAnsiTheme="minorBidi" w:cstheme="minorBidi"/>
        </w:rPr>
        <w:t>conﬁrmability</w:t>
      </w:r>
      <w:proofErr w:type="spellEnd"/>
      <w:r w:rsidRPr="00095437">
        <w:rPr>
          <w:rFonts w:asciiTheme="minorBidi" w:eastAsiaTheme="minorHAnsi" w:hAnsiTheme="minorBidi" w:cstheme="minorBidi"/>
        </w:rPr>
        <w:t>’, ‘dependability’, ‘consistency’, ‘applicability’, ‘trustworthiness’ and ‘transferability’, in particular the notion of ‘dependability’.</w:t>
      </w:r>
    </w:p>
    <w:p w:rsidR="00195A95" w:rsidRPr="00095437" w:rsidRDefault="00195A95" w:rsidP="00195A95">
      <w:pPr>
        <w:numPr>
          <w:ilvl w:val="0"/>
          <w:numId w:val="5"/>
        </w:numPr>
        <w:spacing w:after="0" w:line="240" w:lineRule="auto"/>
        <w:rPr>
          <w:rFonts w:asciiTheme="minorBidi" w:eastAsiaTheme="minorHAnsi" w:hAnsiTheme="minorBidi" w:cstheme="minorBidi"/>
        </w:rPr>
      </w:pPr>
      <w:r w:rsidRPr="00095437">
        <w:rPr>
          <w:rFonts w:asciiTheme="minorBidi" w:eastAsiaTheme="minorHAnsi" w:hAnsiTheme="minorBidi" w:cstheme="minorBidi"/>
        </w:rPr>
        <w:t>Quantitative research assumes the possibility of replication; if the same methods are used with the same sample then the results should be the same.</w:t>
      </w:r>
    </w:p>
    <w:p w:rsidR="00195A95" w:rsidRPr="00095437" w:rsidRDefault="00195A95" w:rsidP="00195A95">
      <w:pPr>
        <w:pStyle w:val="ListParagraph"/>
        <w:numPr>
          <w:ilvl w:val="0"/>
          <w:numId w:val="7"/>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Reliability in qualitative research can be addressed in several ways:</w:t>
      </w:r>
    </w:p>
    <w:p w:rsidR="00195A95" w:rsidRPr="00095437" w:rsidRDefault="00195A95" w:rsidP="00195A95">
      <w:pPr>
        <w:numPr>
          <w:ilvl w:val="1"/>
          <w:numId w:val="5"/>
        </w:numPr>
        <w:spacing w:after="0" w:line="240" w:lineRule="auto"/>
        <w:rPr>
          <w:rFonts w:asciiTheme="minorBidi" w:eastAsiaTheme="minorHAnsi" w:hAnsiTheme="minorBidi" w:cstheme="minorBidi"/>
        </w:rPr>
      </w:pPr>
      <w:r w:rsidRPr="00095437">
        <w:rPr>
          <w:rFonts w:asciiTheme="minorBidi" w:eastAsiaTheme="minorHAnsi" w:hAnsiTheme="minorBidi" w:cstheme="minorBidi"/>
          <w:b/>
          <w:bCs/>
        </w:rPr>
        <w:t xml:space="preserve">stability of observations: </w:t>
      </w:r>
      <w:r w:rsidRPr="00095437">
        <w:rPr>
          <w:rFonts w:asciiTheme="minorBidi" w:eastAsiaTheme="minorHAnsi" w:hAnsiTheme="minorBidi" w:cstheme="minorBidi"/>
        </w:rPr>
        <w:t>whether the researcher would have made the same observations and interpretation of these if they had been observed at a different time or in a different place</w:t>
      </w:r>
    </w:p>
    <w:p w:rsidR="00195A95" w:rsidRPr="00095437" w:rsidRDefault="00195A95" w:rsidP="00195A95">
      <w:pPr>
        <w:numPr>
          <w:ilvl w:val="1"/>
          <w:numId w:val="5"/>
        </w:numPr>
        <w:spacing w:after="0" w:line="240" w:lineRule="auto"/>
        <w:rPr>
          <w:rFonts w:asciiTheme="minorBidi" w:eastAsiaTheme="minorHAnsi" w:hAnsiTheme="minorBidi" w:cstheme="minorBidi"/>
        </w:rPr>
      </w:pPr>
      <w:proofErr w:type="gramStart"/>
      <w:r w:rsidRPr="00095437">
        <w:rPr>
          <w:rFonts w:asciiTheme="minorBidi" w:eastAsiaTheme="minorHAnsi" w:hAnsiTheme="minorBidi" w:cstheme="minorBidi"/>
          <w:b/>
          <w:bCs/>
        </w:rPr>
        <w:t>parallel</w:t>
      </w:r>
      <w:proofErr w:type="gramEnd"/>
      <w:r w:rsidRPr="00095437">
        <w:rPr>
          <w:rFonts w:asciiTheme="minorBidi" w:eastAsiaTheme="minorHAnsi" w:hAnsiTheme="minorBidi" w:cstheme="minorBidi"/>
          <w:b/>
          <w:bCs/>
        </w:rPr>
        <w:t xml:space="preserve"> forms: </w:t>
      </w:r>
      <w:r w:rsidRPr="00095437">
        <w:rPr>
          <w:rFonts w:asciiTheme="minorBidi" w:eastAsiaTheme="minorHAnsi" w:hAnsiTheme="minorBidi" w:cstheme="minorBidi"/>
        </w:rPr>
        <w:t>whether the researcher would have made the same observations and interpretations of what had been seen if he or she had paid attention to other phenomena during the observation.</w:t>
      </w:r>
    </w:p>
    <w:p w:rsidR="00195A95" w:rsidRPr="00095437" w:rsidRDefault="00195A95" w:rsidP="00195A95">
      <w:pPr>
        <w:numPr>
          <w:ilvl w:val="1"/>
          <w:numId w:val="5"/>
        </w:numPr>
        <w:spacing w:after="0" w:line="240" w:lineRule="auto"/>
        <w:rPr>
          <w:rFonts w:asciiTheme="minorBidi" w:eastAsiaTheme="minorHAnsi" w:hAnsiTheme="minorBidi" w:cstheme="minorBidi"/>
          <w:b/>
          <w:bCs/>
        </w:rPr>
      </w:pPr>
      <w:r w:rsidRPr="00095437">
        <w:rPr>
          <w:rFonts w:asciiTheme="minorBidi" w:eastAsiaTheme="minorHAnsi" w:hAnsiTheme="minorBidi" w:cstheme="minorBidi"/>
          <w:b/>
          <w:bCs/>
        </w:rPr>
        <w:t xml:space="preserve"> inter-rater reliability: </w:t>
      </w:r>
      <w:r w:rsidRPr="00095437">
        <w:rPr>
          <w:rFonts w:asciiTheme="minorBidi" w:eastAsiaTheme="minorHAnsi" w:hAnsiTheme="minorBidi" w:cstheme="minorBidi"/>
        </w:rPr>
        <w:t>whether another observer with the same theoretical framework and observing the same phenomena would have interpreted them in the same way</w:t>
      </w:r>
    </w:p>
    <w:p w:rsidR="00195A95" w:rsidRPr="00095437" w:rsidRDefault="00195A95" w:rsidP="00195A95">
      <w:pPr>
        <w:spacing w:after="0" w:line="240" w:lineRule="auto"/>
        <w:ind w:left="720"/>
        <w:rPr>
          <w:rFonts w:asciiTheme="minorBidi" w:eastAsiaTheme="minorHAnsi" w:hAnsiTheme="minorBidi" w:cstheme="minorBidi"/>
          <w:b/>
          <w:bCs/>
        </w:rPr>
      </w:pPr>
    </w:p>
    <w:p w:rsidR="00195A95" w:rsidRPr="00095437" w:rsidRDefault="00195A95" w:rsidP="00195A95">
      <w:pPr>
        <w:spacing w:after="0" w:line="240" w:lineRule="auto"/>
        <w:rPr>
          <w:rFonts w:asciiTheme="minorBidi" w:eastAsiaTheme="minorHAnsi" w:hAnsiTheme="minorBidi" w:cstheme="minorBidi"/>
          <w:b/>
          <w:bCs/>
        </w:rPr>
      </w:pPr>
    </w:p>
    <w:p w:rsidR="00C00D25" w:rsidRPr="00095437" w:rsidRDefault="00C00D25">
      <w:pPr>
        <w:rPr>
          <w:rFonts w:asciiTheme="minorBidi" w:hAnsiTheme="minorBidi" w:cstheme="minorBidi"/>
        </w:rPr>
      </w:pPr>
    </w:p>
    <w:p w:rsidR="00195A95" w:rsidRPr="00095437" w:rsidRDefault="00195A95">
      <w:pPr>
        <w:rPr>
          <w:rFonts w:asciiTheme="minorBidi" w:hAnsiTheme="minorBidi" w:cstheme="minorBidi"/>
        </w:rPr>
      </w:pPr>
    </w:p>
    <w:sectPr w:rsidR="00195A95" w:rsidRPr="00095437" w:rsidSect="00C00D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03E78"/>
    <w:multiLevelType w:val="hybridMultilevel"/>
    <w:tmpl w:val="74F43EAE"/>
    <w:lvl w:ilvl="0" w:tplc="E632BF42">
      <w:start w:val="1"/>
      <w:numFmt w:val="bullet"/>
      <w:lvlText w:val=""/>
      <w:lvlJc w:val="left"/>
      <w:pPr>
        <w:tabs>
          <w:tab w:val="num" w:pos="1080"/>
        </w:tabs>
        <w:ind w:left="1080" w:hanging="360"/>
      </w:pPr>
      <w:rPr>
        <w:rFonts w:ascii="Wingdings 2" w:hAnsi="Wingdings 2" w:hint="default"/>
      </w:rPr>
    </w:lvl>
    <w:lvl w:ilvl="1" w:tplc="D24AD9DE">
      <w:start w:val="1"/>
      <w:numFmt w:val="bullet"/>
      <w:lvlText w:val=""/>
      <w:lvlJc w:val="left"/>
      <w:pPr>
        <w:tabs>
          <w:tab w:val="num" w:pos="1800"/>
        </w:tabs>
        <w:ind w:left="1800" w:hanging="360"/>
      </w:pPr>
      <w:rPr>
        <w:rFonts w:ascii="Wingdings 2" w:hAnsi="Wingdings 2" w:hint="default"/>
      </w:rPr>
    </w:lvl>
    <w:lvl w:ilvl="2" w:tplc="AA10CDF0" w:tentative="1">
      <w:start w:val="1"/>
      <w:numFmt w:val="bullet"/>
      <w:lvlText w:val=""/>
      <w:lvlJc w:val="left"/>
      <w:pPr>
        <w:tabs>
          <w:tab w:val="num" w:pos="2520"/>
        </w:tabs>
        <w:ind w:left="2520" w:hanging="360"/>
      </w:pPr>
      <w:rPr>
        <w:rFonts w:ascii="Wingdings 2" w:hAnsi="Wingdings 2" w:hint="default"/>
      </w:rPr>
    </w:lvl>
    <w:lvl w:ilvl="3" w:tplc="E682CEE2" w:tentative="1">
      <w:start w:val="1"/>
      <w:numFmt w:val="bullet"/>
      <w:lvlText w:val=""/>
      <w:lvlJc w:val="left"/>
      <w:pPr>
        <w:tabs>
          <w:tab w:val="num" w:pos="3240"/>
        </w:tabs>
        <w:ind w:left="3240" w:hanging="360"/>
      </w:pPr>
      <w:rPr>
        <w:rFonts w:ascii="Wingdings 2" w:hAnsi="Wingdings 2" w:hint="default"/>
      </w:rPr>
    </w:lvl>
    <w:lvl w:ilvl="4" w:tplc="3CD2CE0E" w:tentative="1">
      <w:start w:val="1"/>
      <w:numFmt w:val="bullet"/>
      <w:lvlText w:val=""/>
      <w:lvlJc w:val="left"/>
      <w:pPr>
        <w:tabs>
          <w:tab w:val="num" w:pos="3960"/>
        </w:tabs>
        <w:ind w:left="3960" w:hanging="360"/>
      </w:pPr>
      <w:rPr>
        <w:rFonts w:ascii="Wingdings 2" w:hAnsi="Wingdings 2" w:hint="default"/>
      </w:rPr>
    </w:lvl>
    <w:lvl w:ilvl="5" w:tplc="8B3C1370" w:tentative="1">
      <w:start w:val="1"/>
      <w:numFmt w:val="bullet"/>
      <w:lvlText w:val=""/>
      <w:lvlJc w:val="left"/>
      <w:pPr>
        <w:tabs>
          <w:tab w:val="num" w:pos="4680"/>
        </w:tabs>
        <w:ind w:left="4680" w:hanging="360"/>
      </w:pPr>
      <w:rPr>
        <w:rFonts w:ascii="Wingdings 2" w:hAnsi="Wingdings 2" w:hint="default"/>
      </w:rPr>
    </w:lvl>
    <w:lvl w:ilvl="6" w:tplc="F838219C" w:tentative="1">
      <w:start w:val="1"/>
      <w:numFmt w:val="bullet"/>
      <w:lvlText w:val=""/>
      <w:lvlJc w:val="left"/>
      <w:pPr>
        <w:tabs>
          <w:tab w:val="num" w:pos="5400"/>
        </w:tabs>
        <w:ind w:left="5400" w:hanging="360"/>
      </w:pPr>
      <w:rPr>
        <w:rFonts w:ascii="Wingdings 2" w:hAnsi="Wingdings 2" w:hint="default"/>
      </w:rPr>
    </w:lvl>
    <w:lvl w:ilvl="7" w:tplc="DFA6A6E0" w:tentative="1">
      <w:start w:val="1"/>
      <w:numFmt w:val="bullet"/>
      <w:lvlText w:val=""/>
      <w:lvlJc w:val="left"/>
      <w:pPr>
        <w:tabs>
          <w:tab w:val="num" w:pos="6120"/>
        </w:tabs>
        <w:ind w:left="6120" w:hanging="360"/>
      </w:pPr>
      <w:rPr>
        <w:rFonts w:ascii="Wingdings 2" w:hAnsi="Wingdings 2" w:hint="default"/>
      </w:rPr>
    </w:lvl>
    <w:lvl w:ilvl="8" w:tplc="8D72E1D4" w:tentative="1">
      <w:start w:val="1"/>
      <w:numFmt w:val="bullet"/>
      <w:lvlText w:val=""/>
      <w:lvlJc w:val="left"/>
      <w:pPr>
        <w:tabs>
          <w:tab w:val="num" w:pos="6840"/>
        </w:tabs>
        <w:ind w:left="6840" w:hanging="360"/>
      </w:pPr>
      <w:rPr>
        <w:rFonts w:ascii="Wingdings 2" w:hAnsi="Wingdings 2" w:hint="default"/>
      </w:rPr>
    </w:lvl>
  </w:abstractNum>
  <w:abstractNum w:abstractNumId="1">
    <w:nsid w:val="21822398"/>
    <w:multiLevelType w:val="hybridMultilevel"/>
    <w:tmpl w:val="6C402C6C"/>
    <w:lvl w:ilvl="0" w:tplc="92EE2E02">
      <w:start w:val="1"/>
      <w:numFmt w:val="bullet"/>
      <w:lvlText w:val="•"/>
      <w:lvlJc w:val="left"/>
      <w:pPr>
        <w:tabs>
          <w:tab w:val="num" w:pos="1440"/>
        </w:tabs>
        <w:ind w:left="1440" w:hanging="360"/>
      </w:pPr>
      <w:rPr>
        <w:rFonts w:ascii="Arial" w:hAnsi="Arial" w:hint="default"/>
      </w:rPr>
    </w:lvl>
    <w:lvl w:ilvl="1" w:tplc="83CED4DE" w:tentative="1">
      <w:start w:val="1"/>
      <w:numFmt w:val="bullet"/>
      <w:lvlText w:val="•"/>
      <w:lvlJc w:val="left"/>
      <w:pPr>
        <w:tabs>
          <w:tab w:val="num" w:pos="2160"/>
        </w:tabs>
        <w:ind w:left="2160" w:hanging="360"/>
      </w:pPr>
      <w:rPr>
        <w:rFonts w:ascii="Arial" w:hAnsi="Arial" w:hint="default"/>
      </w:rPr>
    </w:lvl>
    <w:lvl w:ilvl="2" w:tplc="F6CED67C" w:tentative="1">
      <w:start w:val="1"/>
      <w:numFmt w:val="bullet"/>
      <w:lvlText w:val="•"/>
      <w:lvlJc w:val="left"/>
      <w:pPr>
        <w:tabs>
          <w:tab w:val="num" w:pos="2880"/>
        </w:tabs>
        <w:ind w:left="2880" w:hanging="360"/>
      </w:pPr>
      <w:rPr>
        <w:rFonts w:ascii="Arial" w:hAnsi="Arial" w:hint="default"/>
      </w:rPr>
    </w:lvl>
    <w:lvl w:ilvl="3" w:tplc="D62002C4" w:tentative="1">
      <w:start w:val="1"/>
      <w:numFmt w:val="bullet"/>
      <w:lvlText w:val="•"/>
      <w:lvlJc w:val="left"/>
      <w:pPr>
        <w:tabs>
          <w:tab w:val="num" w:pos="3600"/>
        </w:tabs>
        <w:ind w:left="3600" w:hanging="360"/>
      </w:pPr>
      <w:rPr>
        <w:rFonts w:ascii="Arial" w:hAnsi="Arial" w:hint="default"/>
      </w:rPr>
    </w:lvl>
    <w:lvl w:ilvl="4" w:tplc="7F1CD9AA" w:tentative="1">
      <w:start w:val="1"/>
      <w:numFmt w:val="bullet"/>
      <w:lvlText w:val="•"/>
      <w:lvlJc w:val="left"/>
      <w:pPr>
        <w:tabs>
          <w:tab w:val="num" w:pos="4320"/>
        </w:tabs>
        <w:ind w:left="4320" w:hanging="360"/>
      </w:pPr>
      <w:rPr>
        <w:rFonts w:ascii="Arial" w:hAnsi="Arial" w:hint="default"/>
      </w:rPr>
    </w:lvl>
    <w:lvl w:ilvl="5" w:tplc="E38622E8" w:tentative="1">
      <w:start w:val="1"/>
      <w:numFmt w:val="bullet"/>
      <w:lvlText w:val="•"/>
      <w:lvlJc w:val="left"/>
      <w:pPr>
        <w:tabs>
          <w:tab w:val="num" w:pos="5040"/>
        </w:tabs>
        <w:ind w:left="5040" w:hanging="360"/>
      </w:pPr>
      <w:rPr>
        <w:rFonts w:ascii="Arial" w:hAnsi="Arial" w:hint="default"/>
      </w:rPr>
    </w:lvl>
    <w:lvl w:ilvl="6" w:tplc="9AC86A12" w:tentative="1">
      <w:start w:val="1"/>
      <w:numFmt w:val="bullet"/>
      <w:lvlText w:val="•"/>
      <w:lvlJc w:val="left"/>
      <w:pPr>
        <w:tabs>
          <w:tab w:val="num" w:pos="5760"/>
        </w:tabs>
        <w:ind w:left="5760" w:hanging="360"/>
      </w:pPr>
      <w:rPr>
        <w:rFonts w:ascii="Arial" w:hAnsi="Arial" w:hint="default"/>
      </w:rPr>
    </w:lvl>
    <w:lvl w:ilvl="7" w:tplc="B8E0D814" w:tentative="1">
      <w:start w:val="1"/>
      <w:numFmt w:val="bullet"/>
      <w:lvlText w:val="•"/>
      <w:lvlJc w:val="left"/>
      <w:pPr>
        <w:tabs>
          <w:tab w:val="num" w:pos="6480"/>
        </w:tabs>
        <w:ind w:left="6480" w:hanging="360"/>
      </w:pPr>
      <w:rPr>
        <w:rFonts w:ascii="Arial" w:hAnsi="Arial" w:hint="default"/>
      </w:rPr>
    </w:lvl>
    <w:lvl w:ilvl="8" w:tplc="F7F63F86" w:tentative="1">
      <w:start w:val="1"/>
      <w:numFmt w:val="bullet"/>
      <w:lvlText w:val="•"/>
      <w:lvlJc w:val="left"/>
      <w:pPr>
        <w:tabs>
          <w:tab w:val="num" w:pos="7200"/>
        </w:tabs>
        <w:ind w:left="7200" w:hanging="360"/>
      </w:pPr>
      <w:rPr>
        <w:rFonts w:ascii="Arial" w:hAnsi="Arial" w:hint="default"/>
      </w:rPr>
    </w:lvl>
  </w:abstractNum>
  <w:abstractNum w:abstractNumId="2">
    <w:nsid w:val="26F3616A"/>
    <w:multiLevelType w:val="hybridMultilevel"/>
    <w:tmpl w:val="E876AFB0"/>
    <w:lvl w:ilvl="0" w:tplc="6882D5E0">
      <w:start w:val="1"/>
      <w:numFmt w:val="bullet"/>
      <w:lvlText w:val=""/>
      <w:lvlJc w:val="left"/>
      <w:pPr>
        <w:tabs>
          <w:tab w:val="num" w:pos="720"/>
        </w:tabs>
        <w:ind w:left="720" w:hanging="360"/>
      </w:pPr>
      <w:rPr>
        <w:rFonts w:ascii="Wingdings 2" w:hAnsi="Wingdings 2" w:hint="default"/>
      </w:rPr>
    </w:lvl>
    <w:lvl w:ilvl="1" w:tplc="78A49E96">
      <w:start w:val="1412"/>
      <w:numFmt w:val="bullet"/>
      <w:lvlText w:val="◦"/>
      <w:lvlJc w:val="left"/>
      <w:pPr>
        <w:tabs>
          <w:tab w:val="num" w:pos="1440"/>
        </w:tabs>
        <w:ind w:left="1440" w:hanging="360"/>
      </w:pPr>
      <w:rPr>
        <w:rFonts w:ascii="Verdana" w:hAnsi="Verdana" w:hint="default"/>
      </w:rPr>
    </w:lvl>
    <w:lvl w:ilvl="2" w:tplc="678836E0" w:tentative="1">
      <w:start w:val="1"/>
      <w:numFmt w:val="bullet"/>
      <w:lvlText w:val=""/>
      <w:lvlJc w:val="left"/>
      <w:pPr>
        <w:tabs>
          <w:tab w:val="num" w:pos="2160"/>
        </w:tabs>
        <w:ind w:left="2160" w:hanging="360"/>
      </w:pPr>
      <w:rPr>
        <w:rFonts w:ascii="Wingdings 2" w:hAnsi="Wingdings 2" w:hint="default"/>
      </w:rPr>
    </w:lvl>
    <w:lvl w:ilvl="3" w:tplc="8BB4F402" w:tentative="1">
      <w:start w:val="1"/>
      <w:numFmt w:val="bullet"/>
      <w:lvlText w:val=""/>
      <w:lvlJc w:val="left"/>
      <w:pPr>
        <w:tabs>
          <w:tab w:val="num" w:pos="2880"/>
        </w:tabs>
        <w:ind w:left="2880" w:hanging="360"/>
      </w:pPr>
      <w:rPr>
        <w:rFonts w:ascii="Wingdings 2" w:hAnsi="Wingdings 2" w:hint="default"/>
      </w:rPr>
    </w:lvl>
    <w:lvl w:ilvl="4" w:tplc="B6F6B4F6" w:tentative="1">
      <w:start w:val="1"/>
      <w:numFmt w:val="bullet"/>
      <w:lvlText w:val=""/>
      <w:lvlJc w:val="left"/>
      <w:pPr>
        <w:tabs>
          <w:tab w:val="num" w:pos="3600"/>
        </w:tabs>
        <w:ind w:left="3600" w:hanging="360"/>
      </w:pPr>
      <w:rPr>
        <w:rFonts w:ascii="Wingdings 2" w:hAnsi="Wingdings 2" w:hint="default"/>
      </w:rPr>
    </w:lvl>
    <w:lvl w:ilvl="5" w:tplc="F572C38E" w:tentative="1">
      <w:start w:val="1"/>
      <w:numFmt w:val="bullet"/>
      <w:lvlText w:val=""/>
      <w:lvlJc w:val="left"/>
      <w:pPr>
        <w:tabs>
          <w:tab w:val="num" w:pos="4320"/>
        </w:tabs>
        <w:ind w:left="4320" w:hanging="360"/>
      </w:pPr>
      <w:rPr>
        <w:rFonts w:ascii="Wingdings 2" w:hAnsi="Wingdings 2" w:hint="default"/>
      </w:rPr>
    </w:lvl>
    <w:lvl w:ilvl="6" w:tplc="989E5C46" w:tentative="1">
      <w:start w:val="1"/>
      <w:numFmt w:val="bullet"/>
      <w:lvlText w:val=""/>
      <w:lvlJc w:val="left"/>
      <w:pPr>
        <w:tabs>
          <w:tab w:val="num" w:pos="5040"/>
        </w:tabs>
        <w:ind w:left="5040" w:hanging="360"/>
      </w:pPr>
      <w:rPr>
        <w:rFonts w:ascii="Wingdings 2" w:hAnsi="Wingdings 2" w:hint="default"/>
      </w:rPr>
    </w:lvl>
    <w:lvl w:ilvl="7" w:tplc="62C468B2" w:tentative="1">
      <w:start w:val="1"/>
      <w:numFmt w:val="bullet"/>
      <w:lvlText w:val=""/>
      <w:lvlJc w:val="left"/>
      <w:pPr>
        <w:tabs>
          <w:tab w:val="num" w:pos="5760"/>
        </w:tabs>
        <w:ind w:left="5760" w:hanging="360"/>
      </w:pPr>
      <w:rPr>
        <w:rFonts w:ascii="Wingdings 2" w:hAnsi="Wingdings 2" w:hint="default"/>
      </w:rPr>
    </w:lvl>
    <w:lvl w:ilvl="8" w:tplc="16A2ACCA" w:tentative="1">
      <w:start w:val="1"/>
      <w:numFmt w:val="bullet"/>
      <w:lvlText w:val=""/>
      <w:lvlJc w:val="left"/>
      <w:pPr>
        <w:tabs>
          <w:tab w:val="num" w:pos="6480"/>
        </w:tabs>
        <w:ind w:left="6480" w:hanging="360"/>
      </w:pPr>
      <w:rPr>
        <w:rFonts w:ascii="Wingdings 2" w:hAnsi="Wingdings 2" w:hint="default"/>
      </w:rPr>
    </w:lvl>
  </w:abstractNum>
  <w:abstractNum w:abstractNumId="3">
    <w:nsid w:val="31C87ED4"/>
    <w:multiLevelType w:val="hybridMultilevel"/>
    <w:tmpl w:val="D77AFF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8136237"/>
    <w:multiLevelType w:val="hybridMultilevel"/>
    <w:tmpl w:val="235A7FCC"/>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8F0075C"/>
    <w:multiLevelType w:val="hybridMultilevel"/>
    <w:tmpl w:val="E60290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F4E70DC"/>
    <w:multiLevelType w:val="hybridMultilevel"/>
    <w:tmpl w:val="51407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E94828"/>
    <w:multiLevelType w:val="hybridMultilevel"/>
    <w:tmpl w:val="02048CE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7"/>
  </w:num>
  <w:num w:numId="3">
    <w:abstractNumId w:val="3"/>
  </w:num>
  <w:num w:numId="4">
    <w:abstractNumId w:val="2"/>
  </w:num>
  <w:num w:numId="5">
    <w:abstractNumId w:val="0"/>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762A5"/>
    <w:rsid w:val="000006BD"/>
    <w:rsid w:val="00001A99"/>
    <w:rsid w:val="00002423"/>
    <w:rsid w:val="00002691"/>
    <w:rsid w:val="00002EC8"/>
    <w:rsid w:val="00003FC6"/>
    <w:rsid w:val="00011BA2"/>
    <w:rsid w:val="000122B4"/>
    <w:rsid w:val="00014A8A"/>
    <w:rsid w:val="00016212"/>
    <w:rsid w:val="00016C55"/>
    <w:rsid w:val="00020583"/>
    <w:rsid w:val="000230C0"/>
    <w:rsid w:val="00023125"/>
    <w:rsid w:val="00024935"/>
    <w:rsid w:val="0002514D"/>
    <w:rsid w:val="00025D9D"/>
    <w:rsid w:val="00025DCF"/>
    <w:rsid w:val="000267EE"/>
    <w:rsid w:val="00027C86"/>
    <w:rsid w:val="0003074D"/>
    <w:rsid w:val="00031907"/>
    <w:rsid w:val="00036119"/>
    <w:rsid w:val="0004126B"/>
    <w:rsid w:val="0004149D"/>
    <w:rsid w:val="00041566"/>
    <w:rsid w:val="00041981"/>
    <w:rsid w:val="00044268"/>
    <w:rsid w:val="000453C9"/>
    <w:rsid w:val="00050A75"/>
    <w:rsid w:val="00051119"/>
    <w:rsid w:val="0005519A"/>
    <w:rsid w:val="000571CC"/>
    <w:rsid w:val="0005756D"/>
    <w:rsid w:val="000632A4"/>
    <w:rsid w:val="00063510"/>
    <w:rsid w:val="00065723"/>
    <w:rsid w:val="00065BF5"/>
    <w:rsid w:val="00066253"/>
    <w:rsid w:val="00067618"/>
    <w:rsid w:val="00067DEF"/>
    <w:rsid w:val="0007041B"/>
    <w:rsid w:val="00070627"/>
    <w:rsid w:val="00070B46"/>
    <w:rsid w:val="000725E1"/>
    <w:rsid w:val="00074602"/>
    <w:rsid w:val="00074918"/>
    <w:rsid w:val="00074E65"/>
    <w:rsid w:val="00083E0C"/>
    <w:rsid w:val="00084812"/>
    <w:rsid w:val="0008790C"/>
    <w:rsid w:val="00090596"/>
    <w:rsid w:val="00095437"/>
    <w:rsid w:val="000A0250"/>
    <w:rsid w:val="000A0AC8"/>
    <w:rsid w:val="000A1020"/>
    <w:rsid w:val="000A11DC"/>
    <w:rsid w:val="000A3DA3"/>
    <w:rsid w:val="000A3E6E"/>
    <w:rsid w:val="000A40F5"/>
    <w:rsid w:val="000A4271"/>
    <w:rsid w:val="000A562D"/>
    <w:rsid w:val="000A5A14"/>
    <w:rsid w:val="000A79C4"/>
    <w:rsid w:val="000B2A71"/>
    <w:rsid w:val="000B34FA"/>
    <w:rsid w:val="000B4869"/>
    <w:rsid w:val="000B5DA7"/>
    <w:rsid w:val="000B67CB"/>
    <w:rsid w:val="000C330E"/>
    <w:rsid w:val="000C3FE8"/>
    <w:rsid w:val="000D28D7"/>
    <w:rsid w:val="000D2B05"/>
    <w:rsid w:val="000D4FE8"/>
    <w:rsid w:val="000D55BE"/>
    <w:rsid w:val="000D5E85"/>
    <w:rsid w:val="000D6499"/>
    <w:rsid w:val="000D6905"/>
    <w:rsid w:val="000D6C1C"/>
    <w:rsid w:val="000E0009"/>
    <w:rsid w:val="000E4B07"/>
    <w:rsid w:val="000E6C69"/>
    <w:rsid w:val="000F0658"/>
    <w:rsid w:val="000F162C"/>
    <w:rsid w:val="000F2171"/>
    <w:rsid w:val="000F23FE"/>
    <w:rsid w:val="000F3287"/>
    <w:rsid w:val="0010061A"/>
    <w:rsid w:val="001041E2"/>
    <w:rsid w:val="0010548C"/>
    <w:rsid w:val="00105A6A"/>
    <w:rsid w:val="00110AE9"/>
    <w:rsid w:val="00110DE4"/>
    <w:rsid w:val="00111108"/>
    <w:rsid w:val="00111305"/>
    <w:rsid w:val="001118E1"/>
    <w:rsid w:val="00112D1B"/>
    <w:rsid w:val="00112ECB"/>
    <w:rsid w:val="00113ACC"/>
    <w:rsid w:val="00115CE6"/>
    <w:rsid w:val="001178E4"/>
    <w:rsid w:val="00120FFB"/>
    <w:rsid w:val="00122C8C"/>
    <w:rsid w:val="00123F35"/>
    <w:rsid w:val="00125A54"/>
    <w:rsid w:val="001303DE"/>
    <w:rsid w:val="00130A7B"/>
    <w:rsid w:val="00133B22"/>
    <w:rsid w:val="00134559"/>
    <w:rsid w:val="00134BBE"/>
    <w:rsid w:val="00135731"/>
    <w:rsid w:val="001360FD"/>
    <w:rsid w:val="00136A35"/>
    <w:rsid w:val="00137114"/>
    <w:rsid w:val="001403DE"/>
    <w:rsid w:val="0014093C"/>
    <w:rsid w:val="001413AC"/>
    <w:rsid w:val="00141992"/>
    <w:rsid w:val="00147357"/>
    <w:rsid w:val="0014771C"/>
    <w:rsid w:val="00147FE6"/>
    <w:rsid w:val="001508E6"/>
    <w:rsid w:val="00153033"/>
    <w:rsid w:val="00153471"/>
    <w:rsid w:val="001543C6"/>
    <w:rsid w:val="001561D3"/>
    <w:rsid w:val="0015776D"/>
    <w:rsid w:val="0016187B"/>
    <w:rsid w:val="00163AF9"/>
    <w:rsid w:val="00167F80"/>
    <w:rsid w:val="0017014A"/>
    <w:rsid w:val="001709D0"/>
    <w:rsid w:val="00171D84"/>
    <w:rsid w:val="00174804"/>
    <w:rsid w:val="0017684C"/>
    <w:rsid w:val="00176BA3"/>
    <w:rsid w:val="001774B4"/>
    <w:rsid w:val="001805F9"/>
    <w:rsid w:val="0018392F"/>
    <w:rsid w:val="00184D8D"/>
    <w:rsid w:val="001903F6"/>
    <w:rsid w:val="00191F41"/>
    <w:rsid w:val="0019339D"/>
    <w:rsid w:val="00193E28"/>
    <w:rsid w:val="0019465A"/>
    <w:rsid w:val="00195A95"/>
    <w:rsid w:val="001A1325"/>
    <w:rsid w:val="001A3438"/>
    <w:rsid w:val="001A347D"/>
    <w:rsid w:val="001A4638"/>
    <w:rsid w:val="001A4D67"/>
    <w:rsid w:val="001A4E7A"/>
    <w:rsid w:val="001A6E73"/>
    <w:rsid w:val="001A77D9"/>
    <w:rsid w:val="001B00BC"/>
    <w:rsid w:val="001B30F2"/>
    <w:rsid w:val="001B5833"/>
    <w:rsid w:val="001B5D2B"/>
    <w:rsid w:val="001B749F"/>
    <w:rsid w:val="001C01B7"/>
    <w:rsid w:val="001C0A6E"/>
    <w:rsid w:val="001C1436"/>
    <w:rsid w:val="001C3A2E"/>
    <w:rsid w:val="001C5B08"/>
    <w:rsid w:val="001C640A"/>
    <w:rsid w:val="001D01C0"/>
    <w:rsid w:val="001D01D3"/>
    <w:rsid w:val="001D0C6E"/>
    <w:rsid w:val="001D2327"/>
    <w:rsid w:val="001D2669"/>
    <w:rsid w:val="001D38B7"/>
    <w:rsid w:val="001D3F3A"/>
    <w:rsid w:val="001D4315"/>
    <w:rsid w:val="001E23A0"/>
    <w:rsid w:val="001E30BC"/>
    <w:rsid w:val="001E3724"/>
    <w:rsid w:val="001E40D3"/>
    <w:rsid w:val="001E66D7"/>
    <w:rsid w:val="001E6BBC"/>
    <w:rsid w:val="001F09BE"/>
    <w:rsid w:val="001F0E78"/>
    <w:rsid w:val="001F1E0A"/>
    <w:rsid w:val="001F2335"/>
    <w:rsid w:val="001F2566"/>
    <w:rsid w:val="001F3D13"/>
    <w:rsid w:val="001F4592"/>
    <w:rsid w:val="001F4E4E"/>
    <w:rsid w:val="001F63D0"/>
    <w:rsid w:val="001F68A8"/>
    <w:rsid w:val="001F7C97"/>
    <w:rsid w:val="00200464"/>
    <w:rsid w:val="00200E48"/>
    <w:rsid w:val="00201272"/>
    <w:rsid w:val="00204F9D"/>
    <w:rsid w:val="0020659A"/>
    <w:rsid w:val="002106E3"/>
    <w:rsid w:val="002114AD"/>
    <w:rsid w:val="00213ADA"/>
    <w:rsid w:val="002145DA"/>
    <w:rsid w:val="00214EB3"/>
    <w:rsid w:val="00214FCB"/>
    <w:rsid w:val="002161B4"/>
    <w:rsid w:val="0022030E"/>
    <w:rsid w:val="0022083C"/>
    <w:rsid w:val="00222212"/>
    <w:rsid w:val="00222844"/>
    <w:rsid w:val="0022335A"/>
    <w:rsid w:val="0022357D"/>
    <w:rsid w:val="0022500F"/>
    <w:rsid w:val="0022541B"/>
    <w:rsid w:val="00225860"/>
    <w:rsid w:val="0023071B"/>
    <w:rsid w:val="00232CBF"/>
    <w:rsid w:val="002349CC"/>
    <w:rsid w:val="00235E08"/>
    <w:rsid w:val="002378DB"/>
    <w:rsid w:val="00237A24"/>
    <w:rsid w:val="00240530"/>
    <w:rsid w:val="00242580"/>
    <w:rsid w:val="0024534B"/>
    <w:rsid w:val="00245EC9"/>
    <w:rsid w:val="002473EB"/>
    <w:rsid w:val="002505A9"/>
    <w:rsid w:val="00250F77"/>
    <w:rsid w:val="00251787"/>
    <w:rsid w:val="00254EB2"/>
    <w:rsid w:val="00255083"/>
    <w:rsid w:val="0025572C"/>
    <w:rsid w:val="00255E7F"/>
    <w:rsid w:val="00262499"/>
    <w:rsid w:val="0026295D"/>
    <w:rsid w:val="00262D68"/>
    <w:rsid w:val="0026601B"/>
    <w:rsid w:val="00266CAB"/>
    <w:rsid w:val="002671DB"/>
    <w:rsid w:val="00270144"/>
    <w:rsid w:val="00271008"/>
    <w:rsid w:val="00271086"/>
    <w:rsid w:val="002719AE"/>
    <w:rsid w:val="00273F59"/>
    <w:rsid w:val="00275549"/>
    <w:rsid w:val="00275931"/>
    <w:rsid w:val="002767D4"/>
    <w:rsid w:val="00276C2D"/>
    <w:rsid w:val="00277A4E"/>
    <w:rsid w:val="002820C1"/>
    <w:rsid w:val="00285B79"/>
    <w:rsid w:val="0028609A"/>
    <w:rsid w:val="00291234"/>
    <w:rsid w:val="002934CA"/>
    <w:rsid w:val="002935E0"/>
    <w:rsid w:val="002937E1"/>
    <w:rsid w:val="0029383A"/>
    <w:rsid w:val="002958E1"/>
    <w:rsid w:val="00295BB7"/>
    <w:rsid w:val="00295FB6"/>
    <w:rsid w:val="00296FDA"/>
    <w:rsid w:val="002A005D"/>
    <w:rsid w:val="002A6611"/>
    <w:rsid w:val="002B0143"/>
    <w:rsid w:val="002B1728"/>
    <w:rsid w:val="002B216C"/>
    <w:rsid w:val="002B537E"/>
    <w:rsid w:val="002B581D"/>
    <w:rsid w:val="002B5D3F"/>
    <w:rsid w:val="002C1588"/>
    <w:rsid w:val="002C19E4"/>
    <w:rsid w:val="002C29BB"/>
    <w:rsid w:val="002C4218"/>
    <w:rsid w:val="002C4AD8"/>
    <w:rsid w:val="002C6C6F"/>
    <w:rsid w:val="002D114C"/>
    <w:rsid w:val="002D1FAD"/>
    <w:rsid w:val="002D3B81"/>
    <w:rsid w:val="002D4409"/>
    <w:rsid w:val="002D70E9"/>
    <w:rsid w:val="002E09B6"/>
    <w:rsid w:val="002E09F8"/>
    <w:rsid w:val="002E1B71"/>
    <w:rsid w:val="002E1F80"/>
    <w:rsid w:val="002E3423"/>
    <w:rsid w:val="002E3F68"/>
    <w:rsid w:val="002E4F65"/>
    <w:rsid w:val="002E5BF1"/>
    <w:rsid w:val="002E7BBE"/>
    <w:rsid w:val="002F1ABD"/>
    <w:rsid w:val="002F1B14"/>
    <w:rsid w:val="002F1E70"/>
    <w:rsid w:val="002F2140"/>
    <w:rsid w:val="002F4F96"/>
    <w:rsid w:val="002F55A2"/>
    <w:rsid w:val="002F5D62"/>
    <w:rsid w:val="002F6E2C"/>
    <w:rsid w:val="002F7160"/>
    <w:rsid w:val="00301395"/>
    <w:rsid w:val="00302877"/>
    <w:rsid w:val="003035FF"/>
    <w:rsid w:val="00305562"/>
    <w:rsid w:val="00305FD0"/>
    <w:rsid w:val="00312E73"/>
    <w:rsid w:val="00314048"/>
    <w:rsid w:val="0031405C"/>
    <w:rsid w:val="00314632"/>
    <w:rsid w:val="00315BC4"/>
    <w:rsid w:val="00315E85"/>
    <w:rsid w:val="00317699"/>
    <w:rsid w:val="00321034"/>
    <w:rsid w:val="003238C4"/>
    <w:rsid w:val="003247B8"/>
    <w:rsid w:val="00324FD5"/>
    <w:rsid w:val="00330188"/>
    <w:rsid w:val="00332D72"/>
    <w:rsid w:val="0033411B"/>
    <w:rsid w:val="00336937"/>
    <w:rsid w:val="00336D43"/>
    <w:rsid w:val="00337836"/>
    <w:rsid w:val="0033799C"/>
    <w:rsid w:val="0034072F"/>
    <w:rsid w:val="0034084E"/>
    <w:rsid w:val="00343344"/>
    <w:rsid w:val="00343D98"/>
    <w:rsid w:val="003443D4"/>
    <w:rsid w:val="003449C1"/>
    <w:rsid w:val="00346539"/>
    <w:rsid w:val="003507EE"/>
    <w:rsid w:val="00350E08"/>
    <w:rsid w:val="00350FD0"/>
    <w:rsid w:val="00353177"/>
    <w:rsid w:val="00353183"/>
    <w:rsid w:val="00356524"/>
    <w:rsid w:val="0035672A"/>
    <w:rsid w:val="003573AF"/>
    <w:rsid w:val="00357606"/>
    <w:rsid w:val="00361851"/>
    <w:rsid w:val="0036589C"/>
    <w:rsid w:val="00365945"/>
    <w:rsid w:val="00367AB2"/>
    <w:rsid w:val="003706A7"/>
    <w:rsid w:val="003723F6"/>
    <w:rsid w:val="00372CCC"/>
    <w:rsid w:val="0037333C"/>
    <w:rsid w:val="00373579"/>
    <w:rsid w:val="00375662"/>
    <w:rsid w:val="0037605C"/>
    <w:rsid w:val="00376F81"/>
    <w:rsid w:val="003805B2"/>
    <w:rsid w:val="00381293"/>
    <w:rsid w:val="003836C8"/>
    <w:rsid w:val="00383B23"/>
    <w:rsid w:val="003846B9"/>
    <w:rsid w:val="0038571F"/>
    <w:rsid w:val="003867EF"/>
    <w:rsid w:val="003871A5"/>
    <w:rsid w:val="0039147B"/>
    <w:rsid w:val="00394E87"/>
    <w:rsid w:val="00395EA2"/>
    <w:rsid w:val="0039667F"/>
    <w:rsid w:val="003971B4"/>
    <w:rsid w:val="003A0711"/>
    <w:rsid w:val="003A0BEE"/>
    <w:rsid w:val="003A1182"/>
    <w:rsid w:val="003A2454"/>
    <w:rsid w:val="003A47D5"/>
    <w:rsid w:val="003A54FE"/>
    <w:rsid w:val="003B04D8"/>
    <w:rsid w:val="003B1F4D"/>
    <w:rsid w:val="003B2190"/>
    <w:rsid w:val="003B407A"/>
    <w:rsid w:val="003B422A"/>
    <w:rsid w:val="003B4827"/>
    <w:rsid w:val="003B56E0"/>
    <w:rsid w:val="003B769F"/>
    <w:rsid w:val="003C0226"/>
    <w:rsid w:val="003C216C"/>
    <w:rsid w:val="003C2DDB"/>
    <w:rsid w:val="003C484F"/>
    <w:rsid w:val="003C4851"/>
    <w:rsid w:val="003C4D28"/>
    <w:rsid w:val="003C6078"/>
    <w:rsid w:val="003C6162"/>
    <w:rsid w:val="003C6238"/>
    <w:rsid w:val="003C799B"/>
    <w:rsid w:val="003C7E1B"/>
    <w:rsid w:val="003D00B1"/>
    <w:rsid w:val="003D0A06"/>
    <w:rsid w:val="003D14D4"/>
    <w:rsid w:val="003D1A12"/>
    <w:rsid w:val="003D1C93"/>
    <w:rsid w:val="003D2AB6"/>
    <w:rsid w:val="003D495A"/>
    <w:rsid w:val="003D5FAC"/>
    <w:rsid w:val="003E2BF5"/>
    <w:rsid w:val="003E4A1A"/>
    <w:rsid w:val="003E67A3"/>
    <w:rsid w:val="003E7589"/>
    <w:rsid w:val="003F0F03"/>
    <w:rsid w:val="003F1AAA"/>
    <w:rsid w:val="003F1AE5"/>
    <w:rsid w:val="003F2D99"/>
    <w:rsid w:val="003F74C0"/>
    <w:rsid w:val="003F7AA9"/>
    <w:rsid w:val="00401232"/>
    <w:rsid w:val="00401E12"/>
    <w:rsid w:val="00401ED4"/>
    <w:rsid w:val="00403CA9"/>
    <w:rsid w:val="0040406A"/>
    <w:rsid w:val="0040545F"/>
    <w:rsid w:val="0040700F"/>
    <w:rsid w:val="00407E81"/>
    <w:rsid w:val="004111FB"/>
    <w:rsid w:val="004115C4"/>
    <w:rsid w:val="00411D96"/>
    <w:rsid w:val="00413402"/>
    <w:rsid w:val="00414048"/>
    <w:rsid w:val="0041455C"/>
    <w:rsid w:val="00415950"/>
    <w:rsid w:val="004178B3"/>
    <w:rsid w:val="00420038"/>
    <w:rsid w:val="0042063B"/>
    <w:rsid w:val="004226A7"/>
    <w:rsid w:val="004229BE"/>
    <w:rsid w:val="00422EEC"/>
    <w:rsid w:val="00423131"/>
    <w:rsid w:val="00427824"/>
    <w:rsid w:val="00427C85"/>
    <w:rsid w:val="00427FC9"/>
    <w:rsid w:val="0043002F"/>
    <w:rsid w:val="0043301F"/>
    <w:rsid w:val="004330C9"/>
    <w:rsid w:val="0043529C"/>
    <w:rsid w:val="00436694"/>
    <w:rsid w:val="00437BFD"/>
    <w:rsid w:val="00442660"/>
    <w:rsid w:val="00442DD1"/>
    <w:rsid w:val="00443B93"/>
    <w:rsid w:val="004455EA"/>
    <w:rsid w:val="00447440"/>
    <w:rsid w:val="0045052D"/>
    <w:rsid w:val="004518B7"/>
    <w:rsid w:val="004521B0"/>
    <w:rsid w:val="004523E3"/>
    <w:rsid w:val="00452B8C"/>
    <w:rsid w:val="00453E92"/>
    <w:rsid w:val="00453F8D"/>
    <w:rsid w:val="00464A8B"/>
    <w:rsid w:val="00467505"/>
    <w:rsid w:val="0047451E"/>
    <w:rsid w:val="00477249"/>
    <w:rsid w:val="004805C1"/>
    <w:rsid w:val="00481EE0"/>
    <w:rsid w:val="00482DDF"/>
    <w:rsid w:val="004843F9"/>
    <w:rsid w:val="0048444B"/>
    <w:rsid w:val="00484A2C"/>
    <w:rsid w:val="00485012"/>
    <w:rsid w:val="0048503D"/>
    <w:rsid w:val="00485C5F"/>
    <w:rsid w:val="00490018"/>
    <w:rsid w:val="00490F7D"/>
    <w:rsid w:val="00491589"/>
    <w:rsid w:val="004930AD"/>
    <w:rsid w:val="004951C6"/>
    <w:rsid w:val="00495743"/>
    <w:rsid w:val="004963DD"/>
    <w:rsid w:val="004967B3"/>
    <w:rsid w:val="004A3882"/>
    <w:rsid w:val="004A3917"/>
    <w:rsid w:val="004A4159"/>
    <w:rsid w:val="004A7280"/>
    <w:rsid w:val="004B282C"/>
    <w:rsid w:val="004B68C6"/>
    <w:rsid w:val="004B726D"/>
    <w:rsid w:val="004B7666"/>
    <w:rsid w:val="004C05BC"/>
    <w:rsid w:val="004C098F"/>
    <w:rsid w:val="004C28DD"/>
    <w:rsid w:val="004C3AD2"/>
    <w:rsid w:val="004C47C6"/>
    <w:rsid w:val="004C59E9"/>
    <w:rsid w:val="004C61B8"/>
    <w:rsid w:val="004D095B"/>
    <w:rsid w:val="004D41D1"/>
    <w:rsid w:val="004D50A5"/>
    <w:rsid w:val="004D7909"/>
    <w:rsid w:val="004D7AD1"/>
    <w:rsid w:val="004E0090"/>
    <w:rsid w:val="004E0636"/>
    <w:rsid w:val="004E18D9"/>
    <w:rsid w:val="004E2A2D"/>
    <w:rsid w:val="004E31BE"/>
    <w:rsid w:val="004E3BBD"/>
    <w:rsid w:val="004E4B5C"/>
    <w:rsid w:val="004E6710"/>
    <w:rsid w:val="004F1E56"/>
    <w:rsid w:val="004F650F"/>
    <w:rsid w:val="00500174"/>
    <w:rsid w:val="0050278B"/>
    <w:rsid w:val="00503CD1"/>
    <w:rsid w:val="00506ACA"/>
    <w:rsid w:val="00507909"/>
    <w:rsid w:val="00507CC0"/>
    <w:rsid w:val="005129CB"/>
    <w:rsid w:val="00513632"/>
    <w:rsid w:val="00513992"/>
    <w:rsid w:val="00514EB7"/>
    <w:rsid w:val="00520A4C"/>
    <w:rsid w:val="0052351B"/>
    <w:rsid w:val="00523A65"/>
    <w:rsid w:val="005279A8"/>
    <w:rsid w:val="00527F3F"/>
    <w:rsid w:val="00531196"/>
    <w:rsid w:val="00532BF0"/>
    <w:rsid w:val="00536FAD"/>
    <w:rsid w:val="0054045D"/>
    <w:rsid w:val="0054134E"/>
    <w:rsid w:val="005464AF"/>
    <w:rsid w:val="0054798B"/>
    <w:rsid w:val="00552726"/>
    <w:rsid w:val="00552F86"/>
    <w:rsid w:val="005531EE"/>
    <w:rsid w:val="00553C7A"/>
    <w:rsid w:val="00553DEA"/>
    <w:rsid w:val="00555823"/>
    <w:rsid w:val="00555ABC"/>
    <w:rsid w:val="00555FCD"/>
    <w:rsid w:val="005606F6"/>
    <w:rsid w:val="00562282"/>
    <w:rsid w:val="0056292B"/>
    <w:rsid w:val="00563856"/>
    <w:rsid w:val="005641DC"/>
    <w:rsid w:val="0056446F"/>
    <w:rsid w:val="00565B83"/>
    <w:rsid w:val="00570CA0"/>
    <w:rsid w:val="005713A1"/>
    <w:rsid w:val="00571682"/>
    <w:rsid w:val="005744DE"/>
    <w:rsid w:val="00574C1B"/>
    <w:rsid w:val="00575143"/>
    <w:rsid w:val="005770CF"/>
    <w:rsid w:val="00580B61"/>
    <w:rsid w:val="00581BD4"/>
    <w:rsid w:val="0058513F"/>
    <w:rsid w:val="005858E1"/>
    <w:rsid w:val="00585970"/>
    <w:rsid w:val="00591096"/>
    <w:rsid w:val="005935ED"/>
    <w:rsid w:val="005A19D3"/>
    <w:rsid w:val="005A22DF"/>
    <w:rsid w:val="005A38A2"/>
    <w:rsid w:val="005A494C"/>
    <w:rsid w:val="005A7B36"/>
    <w:rsid w:val="005A7D6C"/>
    <w:rsid w:val="005B015E"/>
    <w:rsid w:val="005B1564"/>
    <w:rsid w:val="005B2C50"/>
    <w:rsid w:val="005B5241"/>
    <w:rsid w:val="005B5987"/>
    <w:rsid w:val="005B6E8F"/>
    <w:rsid w:val="005B7B77"/>
    <w:rsid w:val="005C4E61"/>
    <w:rsid w:val="005C57D3"/>
    <w:rsid w:val="005C5B93"/>
    <w:rsid w:val="005C664F"/>
    <w:rsid w:val="005D11DE"/>
    <w:rsid w:val="005D1742"/>
    <w:rsid w:val="005D1DC3"/>
    <w:rsid w:val="005D2FFC"/>
    <w:rsid w:val="005D30E8"/>
    <w:rsid w:val="005D3133"/>
    <w:rsid w:val="005D3862"/>
    <w:rsid w:val="005D3E14"/>
    <w:rsid w:val="005D5617"/>
    <w:rsid w:val="005D680F"/>
    <w:rsid w:val="005E5476"/>
    <w:rsid w:val="005F10CA"/>
    <w:rsid w:val="005F39FE"/>
    <w:rsid w:val="005F3B8B"/>
    <w:rsid w:val="005F41B3"/>
    <w:rsid w:val="005F49AE"/>
    <w:rsid w:val="005F6460"/>
    <w:rsid w:val="005F65B2"/>
    <w:rsid w:val="005F67F8"/>
    <w:rsid w:val="005F7486"/>
    <w:rsid w:val="006050C3"/>
    <w:rsid w:val="00606DB9"/>
    <w:rsid w:val="006071CE"/>
    <w:rsid w:val="00610351"/>
    <w:rsid w:val="00611AAE"/>
    <w:rsid w:val="00616237"/>
    <w:rsid w:val="0062028D"/>
    <w:rsid w:val="006237CB"/>
    <w:rsid w:val="0062514A"/>
    <w:rsid w:val="006262DE"/>
    <w:rsid w:val="00626403"/>
    <w:rsid w:val="006302DC"/>
    <w:rsid w:val="00631F75"/>
    <w:rsid w:val="00632B09"/>
    <w:rsid w:val="006335D8"/>
    <w:rsid w:val="006356C7"/>
    <w:rsid w:val="00635F0A"/>
    <w:rsid w:val="006368A2"/>
    <w:rsid w:val="00636C1F"/>
    <w:rsid w:val="006374D2"/>
    <w:rsid w:val="006375C1"/>
    <w:rsid w:val="0064220D"/>
    <w:rsid w:val="00643C2C"/>
    <w:rsid w:val="00644883"/>
    <w:rsid w:val="00645669"/>
    <w:rsid w:val="00650222"/>
    <w:rsid w:val="0065049B"/>
    <w:rsid w:val="0065238F"/>
    <w:rsid w:val="006525D1"/>
    <w:rsid w:val="006528C2"/>
    <w:rsid w:val="006549F9"/>
    <w:rsid w:val="00656FAE"/>
    <w:rsid w:val="006579A2"/>
    <w:rsid w:val="00661B9E"/>
    <w:rsid w:val="00661E06"/>
    <w:rsid w:val="006628D7"/>
    <w:rsid w:val="00663416"/>
    <w:rsid w:val="00664A73"/>
    <w:rsid w:val="0066570E"/>
    <w:rsid w:val="00671237"/>
    <w:rsid w:val="00671364"/>
    <w:rsid w:val="00672754"/>
    <w:rsid w:val="0067403E"/>
    <w:rsid w:val="006746D6"/>
    <w:rsid w:val="006762A5"/>
    <w:rsid w:val="00676426"/>
    <w:rsid w:val="00676D32"/>
    <w:rsid w:val="00677D7E"/>
    <w:rsid w:val="006806A8"/>
    <w:rsid w:val="00682721"/>
    <w:rsid w:val="00682CD4"/>
    <w:rsid w:val="006843AD"/>
    <w:rsid w:val="006847D0"/>
    <w:rsid w:val="00684DCA"/>
    <w:rsid w:val="00686192"/>
    <w:rsid w:val="00687490"/>
    <w:rsid w:val="006905EA"/>
    <w:rsid w:val="00696BB8"/>
    <w:rsid w:val="006972E4"/>
    <w:rsid w:val="006A03A8"/>
    <w:rsid w:val="006A2051"/>
    <w:rsid w:val="006A331B"/>
    <w:rsid w:val="006B459A"/>
    <w:rsid w:val="006B691B"/>
    <w:rsid w:val="006B7000"/>
    <w:rsid w:val="006C2461"/>
    <w:rsid w:val="006C24E5"/>
    <w:rsid w:val="006C25CE"/>
    <w:rsid w:val="006C2FD1"/>
    <w:rsid w:val="006C3D28"/>
    <w:rsid w:val="006C3EBF"/>
    <w:rsid w:val="006C5E20"/>
    <w:rsid w:val="006C6F52"/>
    <w:rsid w:val="006C7792"/>
    <w:rsid w:val="006C7B8C"/>
    <w:rsid w:val="006D06DC"/>
    <w:rsid w:val="006D15A4"/>
    <w:rsid w:val="006D2C77"/>
    <w:rsid w:val="006D680B"/>
    <w:rsid w:val="006D724C"/>
    <w:rsid w:val="006E3B2F"/>
    <w:rsid w:val="006E5EE4"/>
    <w:rsid w:val="006E6B8D"/>
    <w:rsid w:val="006E6C09"/>
    <w:rsid w:val="006F1798"/>
    <w:rsid w:val="006F25A3"/>
    <w:rsid w:val="006F6CE4"/>
    <w:rsid w:val="00701C37"/>
    <w:rsid w:val="007029F1"/>
    <w:rsid w:val="007041EB"/>
    <w:rsid w:val="00706CD2"/>
    <w:rsid w:val="00707C79"/>
    <w:rsid w:val="0071107D"/>
    <w:rsid w:val="00712568"/>
    <w:rsid w:val="00712E9B"/>
    <w:rsid w:val="0071366A"/>
    <w:rsid w:val="0071597B"/>
    <w:rsid w:val="00716247"/>
    <w:rsid w:val="00716526"/>
    <w:rsid w:val="007169C2"/>
    <w:rsid w:val="00716EE8"/>
    <w:rsid w:val="007177C4"/>
    <w:rsid w:val="0072061A"/>
    <w:rsid w:val="00720905"/>
    <w:rsid w:val="0072106E"/>
    <w:rsid w:val="00723A0C"/>
    <w:rsid w:val="007256B9"/>
    <w:rsid w:val="00727CCC"/>
    <w:rsid w:val="007307F2"/>
    <w:rsid w:val="007323E4"/>
    <w:rsid w:val="00732BF1"/>
    <w:rsid w:val="00734DBF"/>
    <w:rsid w:val="007358F4"/>
    <w:rsid w:val="007359ED"/>
    <w:rsid w:val="00737E24"/>
    <w:rsid w:val="00743C18"/>
    <w:rsid w:val="007460EC"/>
    <w:rsid w:val="00750A36"/>
    <w:rsid w:val="0075183E"/>
    <w:rsid w:val="00752A53"/>
    <w:rsid w:val="007536D5"/>
    <w:rsid w:val="0075500A"/>
    <w:rsid w:val="00756FEA"/>
    <w:rsid w:val="00761FD9"/>
    <w:rsid w:val="0076260B"/>
    <w:rsid w:val="00770BFE"/>
    <w:rsid w:val="0077306B"/>
    <w:rsid w:val="007738A0"/>
    <w:rsid w:val="007763BE"/>
    <w:rsid w:val="0077761E"/>
    <w:rsid w:val="00777ED8"/>
    <w:rsid w:val="007802F9"/>
    <w:rsid w:val="0078164F"/>
    <w:rsid w:val="00783A45"/>
    <w:rsid w:val="00785F91"/>
    <w:rsid w:val="007861E9"/>
    <w:rsid w:val="00787341"/>
    <w:rsid w:val="007879F5"/>
    <w:rsid w:val="00790D5F"/>
    <w:rsid w:val="0079505F"/>
    <w:rsid w:val="00797844"/>
    <w:rsid w:val="007978C3"/>
    <w:rsid w:val="007A01A7"/>
    <w:rsid w:val="007A05D4"/>
    <w:rsid w:val="007A1217"/>
    <w:rsid w:val="007A1DE6"/>
    <w:rsid w:val="007A2082"/>
    <w:rsid w:val="007A2682"/>
    <w:rsid w:val="007A2802"/>
    <w:rsid w:val="007A5F41"/>
    <w:rsid w:val="007A6A11"/>
    <w:rsid w:val="007B0FE2"/>
    <w:rsid w:val="007B1201"/>
    <w:rsid w:val="007B20DC"/>
    <w:rsid w:val="007B2555"/>
    <w:rsid w:val="007B2DB7"/>
    <w:rsid w:val="007B54A3"/>
    <w:rsid w:val="007B6263"/>
    <w:rsid w:val="007B69B7"/>
    <w:rsid w:val="007B7B9A"/>
    <w:rsid w:val="007C4A55"/>
    <w:rsid w:val="007C5D4A"/>
    <w:rsid w:val="007C6605"/>
    <w:rsid w:val="007C7960"/>
    <w:rsid w:val="007D068C"/>
    <w:rsid w:val="007D3782"/>
    <w:rsid w:val="007D4AED"/>
    <w:rsid w:val="007D4C9D"/>
    <w:rsid w:val="007D7130"/>
    <w:rsid w:val="007E1E14"/>
    <w:rsid w:val="007E235F"/>
    <w:rsid w:val="007E3EA5"/>
    <w:rsid w:val="007E7B0F"/>
    <w:rsid w:val="007F099A"/>
    <w:rsid w:val="007F13FD"/>
    <w:rsid w:val="00801151"/>
    <w:rsid w:val="008029F0"/>
    <w:rsid w:val="0080398C"/>
    <w:rsid w:val="008053CC"/>
    <w:rsid w:val="00805846"/>
    <w:rsid w:val="00805CFC"/>
    <w:rsid w:val="008060BC"/>
    <w:rsid w:val="00810216"/>
    <w:rsid w:val="00810F85"/>
    <w:rsid w:val="008134B2"/>
    <w:rsid w:val="00813D1B"/>
    <w:rsid w:val="008150EA"/>
    <w:rsid w:val="008176A6"/>
    <w:rsid w:val="00817E0C"/>
    <w:rsid w:val="00822CE4"/>
    <w:rsid w:val="00826783"/>
    <w:rsid w:val="00831814"/>
    <w:rsid w:val="00833531"/>
    <w:rsid w:val="008349EC"/>
    <w:rsid w:val="0083572A"/>
    <w:rsid w:val="00840EAF"/>
    <w:rsid w:val="008432B6"/>
    <w:rsid w:val="00844A91"/>
    <w:rsid w:val="008467FB"/>
    <w:rsid w:val="00847E8F"/>
    <w:rsid w:val="00850643"/>
    <w:rsid w:val="00850D81"/>
    <w:rsid w:val="00853CD5"/>
    <w:rsid w:val="00854023"/>
    <w:rsid w:val="00855CBB"/>
    <w:rsid w:val="00855D5F"/>
    <w:rsid w:val="0085600A"/>
    <w:rsid w:val="008561FE"/>
    <w:rsid w:val="008600CC"/>
    <w:rsid w:val="008602DB"/>
    <w:rsid w:val="00861453"/>
    <w:rsid w:val="00861D4F"/>
    <w:rsid w:val="00863821"/>
    <w:rsid w:val="00863C8B"/>
    <w:rsid w:val="0086561E"/>
    <w:rsid w:val="0086645C"/>
    <w:rsid w:val="00870C72"/>
    <w:rsid w:val="00872479"/>
    <w:rsid w:val="00872944"/>
    <w:rsid w:val="00872FCD"/>
    <w:rsid w:val="008735D9"/>
    <w:rsid w:val="00873A5A"/>
    <w:rsid w:val="008742EE"/>
    <w:rsid w:val="00874F8C"/>
    <w:rsid w:val="00877E5A"/>
    <w:rsid w:val="00877FCA"/>
    <w:rsid w:val="008808E5"/>
    <w:rsid w:val="00880BB1"/>
    <w:rsid w:val="00882783"/>
    <w:rsid w:val="00882DB7"/>
    <w:rsid w:val="008831CB"/>
    <w:rsid w:val="0088396F"/>
    <w:rsid w:val="00883E0B"/>
    <w:rsid w:val="00885104"/>
    <w:rsid w:val="00891BED"/>
    <w:rsid w:val="008921D5"/>
    <w:rsid w:val="008931FB"/>
    <w:rsid w:val="008953ED"/>
    <w:rsid w:val="008977A7"/>
    <w:rsid w:val="008979F2"/>
    <w:rsid w:val="008A00A0"/>
    <w:rsid w:val="008A039C"/>
    <w:rsid w:val="008A19A2"/>
    <w:rsid w:val="008A2235"/>
    <w:rsid w:val="008A2E10"/>
    <w:rsid w:val="008A6182"/>
    <w:rsid w:val="008B256C"/>
    <w:rsid w:val="008B2E11"/>
    <w:rsid w:val="008B366C"/>
    <w:rsid w:val="008C2889"/>
    <w:rsid w:val="008C373C"/>
    <w:rsid w:val="008C50A5"/>
    <w:rsid w:val="008C544A"/>
    <w:rsid w:val="008C550B"/>
    <w:rsid w:val="008C6DFA"/>
    <w:rsid w:val="008D0534"/>
    <w:rsid w:val="008D4157"/>
    <w:rsid w:val="008D4C83"/>
    <w:rsid w:val="008D4CAE"/>
    <w:rsid w:val="008D4F32"/>
    <w:rsid w:val="008D5A5B"/>
    <w:rsid w:val="008D6B0E"/>
    <w:rsid w:val="008D6FF6"/>
    <w:rsid w:val="008D728D"/>
    <w:rsid w:val="008D7ADE"/>
    <w:rsid w:val="008E18C0"/>
    <w:rsid w:val="008E1BA4"/>
    <w:rsid w:val="008E1CE4"/>
    <w:rsid w:val="008E2EE2"/>
    <w:rsid w:val="008E34FC"/>
    <w:rsid w:val="008E6E4E"/>
    <w:rsid w:val="008F0E8C"/>
    <w:rsid w:val="008F1F8C"/>
    <w:rsid w:val="008F213E"/>
    <w:rsid w:val="008F2441"/>
    <w:rsid w:val="008F57AC"/>
    <w:rsid w:val="008F6277"/>
    <w:rsid w:val="009032F0"/>
    <w:rsid w:val="009038CB"/>
    <w:rsid w:val="0090417F"/>
    <w:rsid w:val="00905678"/>
    <w:rsid w:val="00911406"/>
    <w:rsid w:val="00913A63"/>
    <w:rsid w:val="00915A76"/>
    <w:rsid w:val="00917279"/>
    <w:rsid w:val="00917FFE"/>
    <w:rsid w:val="00920D95"/>
    <w:rsid w:val="0092115B"/>
    <w:rsid w:val="00921D4B"/>
    <w:rsid w:val="00932844"/>
    <w:rsid w:val="00933A7E"/>
    <w:rsid w:val="00935574"/>
    <w:rsid w:val="00935E5F"/>
    <w:rsid w:val="0093716B"/>
    <w:rsid w:val="00943EDD"/>
    <w:rsid w:val="00945B2F"/>
    <w:rsid w:val="00946F89"/>
    <w:rsid w:val="009477EB"/>
    <w:rsid w:val="009504F6"/>
    <w:rsid w:val="0095084B"/>
    <w:rsid w:val="009508CD"/>
    <w:rsid w:val="00952973"/>
    <w:rsid w:val="00952B35"/>
    <w:rsid w:val="009536F3"/>
    <w:rsid w:val="00954A83"/>
    <w:rsid w:val="00955A71"/>
    <w:rsid w:val="0096221B"/>
    <w:rsid w:val="00964C49"/>
    <w:rsid w:val="00965879"/>
    <w:rsid w:val="00966AE1"/>
    <w:rsid w:val="009712AA"/>
    <w:rsid w:val="009720FF"/>
    <w:rsid w:val="009753A8"/>
    <w:rsid w:val="00980EDE"/>
    <w:rsid w:val="00981EEA"/>
    <w:rsid w:val="009824F1"/>
    <w:rsid w:val="00984346"/>
    <w:rsid w:val="0099282C"/>
    <w:rsid w:val="00992E2B"/>
    <w:rsid w:val="0099306B"/>
    <w:rsid w:val="00994013"/>
    <w:rsid w:val="00994560"/>
    <w:rsid w:val="00994749"/>
    <w:rsid w:val="00997714"/>
    <w:rsid w:val="00997A76"/>
    <w:rsid w:val="009A1596"/>
    <w:rsid w:val="009A1728"/>
    <w:rsid w:val="009A1F25"/>
    <w:rsid w:val="009A2A5F"/>
    <w:rsid w:val="009A304B"/>
    <w:rsid w:val="009A4BA6"/>
    <w:rsid w:val="009A6B04"/>
    <w:rsid w:val="009A7F1E"/>
    <w:rsid w:val="009B0A01"/>
    <w:rsid w:val="009B1D00"/>
    <w:rsid w:val="009B1FFC"/>
    <w:rsid w:val="009B5078"/>
    <w:rsid w:val="009B614D"/>
    <w:rsid w:val="009B679B"/>
    <w:rsid w:val="009B7D9C"/>
    <w:rsid w:val="009C5CCB"/>
    <w:rsid w:val="009D0D45"/>
    <w:rsid w:val="009D279F"/>
    <w:rsid w:val="009D38D1"/>
    <w:rsid w:val="009D4119"/>
    <w:rsid w:val="009D4B78"/>
    <w:rsid w:val="009D4CA5"/>
    <w:rsid w:val="009D6D16"/>
    <w:rsid w:val="009D6DEE"/>
    <w:rsid w:val="009D70FE"/>
    <w:rsid w:val="009D7EAD"/>
    <w:rsid w:val="009E0F50"/>
    <w:rsid w:val="009E0FBC"/>
    <w:rsid w:val="009E12C0"/>
    <w:rsid w:val="009E331D"/>
    <w:rsid w:val="009E3E75"/>
    <w:rsid w:val="009E5A78"/>
    <w:rsid w:val="009E5B51"/>
    <w:rsid w:val="009E61C1"/>
    <w:rsid w:val="009E628C"/>
    <w:rsid w:val="009F113C"/>
    <w:rsid w:val="009F171C"/>
    <w:rsid w:val="009F2120"/>
    <w:rsid w:val="009F4472"/>
    <w:rsid w:val="009F5D51"/>
    <w:rsid w:val="009F5EDC"/>
    <w:rsid w:val="009F65AB"/>
    <w:rsid w:val="00A0072E"/>
    <w:rsid w:val="00A00FCA"/>
    <w:rsid w:val="00A04C4E"/>
    <w:rsid w:val="00A04CF1"/>
    <w:rsid w:val="00A055EF"/>
    <w:rsid w:val="00A075AD"/>
    <w:rsid w:val="00A10F2A"/>
    <w:rsid w:val="00A11829"/>
    <w:rsid w:val="00A12F4E"/>
    <w:rsid w:val="00A13774"/>
    <w:rsid w:val="00A13C02"/>
    <w:rsid w:val="00A15E2C"/>
    <w:rsid w:val="00A203D9"/>
    <w:rsid w:val="00A205FE"/>
    <w:rsid w:val="00A214C7"/>
    <w:rsid w:val="00A2624A"/>
    <w:rsid w:val="00A267A8"/>
    <w:rsid w:val="00A27783"/>
    <w:rsid w:val="00A30723"/>
    <w:rsid w:val="00A315FE"/>
    <w:rsid w:val="00A31E92"/>
    <w:rsid w:val="00A33614"/>
    <w:rsid w:val="00A35111"/>
    <w:rsid w:val="00A3579A"/>
    <w:rsid w:val="00A360AF"/>
    <w:rsid w:val="00A37E1C"/>
    <w:rsid w:val="00A42C71"/>
    <w:rsid w:val="00A430A3"/>
    <w:rsid w:val="00A45934"/>
    <w:rsid w:val="00A45BC5"/>
    <w:rsid w:val="00A472A9"/>
    <w:rsid w:val="00A478E9"/>
    <w:rsid w:val="00A50963"/>
    <w:rsid w:val="00A516DF"/>
    <w:rsid w:val="00A54179"/>
    <w:rsid w:val="00A55217"/>
    <w:rsid w:val="00A55518"/>
    <w:rsid w:val="00A55630"/>
    <w:rsid w:val="00A56E07"/>
    <w:rsid w:val="00A573F5"/>
    <w:rsid w:val="00A624D3"/>
    <w:rsid w:val="00A64C81"/>
    <w:rsid w:val="00A71AEF"/>
    <w:rsid w:val="00A72214"/>
    <w:rsid w:val="00A7496D"/>
    <w:rsid w:val="00A7705D"/>
    <w:rsid w:val="00A77C3C"/>
    <w:rsid w:val="00A80AB5"/>
    <w:rsid w:val="00A824F8"/>
    <w:rsid w:val="00A90B85"/>
    <w:rsid w:val="00A92D7F"/>
    <w:rsid w:val="00A950CD"/>
    <w:rsid w:val="00A956AE"/>
    <w:rsid w:val="00A962AC"/>
    <w:rsid w:val="00A96F8C"/>
    <w:rsid w:val="00A97C95"/>
    <w:rsid w:val="00AA2575"/>
    <w:rsid w:val="00AA2B29"/>
    <w:rsid w:val="00AA35C9"/>
    <w:rsid w:val="00AA45C0"/>
    <w:rsid w:val="00AA6BB1"/>
    <w:rsid w:val="00AB02F1"/>
    <w:rsid w:val="00AB1470"/>
    <w:rsid w:val="00AB2A0F"/>
    <w:rsid w:val="00AB2FB1"/>
    <w:rsid w:val="00AB4014"/>
    <w:rsid w:val="00AB5AE0"/>
    <w:rsid w:val="00AB6B5E"/>
    <w:rsid w:val="00AC06B0"/>
    <w:rsid w:val="00AC08DD"/>
    <w:rsid w:val="00AC34C1"/>
    <w:rsid w:val="00AC4DA9"/>
    <w:rsid w:val="00AC5FAE"/>
    <w:rsid w:val="00AC7AA2"/>
    <w:rsid w:val="00AD2719"/>
    <w:rsid w:val="00AD4170"/>
    <w:rsid w:val="00AD57A2"/>
    <w:rsid w:val="00AD5E80"/>
    <w:rsid w:val="00AD7E26"/>
    <w:rsid w:val="00AE04E2"/>
    <w:rsid w:val="00AE4216"/>
    <w:rsid w:val="00AE47C2"/>
    <w:rsid w:val="00AE588E"/>
    <w:rsid w:val="00AE6788"/>
    <w:rsid w:val="00AE7DC0"/>
    <w:rsid w:val="00AF00DA"/>
    <w:rsid w:val="00AF394E"/>
    <w:rsid w:val="00AF570A"/>
    <w:rsid w:val="00AF6CA7"/>
    <w:rsid w:val="00AF703C"/>
    <w:rsid w:val="00AF741E"/>
    <w:rsid w:val="00AF795A"/>
    <w:rsid w:val="00B01ADC"/>
    <w:rsid w:val="00B03ED2"/>
    <w:rsid w:val="00B06A2A"/>
    <w:rsid w:val="00B06A4D"/>
    <w:rsid w:val="00B06C86"/>
    <w:rsid w:val="00B06E90"/>
    <w:rsid w:val="00B075BE"/>
    <w:rsid w:val="00B077FB"/>
    <w:rsid w:val="00B10E07"/>
    <w:rsid w:val="00B114A4"/>
    <w:rsid w:val="00B118DD"/>
    <w:rsid w:val="00B12142"/>
    <w:rsid w:val="00B1250F"/>
    <w:rsid w:val="00B13B4D"/>
    <w:rsid w:val="00B16950"/>
    <w:rsid w:val="00B17F3E"/>
    <w:rsid w:val="00B21769"/>
    <w:rsid w:val="00B21E9A"/>
    <w:rsid w:val="00B23D1A"/>
    <w:rsid w:val="00B24E72"/>
    <w:rsid w:val="00B2576E"/>
    <w:rsid w:val="00B26AFF"/>
    <w:rsid w:val="00B27F6E"/>
    <w:rsid w:val="00B301DF"/>
    <w:rsid w:val="00B30AD6"/>
    <w:rsid w:val="00B31426"/>
    <w:rsid w:val="00B3494B"/>
    <w:rsid w:val="00B35205"/>
    <w:rsid w:val="00B35E31"/>
    <w:rsid w:val="00B35F2E"/>
    <w:rsid w:val="00B37331"/>
    <w:rsid w:val="00B401FD"/>
    <w:rsid w:val="00B405EC"/>
    <w:rsid w:val="00B41317"/>
    <w:rsid w:val="00B42AF4"/>
    <w:rsid w:val="00B43092"/>
    <w:rsid w:val="00B45E58"/>
    <w:rsid w:val="00B461DA"/>
    <w:rsid w:val="00B46371"/>
    <w:rsid w:val="00B46E4C"/>
    <w:rsid w:val="00B56F68"/>
    <w:rsid w:val="00B57438"/>
    <w:rsid w:val="00B57BD9"/>
    <w:rsid w:val="00B605DF"/>
    <w:rsid w:val="00B66A6C"/>
    <w:rsid w:val="00B70263"/>
    <w:rsid w:val="00B70813"/>
    <w:rsid w:val="00B75524"/>
    <w:rsid w:val="00B77A05"/>
    <w:rsid w:val="00B80543"/>
    <w:rsid w:val="00B8063F"/>
    <w:rsid w:val="00B83730"/>
    <w:rsid w:val="00B841E2"/>
    <w:rsid w:val="00B84527"/>
    <w:rsid w:val="00B8540E"/>
    <w:rsid w:val="00B855A6"/>
    <w:rsid w:val="00B87717"/>
    <w:rsid w:val="00B914F6"/>
    <w:rsid w:val="00B95A3F"/>
    <w:rsid w:val="00BA05A3"/>
    <w:rsid w:val="00BA3AEF"/>
    <w:rsid w:val="00BA4C5A"/>
    <w:rsid w:val="00BA4E42"/>
    <w:rsid w:val="00BA5D4F"/>
    <w:rsid w:val="00BA7EDD"/>
    <w:rsid w:val="00BB58B3"/>
    <w:rsid w:val="00BC0575"/>
    <w:rsid w:val="00BC1092"/>
    <w:rsid w:val="00BC7A18"/>
    <w:rsid w:val="00BC7AE2"/>
    <w:rsid w:val="00BD0439"/>
    <w:rsid w:val="00BD078A"/>
    <w:rsid w:val="00BD1014"/>
    <w:rsid w:val="00BD2E9B"/>
    <w:rsid w:val="00BD4A27"/>
    <w:rsid w:val="00BD6F43"/>
    <w:rsid w:val="00BD7385"/>
    <w:rsid w:val="00BD7D19"/>
    <w:rsid w:val="00BE1A53"/>
    <w:rsid w:val="00BE1FBA"/>
    <w:rsid w:val="00BE357E"/>
    <w:rsid w:val="00BE4481"/>
    <w:rsid w:val="00BF0C8A"/>
    <w:rsid w:val="00BF61A1"/>
    <w:rsid w:val="00BF741B"/>
    <w:rsid w:val="00C00D25"/>
    <w:rsid w:val="00C01247"/>
    <w:rsid w:val="00C0192F"/>
    <w:rsid w:val="00C02C44"/>
    <w:rsid w:val="00C074E1"/>
    <w:rsid w:val="00C10B4A"/>
    <w:rsid w:val="00C12D86"/>
    <w:rsid w:val="00C13F4B"/>
    <w:rsid w:val="00C1547A"/>
    <w:rsid w:val="00C17463"/>
    <w:rsid w:val="00C217FA"/>
    <w:rsid w:val="00C236FC"/>
    <w:rsid w:val="00C2458D"/>
    <w:rsid w:val="00C246DA"/>
    <w:rsid w:val="00C24A8F"/>
    <w:rsid w:val="00C25E00"/>
    <w:rsid w:val="00C269CD"/>
    <w:rsid w:val="00C271C3"/>
    <w:rsid w:val="00C304DB"/>
    <w:rsid w:val="00C34853"/>
    <w:rsid w:val="00C34B84"/>
    <w:rsid w:val="00C4174B"/>
    <w:rsid w:val="00C442F7"/>
    <w:rsid w:val="00C449CE"/>
    <w:rsid w:val="00C453F0"/>
    <w:rsid w:val="00C459FC"/>
    <w:rsid w:val="00C47138"/>
    <w:rsid w:val="00C52EEF"/>
    <w:rsid w:val="00C569BC"/>
    <w:rsid w:val="00C61A51"/>
    <w:rsid w:val="00C61FC0"/>
    <w:rsid w:val="00C62934"/>
    <w:rsid w:val="00C635B5"/>
    <w:rsid w:val="00C64636"/>
    <w:rsid w:val="00C6527D"/>
    <w:rsid w:val="00C7161A"/>
    <w:rsid w:val="00C7469C"/>
    <w:rsid w:val="00C75922"/>
    <w:rsid w:val="00C770F3"/>
    <w:rsid w:val="00C77F66"/>
    <w:rsid w:val="00C815AA"/>
    <w:rsid w:val="00C82691"/>
    <w:rsid w:val="00C83AF1"/>
    <w:rsid w:val="00C857B9"/>
    <w:rsid w:val="00C86D04"/>
    <w:rsid w:val="00C91F97"/>
    <w:rsid w:val="00C92C1B"/>
    <w:rsid w:val="00C93CC4"/>
    <w:rsid w:val="00C941BF"/>
    <w:rsid w:val="00C95DCB"/>
    <w:rsid w:val="00C96BC1"/>
    <w:rsid w:val="00CA00B8"/>
    <w:rsid w:val="00CA02E2"/>
    <w:rsid w:val="00CB11AA"/>
    <w:rsid w:val="00CB57FB"/>
    <w:rsid w:val="00CB6CD3"/>
    <w:rsid w:val="00CB739B"/>
    <w:rsid w:val="00CC5650"/>
    <w:rsid w:val="00CC699B"/>
    <w:rsid w:val="00CC6EF3"/>
    <w:rsid w:val="00CD0077"/>
    <w:rsid w:val="00CD14D3"/>
    <w:rsid w:val="00CD21D9"/>
    <w:rsid w:val="00CD245C"/>
    <w:rsid w:val="00CD3868"/>
    <w:rsid w:val="00CD3D3B"/>
    <w:rsid w:val="00CD4A7E"/>
    <w:rsid w:val="00CD6CFD"/>
    <w:rsid w:val="00CD7868"/>
    <w:rsid w:val="00CD7C05"/>
    <w:rsid w:val="00CD7CAD"/>
    <w:rsid w:val="00CE03BA"/>
    <w:rsid w:val="00CE7579"/>
    <w:rsid w:val="00CE7E87"/>
    <w:rsid w:val="00CF05CE"/>
    <w:rsid w:val="00CF36D4"/>
    <w:rsid w:val="00CF5355"/>
    <w:rsid w:val="00CF547A"/>
    <w:rsid w:val="00D00A22"/>
    <w:rsid w:val="00D00E96"/>
    <w:rsid w:val="00D03699"/>
    <w:rsid w:val="00D06140"/>
    <w:rsid w:val="00D066FF"/>
    <w:rsid w:val="00D079E0"/>
    <w:rsid w:val="00D10098"/>
    <w:rsid w:val="00D10A60"/>
    <w:rsid w:val="00D1210A"/>
    <w:rsid w:val="00D13525"/>
    <w:rsid w:val="00D20770"/>
    <w:rsid w:val="00D22463"/>
    <w:rsid w:val="00D23612"/>
    <w:rsid w:val="00D2400F"/>
    <w:rsid w:val="00D24A93"/>
    <w:rsid w:val="00D274BC"/>
    <w:rsid w:val="00D32C4C"/>
    <w:rsid w:val="00D32EB4"/>
    <w:rsid w:val="00D33347"/>
    <w:rsid w:val="00D33860"/>
    <w:rsid w:val="00D3408D"/>
    <w:rsid w:val="00D41A1C"/>
    <w:rsid w:val="00D429CF"/>
    <w:rsid w:val="00D42CB1"/>
    <w:rsid w:val="00D45709"/>
    <w:rsid w:val="00D4669D"/>
    <w:rsid w:val="00D47E53"/>
    <w:rsid w:val="00D5257D"/>
    <w:rsid w:val="00D55299"/>
    <w:rsid w:val="00D5535B"/>
    <w:rsid w:val="00D56A18"/>
    <w:rsid w:val="00D56EF6"/>
    <w:rsid w:val="00D57AD1"/>
    <w:rsid w:val="00D61DC9"/>
    <w:rsid w:val="00D62C27"/>
    <w:rsid w:val="00D6448F"/>
    <w:rsid w:val="00D6769A"/>
    <w:rsid w:val="00D70710"/>
    <w:rsid w:val="00D71C24"/>
    <w:rsid w:val="00D732DD"/>
    <w:rsid w:val="00D7471A"/>
    <w:rsid w:val="00D759EF"/>
    <w:rsid w:val="00D844A2"/>
    <w:rsid w:val="00D84604"/>
    <w:rsid w:val="00D85F90"/>
    <w:rsid w:val="00D8606F"/>
    <w:rsid w:val="00D87B09"/>
    <w:rsid w:val="00D918E7"/>
    <w:rsid w:val="00D921CB"/>
    <w:rsid w:val="00D92A6C"/>
    <w:rsid w:val="00D93EE7"/>
    <w:rsid w:val="00D9408A"/>
    <w:rsid w:val="00D9420E"/>
    <w:rsid w:val="00D970E0"/>
    <w:rsid w:val="00D97D85"/>
    <w:rsid w:val="00DA34FE"/>
    <w:rsid w:val="00DA4C36"/>
    <w:rsid w:val="00DA54E2"/>
    <w:rsid w:val="00DA5879"/>
    <w:rsid w:val="00DA7AB9"/>
    <w:rsid w:val="00DB366E"/>
    <w:rsid w:val="00DB3A87"/>
    <w:rsid w:val="00DB4FA4"/>
    <w:rsid w:val="00DB59EE"/>
    <w:rsid w:val="00DB6027"/>
    <w:rsid w:val="00DB6C6C"/>
    <w:rsid w:val="00DC13DF"/>
    <w:rsid w:val="00DC2AE5"/>
    <w:rsid w:val="00DC2C89"/>
    <w:rsid w:val="00DC3144"/>
    <w:rsid w:val="00DC385B"/>
    <w:rsid w:val="00DC3EF8"/>
    <w:rsid w:val="00DC487F"/>
    <w:rsid w:val="00DC5E87"/>
    <w:rsid w:val="00DC6498"/>
    <w:rsid w:val="00DD065F"/>
    <w:rsid w:val="00DD2E30"/>
    <w:rsid w:val="00DD6762"/>
    <w:rsid w:val="00DD6D57"/>
    <w:rsid w:val="00DE342E"/>
    <w:rsid w:val="00DE42B5"/>
    <w:rsid w:val="00DE671D"/>
    <w:rsid w:val="00DF060A"/>
    <w:rsid w:val="00DF4A4F"/>
    <w:rsid w:val="00DF67D6"/>
    <w:rsid w:val="00E0422B"/>
    <w:rsid w:val="00E067EC"/>
    <w:rsid w:val="00E11D0C"/>
    <w:rsid w:val="00E11DB7"/>
    <w:rsid w:val="00E15FCC"/>
    <w:rsid w:val="00E16460"/>
    <w:rsid w:val="00E1646B"/>
    <w:rsid w:val="00E171E6"/>
    <w:rsid w:val="00E17318"/>
    <w:rsid w:val="00E17E88"/>
    <w:rsid w:val="00E237A4"/>
    <w:rsid w:val="00E25540"/>
    <w:rsid w:val="00E30405"/>
    <w:rsid w:val="00E30478"/>
    <w:rsid w:val="00E33EFE"/>
    <w:rsid w:val="00E345B6"/>
    <w:rsid w:val="00E345EF"/>
    <w:rsid w:val="00E35787"/>
    <w:rsid w:val="00E365B6"/>
    <w:rsid w:val="00E36B05"/>
    <w:rsid w:val="00E42322"/>
    <w:rsid w:val="00E441D8"/>
    <w:rsid w:val="00E4680B"/>
    <w:rsid w:val="00E46CB1"/>
    <w:rsid w:val="00E53A10"/>
    <w:rsid w:val="00E55317"/>
    <w:rsid w:val="00E557CB"/>
    <w:rsid w:val="00E57BFD"/>
    <w:rsid w:val="00E63D5D"/>
    <w:rsid w:val="00E6592A"/>
    <w:rsid w:val="00E65B8B"/>
    <w:rsid w:val="00E65BBE"/>
    <w:rsid w:val="00E74B9F"/>
    <w:rsid w:val="00E75C18"/>
    <w:rsid w:val="00E762A2"/>
    <w:rsid w:val="00E76D1D"/>
    <w:rsid w:val="00E816BC"/>
    <w:rsid w:val="00E82721"/>
    <w:rsid w:val="00E86B18"/>
    <w:rsid w:val="00E8710F"/>
    <w:rsid w:val="00E90E30"/>
    <w:rsid w:val="00E91A32"/>
    <w:rsid w:val="00E96494"/>
    <w:rsid w:val="00E965A2"/>
    <w:rsid w:val="00E975AD"/>
    <w:rsid w:val="00EA0A4A"/>
    <w:rsid w:val="00EA0F25"/>
    <w:rsid w:val="00EA50CA"/>
    <w:rsid w:val="00EB0002"/>
    <w:rsid w:val="00EB0B6A"/>
    <w:rsid w:val="00EB38FF"/>
    <w:rsid w:val="00EB6451"/>
    <w:rsid w:val="00EB7949"/>
    <w:rsid w:val="00EB7B43"/>
    <w:rsid w:val="00EC319E"/>
    <w:rsid w:val="00EC3EE0"/>
    <w:rsid w:val="00EC570E"/>
    <w:rsid w:val="00EC6930"/>
    <w:rsid w:val="00EC6E6A"/>
    <w:rsid w:val="00ED21C8"/>
    <w:rsid w:val="00ED285A"/>
    <w:rsid w:val="00ED3E76"/>
    <w:rsid w:val="00ED49A5"/>
    <w:rsid w:val="00ED73BE"/>
    <w:rsid w:val="00EE173E"/>
    <w:rsid w:val="00EE1FAA"/>
    <w:rsid w:val="00EE3E54"/>
    <w:rsid w:val="00EE4AA6"/>
    <w:rsid w:val="00EF38A4"/>
    <w:rsid w:val="00EF6D64"/>
    <w:rsid w:val="00EF7A26"/>
    <w:rsid w:val="00F023B3"/>
    <w:rsid w:val="00F02CB8"/>
    <w:rsid w:val="00F0666C"/>
    <w:rsid w:val="00F07126"/>
    <w:rsid w:val="00F10003"/>
    <w:rsid w:val="00F10E3C"/>
    <w:rsid w:val="00F113E8"/>
    <w:rsid w:val="00F11FB5"/>
    <w:rsid w:val="00F122B6"/>
    <w:rsid w:val="00F130DB"/>
    <w:rsid w:val="00F13347"/>
    <w:rsid w:val="00F1489B"/>
    <w:rsid w:val="00F15CA8"/>
    <w:rsid w:val="00F20E81"/>
    <w:rsid w:val="00F217AF"/>
    <w:rsid w:val="00F23F1D"/>
    <w:rsid w:val="00F25470"/>
    <w:rsid w:val="00F266AB"/>
    <w:rsid w:val="00F304BA"/>
    <w:rsid w:val="00F32F1E"/>
    <w:rsid w:val="00F33824"/>
    <w:rsid w:val="00F339C0"/>
    <w:rsid w:val="00F33D76"/>
    <w:rsid w:val="00F411B5"/>
    <w:rsid w:val="00F41610"/>
    <w:rsid w:val="00F42FDB"/>
    <w:rsid w:val="00F43DF4"/>
    <w:rsid w:val="00F4498F"/>
    <w:rsid w:val="00F5116B"/>
    <w:rsid w:val="00F54638"/>
    <w:rsid w:val="00F563FC"/>
    <w:rsid w:val="00F56916"/>
    <w:rsid w:val="00F56BEE"/>
    <w:rsid w:val="00F57C60"/>
    <w:rsid w:val="00F64575"/>
    <w:rsid w:val="00F6506A"/>
    <w:rsid w:val="00F6764B"/>
    <w:rsid w:val="00F67A01"/>
    <w:rsid w:val="00F67CAA"/>
    <w:rsid w:val="00F70CEC"/>
    <w:rsid w:val="00F74A9D"/>
    <w:rsid w:val="00F75FA3"/>
    <w:rsid w:val="00F81658"/>
    <w:rsid w:val="00F837A2"/>
    <w:rsid w:val="00F846EE"/>
    <w:rsid w:val="00F84851"/>
    <w:rsid w:val="00F84F38"/>
    <w:rsid w:val="00F85989"/>
    <w:rsid w:val="00F8775E"/>
    <w:rsid w:val="00F9066D"/>
    <w:rsid w:val="00F9151B"/>
    <w:rsid w:val="00F92D06"/>
    <w:rsid w:val="00F974A5"/>
    <w:rsid w:val="00F975EF"/>
    <w:rsid w:val="00FA0448"/>
    <w:rsid w:val="00FA0720"/>
    <w:rsid w:val="00FA33E9"/>
    <w:rsid w:val="00FA34B1"/>
    <w:rsid w:val="00FA5111"/>
    <w:rsid w:val="00FA766B"/>
    <w:rsid w:val="00FB793F"/>
    <w:rsid w:val="00FC0A13"/>
    <w:rsid w:val="00FC0CB5"/>
    <w:rsid w:val="00FC42DA"/>
    <w:rsid w:val="00FC6284"/>
    <w:rsid w:val="00FC6C57"/>
    <w:rsid w:val="00FD0D3A"/>
    <w:rsid w:val="00FD577F"/>
    <w:rsid w:val="00FD5F50"/>
    <w:rsid w:val="00FE0133"/>
    <w:rsid w:val="00FE1F2C"/>
    <w:rsid w:val="00FE2278"/>
    <w:rsid w:val="00FE3551"/>
    <w:rsid w:val="00FE597D"/>
    <w:rsid w:val="00FE680A"/>
    <w:rsid w:val="00FE6A4C"/>
    <w:rsid w:val="00FF0A0F"/>
    <w:rsid w:val="00FF24A7"/>
    <w:rsid w:val="00FF6B29"/>
    <w:rsid w:val="00FF6F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2A5"/>
    <w:rPr>
      <w:rFonts w:ascii="Calibri" w:eastAsia="Calibri" w:hAnsi="Calibri" w:cs="Arial"/>
    </w:rPr>
  </w:style>
  <w:style w:type="paragraph" w:styleId="Heading1">
    <w:name w:val="heading 1"/>
    <w:basedOn w:val="Normal"/>
    <w:next w:val="Normal"/>
    <w:link w:val="Heading1Char"/>
    <w:uiPriority w:val="9"/>
    <w:qFormat/>
    <w:rsid w:val="006762A5"/>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2A5"/>
    <w:rPr>
      <w:rFonts w:ascii="Cambria" w:eastAsia="Times New Roman" w:hAnsi="Cambria" w:cs="Times New Roman"/>
      <w:b/>
      <w:bCs/>
      <w:kern w:val="32"/>
      <w:sz w:val="32"/>
      <w:szCs w:val="32"/>
    </w:rPr>
  </w:style>
  <w:style w:type="paragraph" w:styleId="ListParagraph">
    <w:name w:val="List Paragraph"/>
    <w:basedOn w:val="Normal"/>
    <w:uiPriority w:val="34"/>
    <w:qFormat/>
    <w:rsid w:val="00195A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464</Words>
  <Characters>2650</Characters>
  <Application>Microsoft Office Word</Application>
  <DocSecurity>0</DocSecurity>
  <Lines>22</Lines>
  <Paragraphs>6</Paragraphs>
  <ScaleCrop>false</ScaleCrop>
  <Company>Acer</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aafsar</cp:lastModifiedBy>
  <cp:revision>5</cp:revision>
  <dcterms:created xsi:type="dcterms:W3CDTF">2014-01-23T11:12:00Z</dcterms:created>
  <dcterms:modified xsi:type="dcterms:W3CDTF">2014-01-24T11:46:00Z</dcterms:modified>
</cp:coreProperties>
</file>