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5FE" w:rsidRPr="00CC3E36" w:rsidRDefault="001C5A84" w:rsidP="00CC3E36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CC3E36">
        <w:rPr>
          <w:rFonts w:ascii="Times New Roman" w:hAnsi="Times New Roman" w:cs="Times New Roman"/>
          <w:b/>
          <w:bCs/>
          <w:sz w:val="40"/>
          <w:szCs w:val="40"/>
        </w:rPr>
        <w:t>Anthropological Linguistics</w:t>
      </w:r>
    </w:p>
    <w:p w:rsidR="001C5A84" w:rsidRPr="00CC3E36" w:rsidRDefault="009C77B1" w:rsidP="001C5A84">
      <w:pPr>
        <w:tabs>
          <w:tab w:val="num" w:pos="720"/>
        </w:tabs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C3E36">
        <w:rPr>
          <w:rFonts w:ascii="Times New Roman" w:hAnsi="Times New Roman" w:cs="Times New Roman"/>
          <w:b/>
          <w:sz w:val="24"/>
          <w:szCs w:val="24"/>
        </w:rPr>
        <w:t xml:space="preserve">Definition: </w:t>
      </w:r>
      <w:r w:rsidRPr="00CC3E36">
        <w:rPr>
          <w:rFonts w:ascii="Times New Roman" w:hAnsi="Times New Roman" w:cs="Times New Roman"/>
          <w:sz w:val="24"/>
          <w:szCs w:val="24"/>
        </w:rPr>
        <w:t>The evolution of language in human society and its role in the formation of culture is studied in anthropological linguistics.</w:t>
      </w:r>
      <w:r w:rsidR="001C5A84" w:rsidRPr="00CC3E36">
        <w:rPr>
          <w:rFonts w:ascii="Times New Roman" w:hAnsi="Times New Roman" w:cs="Times New Roman"/>
          <w:sz w:val="24"/>
          <w:szCs w:val="24"/>
        </w:rPr>
        <w:t xml:space="preserve"> </w:t>
      </w:r>
      <w:r w:rsidRPr="00CC3E36">
        <w:rPr>
          <w:rFonts w:ascii="Times New Roman" w:hAnsi="Times New Roman" w:cs="Times New Roman"/>
          <w:sz w:val="24"/>
          <w:szCs w:val="24"/>
        </w:rPr>
        <w:t>This is another aspect of language, society and culture.</w:t>
      </w:r>
    </w:p>
    <w:p w:rsidR="003A216F" w:rsidRPr="00CC3E36" w:rsidRDefault="009C77B1" w:rsidP="001C5A84">
      <w:pPr>
        <w:ind w:left="720"/>
        <w:rPr>
          <w:rFonts w:ascii="Times New Roman" w:hAnsi="Times New Roman" w:cs="Times New Roman"/>
          <w:sz w:val="24"/>
          <w:szCs w:val="24"/>
        </w:rPr>
      </w:pPr>
      <w:r w:rsidRPr="00CC3E36">
        <w:rPr>
          <w:rFonts w:ascii="Times New Roman" w:hAnsi="Times New Roman" w:cs="Times New Roman"/>
          <w:sz w:val="24"/>
          <w:szCs w:val="24"/>
        </w:rPr>
        <w:t>The structure of language has a social and cultural basis in the same way as other customs, conventions, and codes such as those related to dress and food.</w:t>
      </w:r>
      <w:r w:rsidR="001C5A84" w:rsidRPr="00CC3E36">
        <w:rPr>
          <w:rFonts w:ascii="Times New Roman" w:hAnsi="Times New Roman" w:cs="Times New Roman"/>
          <w:sz w:val="24"/>
          <w:szCs w:val="24"/>
        </w:rPr>
        <w:t xml:space="preserve"> </w:t>
      </w:r>
      <w:r w:rsidRPr="00CC3E36">
        <w:rPr>
          <w:rFonts w:ascii="Times New Roman" w:hAnsi="Times New Roman" w:cs="Times New Roman"/>
          <w:sz w:val="24"/>
          <w:szCs w:val="24"/>
        </w:rPr>
        <w:t>Each culture organizes its world in its own way giving names to objects, identifying areas of significance or values and suppressing other areas.</w:t>
      </w:r>
      <w:r w:rsidR="001C5A84" w:rsidRPr="00CC3E36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 xml:space="preserve"> </w:t>
      </w:r>
      <w:r w:rsidRPr="00CC3E36">
        <w:rPr>
          <w:rFonts w:ascii="Times New Roman" w:hAnsi="Times New Roman" w:cs="Times New Roman"/>
          <w:sz w:val="24"/>
          <w:szCs w:val="24"/>
        </w:rPr>
        <w:t>Language becomes a way of embodying the world view and beliefs of a culture and the things that culture holds sacred.</w:t>
      </w:r>
    </w:p>
    <w:p w:rsidR="003A216F" w:rsidRPr="00CC3E36" w:rsidRDefault="009C77B1" w:rsidP="001C5A84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C3E36">
        <w:rPr>
          <w:rFonts w:ascii="Times New Roman" w:hAnsi="Times New Roman" w:cs="Times New Roman"/>
          <w:sz w:val="24"/>
          <w:szCs w:val="24"/>
        </w:rPr>
        <w:t>A culture with family relationships most significant will have many kinship terms.</w:t>
      </w:r>
      <w:r w:rsidR="001C5A84" w:rsidRPr="00CC3E36">
        <w:rPr>
          <w:rFonts w:ascii="Times New Roman" w:hAnsi="Times New Roman" w:cs="Times New Roman"/>
          <w:sz w:val="24"/>
          <w:szCs w:val="24"/>
        </w:rPr>
        <w:t xml:space="preserve"> </w:t>
      </w:r>
      <w:r w:rsidRPr="00CC3E36">
        <w:rPr>
          <w:rFonts w:ascii="Times New Roman" w:hAnsi="Times New Roman" w:cs="Times New Roman"/>
          <w:sz w:val="24"/>
          <w:szCs w:val="24"/>
        </w:rPr>
        <w:t>Each relationship will have a particular term.</w:t>
      </w:r>
      <w:r w:rsidR="001C5A84" w:rsidRPr="00CC3E36">
        <w:rPr>
          <w:rFonts w:ascii="Times New Roman" w:hAnsi="Times New Roman" w:cs="Times New Roman"/>
          <w:sz w:val="24"/>
          <w:szCs w:val="24"/>
        </w:rPr>
        <w:t xml:space="preserve"> </w:t>
      </w:r>
      <w:r w:rsidRPr="00CC3E36">
        <w:rPr>
          <w:rFonts w:ascii="Times New Roman" w:hAnsi="Times New Roman" w:cs="Times New Roman"/>
          <w:sz w:val="24"/>
          <w:szCs w:val="24"/>
        </w:rPr>
        <w:t xml:space="preserve">Compare kinship terms in English with those in Urdu. Example: Grandfather, Grandmother </w:t>
      </w:r>
      <w:proofErr w:type="gramStart"/>
      <w:r w:rsidRPr="00CC3E36">
        <w:rPr>
          <w:rFonts w:ascii="Times New Roman" w:hAnsi="Times New Roman" w:cs="Times New Roman"/>
          <w:sz w:val="24"/>
          <w:szCs w:val="24"/>
        </w:rPr>
        <w:t>etc</w:t>
      </w:r>
      <w:proofErr w:type="gramEnd"/>
      <w:r w:rsidRPr="00CC3E36">
        <w:rPr>
          <w:rFonts w:ascii="Times New Roman" w:hAnsi="Times New Roman" w:cs="Times New Roman"/>
          <w:sz w:val="24"/>
          <w:szCs w:val="24"/>
        </w:rPr>
        <w:t>.</w:t>
      </w:r>
      <w:r w:rsidR="001C5A84" w:rsidRPr="00CC3E36">
        <w:rPr>
          <w:rFonts w:ascii="Times New Roman" w:hAnsi="Times New Roman" w:cs="Times New Roman"/>
          <w:sz w:val="24"/>
          <w:szCs w:val="24"/>
        </w:rPr>
        <w:t xml:space="preserve"> </w:t>
      </w:r>
      <w:r w:rsidRPr="00CC3E36">
        <w:rPr>
          <w:rFonts w:ascii="Times New Roman" w:hAnsi="Times New Roman" w:cs="Times New Roman"/>
          <w:sz w:val="24"/>
          <w:szCs w:val="24"/>
        </w:rPr>
        <w:t xml:space="preserve">Similarly terms for </w:t>
      </w:r>
      <w:proofErr w:type="spellStart"/>
      <w:r w:rsidRPr="00CC3E36">
        <w:rPr>
          <w:rFonts w:ascii="Times New Roman" w:hAnsi="Times New Roman" w:cs="Times New Roman"/>
          <w:sz w:val="24"/>
          <w:szCs w:val="24"/>
        </w:rPr>
        <w:t>colours</w:t>
      </w:r>
      <w:proofErr w:type="spellEnd"/>
      <w:r w:rsidRPr="00CC3E36">
        <w:rPr>
          <w:rFonts w:ascii="Times New Roman" w:hAnsi="Times New Roman" w:cs="Times New Roman"/>
          <w:sz w:val="24"/>
          <w:szCs w:val="24"/>
        </w:rPr>
        <w:t xml:space="preserve">, emotions, natural phenomena, and so on are differently organized in every culture, and reveal a lot about that </w:t>
      </w:r>
      <w:proofErr w:type="spellStart"/>
      <w:r w:rsidRPr="00CC3E36">
        <w:rPr>
          <w:rFonts w:ascii="Times New Roman" w:hAnsi="Times New Roman" w:cs="Times New Roman"/>
          <w:sz w:val="24"/>
          <w:szCs w:val="24"/>
        </w:rPr>
        <w:t>culture</w:t>
      </w:r>
      <w:r w:rsidR="001C5A84" w:rsidRPr="00CC3E36">
        <w:rPr>
          <w:rFonts w:ascii="Times New Roman" w:hAnsi="Times New Roman" w:cs="Times New Roman"/>
          <w:sz w:val="24"/>
          <w:szCs w:val="24"/>
        </w:rPr>
        <w:t>.</w:t>
      </w:r>
      <w:r w:rsidRPr="00CC3E3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C3E36">
        <w:rPr>
          <w:rFonts w:ascii="Times New Roman" w:hAnsi="Times New Roman" w:cs="Times New Roman"/>
          <w:sz w:val="24"/>
          <w:szCs w:val="24"/>
        </w:rPr>
        <w:t xml:space="preserve"> study of these cultural elements is called ‘</w:t>
      </w:r>
      <w:proofErr w:type="spellStart"/>
      <w:r w:rsidRPr="00CC3E36">
        <w:rPr>
          <w:rFonts w:ascii="Times New Roman" w:hAnsi="Times New Roman" w:cs="Times New Roman"/>
          <w:sz w:val="24"/>
          <w:szCs w:val="24"/>
        </w:rPr>
        <w:t>ehtnography</w:t>
      </w:r>
      <w:proofErr w:type="spellEnd"/>
      <w:r w:rsidRPr="00CC3E36">
        <w:rPr>
          <w:rFonts w:ascii="Times New Roman" w:hAnsi="Times New Roman" w:cs="Times New Roman"/>
          <w:sz w:val="24"/>
          <w:szCs w:val="24"/>
        </w:rPr>
        <w:t xml:space="preserve">’ of a </w:t>
      </w:r>
      <w:proofErr w:type="spellStart"/>
      <w:r w:rsidRPr="00CC3E36">
        <w:rPr>
          <w:rFonts w:ascii="Times New Roman" w:hAnsi="Times New Roman" w:cs="Times New Roman"/>
          <w:sz w:val="24"/>
          <w:szCs w:val="24"/>
        </w:rPr>
        <w:t>culture.A</w:t>
      </w:r>
      <w:proofErr w:type="spellEnd"/>
      <w:r w:rsidRPr="00CC3E36">
        <w:rPr>
          <w:rFonts w:ascii="Times New Roman" w:hAnsi="Times New Roman" w:cs="Times New Roman"/>
          <w:sz w:val="24"/>
          <w:szCs w:val="24"/>
        </w:rPr>
        <w:t xml:space="preserve"> specific way of communication in a culture is studied as the ethnography of communication</w:t>
      </w:r>
      <w:r w:rsidR="001C5A84" w:rsidRPr="00CC3E36">
        <w:rPr>
          <w:rFonts w:ascii="Times New Roman" w:hAnsi="Times New Roman" w:cs="Times New Roman"/>
          <w:sz w:val="24"/>
          <w:szCs w:val="24"/>
        </w:rPr>
        <w:t>.</w:t>
      </w:r>
    </w:p>
    <w:p w:rsidR="003A216F" w:rsidRPr="00CC3E36" w:rsidRDefault="009C77B1" w:rsidP="001C5A84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C3E36">
        <w:rPr>
          <w:rFonts w:ascii="Times New Roman" w:hAnsi="Times New Roman" w:cs="Times New Roman"/>
          <w:sz w:val="24"/>
          <w:szCs w:val="24"/>
        </w:rPr>
        <w:t>Anthropological studies have explored the relati</w:t>
      </w:r>
      <w:r w:rsidR="001C5A84" w:rsidRPr="00CC3E36">
        <w:rPr>
          <w:rFonts w:ascii="Times New Roman" w:hAnsi="Times New Roman" w:cs="Times New Roman"/>
          <w:sz w:val="24"/>
          <w:szCs w:val="24"/>
        </w:rPr>
        <w:t xml:space="preserve">on between language and </w:t>
      </w:r>
      <w:proofErr w:type="spellStart"/>
      <w:r w:rsidR="001C5A84" w:rsidRPr="00CC3E36">
        <w:rPr>
          <w:rFonts w:ascii="Times New Roman" w:hAnsi="Times New Roman" w:cs="Times New Roman"/>
          <w:sz w:val="24"/>
          <w:szCs w:val="24"/>
        </w:rPr>
        <w:t>culture.</w:t>
      </w:r>
      <w:r w:rsidRPr="00CC3E36">
        <w:rPr>
          <w:rFonts w:ascii="Times New Roman" w:hAnsi="Times New Roman" w:cs="Times New Roman"/>
          <w:sz w:val="24"/>
          <w:szCs w:val="24"/>
        </w:rPr>
        <w:t>Language</w:t>
      </w:r>
      <w:proofErr w:type="spellEnd"/>
      <w:r w:rsidRPr="00CC3E36">
        <w:rPr>
          <w:rFonts w:ascii="Times New Roman" w:hAnsi="Times New Roman" w:cs="Times New Roman"/>
          <w:sz w:val="24"/>
          <w:szCs w:val="24"/>
        </w:rPr>
        <w:t xml:space="preserve"> is invented to communicate and express a </w:t>
      </w:r>
      <w:proofErr w:type="spellStart"/>
      <w:r w:rsidRPr="00CC3E36">
        <w:rPr>
          <w:rFonts w:ascii="Times New Roman" w:hAnsi="Times New Roman" w:cs="Times New Roman"/>
          <w:sz w:val="24"/>
          <w:szCs w:val="24"/>
        </w:rPr>
        <w:t>culture.The</w:t>
      </w:r>
      <w:proofErr w:type="spellEnd"/>
      <w:r w:rsidRPr="00CC3E36">
        <w:rPr>
          <w:rFonts w:ascii="Times New Roman" w:hAnsi="Times New Roman" w:cs="Times New Roman"/>
          <w:sz w:val="24"/>
          <w:szCs w:val="24"/>
        </w:rPr>
        <w:t xml:space="preserve"> language begins to determine the way we think and see the world</w:t>
      </w:r>
      <w:r w:rsidR="001C5A84" w:rsidRPr="00CC3E36">
        <w:rPr>
          <w:rFonts w:ascii="Times New Roman" w:hAnsi="Times New Roman" w:cs="Times New Roman"/>
          <w:sz w:val="24"/>
          <w:szCs w:val="24"/>
        </w:rPr>
        <w:t>.</w:t>
      </w:r>
    </w:p>
    <w:p w:rsidR="003A216F" w:rsidRPr="00CC3E36" w:rsidRDefault="009C77B1" w:rsidP="001C5A84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C3E36">
        <w:rPr>
          <w:rFonts w:ascii="Times New Roman" w:hAnsi="Times New Roman" w:cs="Times New Roman"/>
          <w:sz w:val="24"/>
          <w:szCs w:val="24"/>
        </w:rPr>
        <w:t>We cannot go beyond this language – it is the very means by which we understand and think about the world</w:t>
      </w:r>
      <w:r w:rsidR="001C5A84" w:rsidRPr="00CC3E36">
        <w:rPr>
          <w:rFonts w:ascii="Times New Roman" w:hAnsi="Times New Roman" w:cs="Times New Roman"/>
          <w:sz w:val="24"/>
          <w:szCs w:val="24"/>
        </w:rPr>
        <w:t xml:space="preserve">. </w:t>
      </w:r>
      <w:r w:rsidRPr="00CC3E36">
        <w:rPr>
          <w:rFonts w:ascii="Times New Roman" w:hAnsi="Times New Roman" w:cs="Times New Roman"/>
          <w:sz w:val="24"/>
          <w:szCs w:val="24"/>
        </w:rPr>
        <w:t>The above idea</w:t>
      </w:r>
      <w:r w:rsidR="001C5A84" w:rsidRPr="00CC3E36">
        <w:rPr>
          <w:rFonts w:ascii="Times New Roman" w:hAnsi="Times New Roman" w:cs="Times New Roman"/>
          <w:sz w:val="24"/>
          <w:szCs w:val="24"/>
        </w:rPr>
        <w:t xml:space="preserve"> was</w:t>
      </w:r>
      <w:r w:rsidRPr="00CC3E36">
        <w:rPr>
          <w:rFonts w:ascii="Times New Roman" w:hAnsi="Times New Roman" w:cs="Times New Roman"/>
          <w:sz w:val="24"/>
          <w:szCs w:val="24"/>
        </w:rPr>
        <w:t xml:space="preserve"> given by the linguist B.L. Whorf</w:t>
      </w:r>
    </w:p>
    <w:p w:rsidR="003A216F" w:rsidRPr="00CC3E36" w:rsidRDefault="009C77B1" w:rsidP="001C5A84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C3E36">
        <w:rPr>
          <w:rFonts w:ascii="Times New Roman" w:hAnsi="Times New Roman" w:cs="Times New Roman"/>
          <w:sz w:val="24"/>
          <w:szCs w:val="24"/>
        </w:rPr>
        <w:t>Whorf gave hypothesis: We dissect nature along the lines laid by our native language.</w:t>
      </w:r>
    </w:p>
    <w:p w:rsidR="001C5A84" w:rsidRPr="00CC3E36" w:rsidRDefault="001C5A84" w:rsidP="001C5A84">
      <w:pPr>
        <w:spacing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CC3E36">
        <w:rPr>
          <w:rFonts w:ascii="Times New Roman" w:hAnsi="Times New Roman" w:cs="Times New Roman"/>
          <w:b/>
          <w:bCs/>
          <w:sz w:val="24"/>
          <w:szCs w:val="24"/>
        </w:rPr>
        <w:t>Literary Stylistics:</w:t>
      </w:r>
    </w:p>
    <w:p w:rsidR="003A216F" w:rsidRPr="00CC3E36" w:rsidRDefault="009C77B1" w:rsidP="007E2134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C3E36">
        <w:rPr>
          <w:rFonts w:ascii="Times New Roman" w:hAnsi="Times New Roman" w:cs="Times New Roman"/>
          <w:sz w:val="24"/>
          <w:szCs w:val="24"/>
        </w:rPr>
        <w:t>Definition: The study of the style of literary texts</w:t>
      </w:r>
      <w:r w:rsidR="001C5A84" w:rsidRPr="00CC3E36">
        <w:rPr>
          <w:rFonts w:ascii="Times New Roman" w:hAnsi="Times New Roman" w:cs="Times New Roman"/>
          <w:sz w:val="24"/>
          <w:szCs w:val="24"/>
        </w:rPr>
        <w:t xml:space="preserve">. </w:t>
      </w:r>
      <w:r w:rsidRPr="00CC3E36">
        <w:rPr>
          <w:rFonts w:ascii="Times New Roman" w:hAnsi="Times New Roman" w:cs="Times New Roman"/>
          <w:sz w:val="24"/>
          <w:szCs w:val="24"/>
        </w:rPr>
        <w:t xml:space="preserve">Taking the view of register (language used in different fields – religious sermons, sports commentary, law </w:t>
      </w:r>
      <w:proofErr w:type="spellStart"/>
      <w:r w:rsidRPr="00CC3E36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CC3E36">
        <w:rPr>
          <w:rFonts w:ascii="Times New Roman" w:hAnsi="Times New Roman" w:cs="Times New Roman"/>
          <w:sz w:val="24"/>
          <w:szCs w:val="24"/>
        </w:rPr>
        <w:t>), we can study the styles of literary texts.</w:t>
      </w:r>
      <w:r w:rsidR="001C5A84" w:rsidRPr="00CC3E36">
        <w:rPr>
          <w:rFonts w:ascii="Times New Roman" w:hAnsi="Times New Roman" w:cs="Times New Roman"/>
          <w:sz w:val="24"/>
          <w:szCs w:val="24"/>
        </w:rPr>
        <w:t xml:space="preserve"> </w:t>
      </w:r>
      <w:r w:rsidRPr="00CC3E36">
        <w:rPr>
          <w:rFonts w:ascii="Times New Roman" w:hAnsi="Times New Roman" w:cs="Times New Roman"/>
          <w:sz w:val="24"/>
          <w:szCs w:val="24"/>
        </w:rPr>
        <w:t xml:space="preserve">We may describe its features at levels of phonology, syntax, lexis, </w:t>
      </w:r>
      <w:proofErr w:type="spellStart"/>
      <w:r w:rsidRPr="00CC3E36">
        <w:rPr>
          <w:rFonts w:ascii="Times New Roman" w:hAnsi="Times New Roman" w:cs="Times New Roman"/>
          <w:sz w:val="24"/>
          <w:szCs w:val="24"/>
        </w:rPr>
        <w:t>etc.We</w:t>
      </w:r>
      <w:proofErr w:type="spellEnd"/>
      <w:r w:rsidRPr="00CC3E36">
        <w:rPr>
          <w:rFonts w:ascii="Times New Roman" w:hAnsi="Times New Roman" w:cs="Times New Roman"/>
          <w:sz w:val="24"/>
          <w:szCs w:val="24"/>
        </w:rPr>
        <w:t xml:space="preserve"> distinguish one text from the other</w:t>
      </w:r>
      <w:r w:rsidR="007E2134" w:rsidRPr="00CC3E36">
        <w:rPr>
          <w:rFonts w:ascii="Times New Roman" w:hAnsi="Times New Roman" w:cs="Times New Roman"/>
          <w:sz w:val="24"/>
          <w:szCs w:val="24"/>
        </w:rPr>
        <w:t xml:space="preserve"> and</w:t>
      </w:r>
      <w:r w:rsidRPr="00CC3E36">
        <w:rPr>
          <w:rFonts w:ascii="Times New Roman" w:hAnsi="Times New Roman" w:cs="Times New Roman"/>
          <w:sz w:val="24"/>
          <w:szCs w:val="24"/>
        </w:rPr>
        <w:t xml:space="preserve"> appreciate how it achieves some special features and effects through the use of language.</w:t>
      </w:r>
      <w:r w:rsidR="00CC3E36">
        <w:rPr>
          <w:rFonts w:ascii="Times New Roman" w:hAnsi="Times New Roman" w:cs="Times New Roman"/>
          <w:sz w:val="24"/>
          <w:szCs w:val="24"/>
        </w:rPr>
        <w:t xml:space="preserve"> </w:t>
      </w:r>
      <w:r w:rsidRPr="00CC3E36">
        <w:rPr>
          <w:rFonts w:ascii="Times New Roman" w:hAnsi="Times New Roman" w:cs="Times New Roman"/>
          <w:sz w:val="24"/>
          <w:szCs w:val="24"/>
        </w:rPr>
        <w:t>This kind of study is termed as ‘Literary stylistics’</w:t>
      </w:r>
      <w:r w:rsidR="007E2134" w:rsidRPr="00CC3E36">
        <w:rPr>
          <w:rFonts w:ascii="Times New Roman" w:hAnsi="Times New Roman" w:cs="Times New Roman"/>
          <w:sz w:val="24"/>
          <w:szCs w:val="24"/>
        </w:rPr>
        <w:t>.</w:t>
      </w:r>
    </w:p>
    <w:p w:rsidR="007E2134" w:rsidRPr="00CC3E36" w:rsidRDefault="007E2134" w:rsidP="007E2134">
      <w:pPr>
        <w:spacing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CC3E36">
        <w:rPr>
          <w:rFonts w:ascii="Times New Roman" w:hAnsi="Times New Roman" w:cs="Times New Roman"/>
          <w:b/>
          <w:sz w:val="24"/>
          <w:szCs w:val="24"/>
        </w:rPr>
        <w:t>Techniques of poets</w:t>
      </w:r>
    </w:p>
    <w:p w:rsidR="003A216F" w:rsidRPr="00CC3E36" w:rsidRDefault="009C77B1" w:rsidP="007E2134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C3E36">
        <w:rPr>
          <w:rFonts w:ascii="Times New Roman" w:hAnsi="Times New Roman" w:cs="Times New Roman"/>
          <w:sz w:val="24"/>
          <w:szCs w:val="24"/>
        </w:rPr>
        <w:t xml:space="preserve">Literary writers use the system of language in their own way- by deliberate </w:t>
      </w:r>
      <w:r w:rsidRPr="00CC3E36">
        <w:rPr>
          <w:rFonts w:ascii="Times New Roman" w:hAnsi="Times New Roman" w:cs="Times New Roman"/>
          <w:b/>
          <w:bCs/>
          <w:sz w:val="24"/>
          <w:szCs w:val="24"/>
        </w:rPr>
        <w:t xml:space="preserve">choice </w:t>
      </w:r>
      <w:r w:rsidRPr="00CC3E36">
        <w:rPr>
          <w:rFonts w:ascii="Times New Roman" w:hAnsi="Times New Roman" w:cs="Times New Roman"/>
          <w:sz w:val="24"/>
          <w:szCs w:val="24"/>
        </w:rPr>
        <w:t>(out of the whole range of words they choose one which is effective)</w:t>
      </w:r>
      <w:r w:rsidR="007E2134" w:rsidRPr="00CC3E36">
        <w:rPr>
          <w:rFonts w:ascii="Times New Roman" w:hAnsi="Times New Roman" w:cs="Times New Roman"/>
          <w:sz w:val="24"/>
          <w:szCs w:val="24"/>
        </w:rPr>
        <w:t>.</w:t>
      </w:r>
      <w:r w:rsidRPr="00CC3E36">
        <w:rPr>
          <w:rFonts w:ascii="Times New Roman" w:hAnsi="Times New Roman" w:cs="Times New Roman"/>
          <w:sz w:val="24"/>
          <w:szCs w:val="24"/>
        </w:rPr>
        <w:t>Some techniques used are: deviating from or violation of the rules of grammar (</w:t>
      </w:r>
      <w:proofErr w:type="spellStart"/>
      <w:r w:rsidRPr="00CC3E36">
        <w:rPr>
          <w:rFonts w:ascii="Times New Roman" w:hAnsi="Times New Roman" w:cs="Times New Roman"/>
          <w:sz w:val="24"/>
          <w:szCs w:val="24"/>
        </w:rPr>
        <w:t>eg</w:t>
      </w:r>
      <w:proofErr w:type="spellEnd"/>
      <w:r w:rsidRPr="00CC3E36">
        <w:rPr>
          <w:rFonts w:ascii="Times New Roman" w:hAnsi="Times New Roman" w:cs="Times New Roman"/>
          <w:sz w:val="24"/>
          <w:szCs w:val="24"/>
        </w:rPr>
        <w:t>. ‘He danced his did’ in Cummings’ poem)</w:t>
      </w:r>
      <w:r w:rsidR="007E2134" w:rsidRPr="00CC3E36">
        <w:rPr>
          <w:rFonts w:ascii="Times New Roman" w:hAnsi="Times New Roman" w:cs="Times New Roman"/>
          <w:sz w:val="24"/>
          <w:szCs w:val="24"/>
        </w:rPr>
        <w:t>.</w:t>
      </w:r>
    </w:p>
    <w:p w:rsidR="003A216F" w:rsidRPr="00CC3E36" w:rsidRDefault="009C77B1" w:rsidP="007E2134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C3E36">
        <w:rPr>
          <w:rFonts w:ascii="Times New Roman" w:hAnsi="Times New Roman" w:cs="Times New Roman"/>
          <w:sz w:val="24"/>
          <w:szCs w:val="24"/>
        </w:rPr>
        <w:t>Inverting the normal order of words in a sentence</w:t>
      </w:r>
      <w:r w:rsidR="007E2134" w:rsidRPr="00CC3E36">
        <w:rPr>
          <w:rFonts w:ascii="Times New Roman" w:hAnsi="Times New Roman" w:cs="Times New Roman"/>
          <w:sz w:val="24"/>
          <w:szCs w:val="24"/>
        </w:rPr>
        <w:t xml:space="preserve"> is another technique</w:t>
      </w:r>
      <w:r w:rsidRPr="00CC3E36">
        <w:rPr>
          <w:rFonts w:ascii="Times New Roman" w:hAnsi="Times New Roman" w:cs="Times New Roman"/>
          <w:sz w:val="24"/>
          <w:szCs w:val="24"/>
        </w:rPr>
        <w:t xml:space="preserve"> (e.g. ‘Home is the sailor…’)</w:t>
      </w:r>
    </w:p>
    <w:p w:rsidR="003A216F" w:rsidRPr="00CC3E36" w:rsidRDefault="007E2134" w:rsidP="007E2134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C3E36">
        <w:rPr>
          <w:rFonts w:ascii="Times New Roman" w:hAnsi="Times New Roman" w:cs="Times New Roman"/>
          <w:sz w:val="24"/>
          <w:szCs w:val="24"/>
        </w:rPr>
        <w:lastRenderedPageBreak/>
        <w:t>Another technique is to c</w:t>
      </w:r>
      <w:r w:rsidR="009C77B1" w:rsidRPr="00CC3E36">
        <w:rPr>
          <w:rFonts w:ascii="Times New Roman" w:hAnsi="Times New Roman" w:cs="Times New Roman"/>
          <w:sz w:val="24"/>
          <w:szCs w:val="24"/>
        </w:rPr>
        <w:t>reating a pattern by repeating some items (e.g. the sound /f/ in ‘the furrow followed free)</w:t>
      </w:r>
    </w:p>
    <w:p w:rsidR="007E2134" w:rsidRPr="00CC3E36" w:rsidRDefault="007E2134" w:rsidP="007E2134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C3E36">
        <w:rPr>
          <w:rFonts w:ascii="Times New Roman" w:hAnsi="Times New Roman" w:cs="Times New Roman"/>
          <w:sz w:val="24"/>
          <w:szCs w:val="24"/>
        </w:rPr>
        <w:t xml:space="preserve">By such techniques they manipulate language to convey themes forcefully &amp; effectively   </w:t>
      </w:r>
    </w:p>
    <w:p w:rsidR="007E2134" w:rsidRPr="00CC3E36" w:rsidRDefault="009C77B1" w:rsidP="007E2134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C3E36">
        <w:rPr>
          <w:rFonts w:ascii="Times New Roman" w:hAnsi="Times New Roman" w:cs="Times New Roman"/>
          <w:sz w:val="24"/>
          <w:szCs w:val="24"/>
        </w:rPr>
        <w:t>In stylistics texts</w:t>
      </w:r>
      <w:r w:rsidR="007E2134" w:rsidRPr="00CC3E36">
        <w:rPr>
          <w:rFonts w:ascii="Times New Roman" w:hAnsi="Times New Roman" w:cs="Times New Roman"/>
          <w:sz w:val="24"/>
          <w:szCs w:val="24"/>
        </w:rPr>
        <w:t xml:space="preserve"> are</w:t>
      </w:r>
      <w:r w:rsidRPr="00CC3E36">
        <w:rPr>
          <w:rFonts w:ascii="Times New Roman" w:hAnsi="Times New Roman" w:cs="Times New Roman"/>
          <w:sz w:val="24"/>
          <w:szCs w:val="24"/>
        </w:rPr>
        <w:t xml:space="preserve"> read carefully with attention to the features of language </w:t>
      </w:r>
      <w:proofErr w:type="spellStart"/>
      <w:r w:rsidRPr="00CC3E36">
        <w:rPr>
          <w:rFonts w:ascii="Times New Roman" w:hAnsi="Times New Roman" w:cs="Times New Roman"/>
          <w:sz w:val="24"/>
          <w:szCs w:val="24"/>
        </w:rPr>
        <w:t>used</w:t>
      </w:r>
      <w:r w:rsidR="007E2134" w:rsidRPr="00CC3E36">
        <w:rPr>
          <w:rFonts w:ascii="Times New Roman" w:hAnsi="Times New Roman" w:cs="Times New Roman"/>
          <w:sz w:val="24"/>
          <w:szCs w:val="24"/>
        </w:rPr>
        <w:t>.</w:t>
      </w:r>
      <w:r w:rsidRPr="00CC3E36">
        <w:rPr>
          <w:rFonts w:ascii="Times New Roman" w:hAnsi="Times New Roman" w:cs="Times New Roman"/>
          <w:sz w:val="24"/>
          <w:szCs w:val="24"/>
        </w:rPr>
        <w:t>Particular</w:t>
      </w:r>
      <w:proofErr w:type="spellEnd"/>
      <w:r w:rsidRPr="00CC3E36">
        <w:rPr>
          <w:rFonts w:ascii="Times New Roman" w:hAnsi="Times New Roman" w:cs="Times New Roman"/>
          <w:sz w:val="24"/>
          <w:szCs w:val="24"/>
        </w:rPr>
        <w:t xml:space="preserve"> features</w:t>
      </w:r>
      <w:r w:rsidR="007E2134" w:rsidRPr="00CC3E36">
        <w:rPr>
          <w:rFonts w:ascii="Times New Roman" w:hAnsi="Times New Roman" w:cs="Times New Roman"/>
          <w:sz w:val="24"/>
          <w:szCs w:val="24"/>
        </w:rPr>
        <w:t xml:space="preserve"> are</w:t>
      </w:r>
      <w:r w:rsidRPr="00CC3E36">
        <w:rPr>
          <w:rFonts w:ascii="Times New Roman" w:hAnsi="Times New Roman" w:cs="Times New Roman"/>
          <w:sz w:val="24"/>
          <w:szCs w:val="24"/>
        </w:rPr>
        <w:t xml:space="preserve"> identified and listed under headings of ‘lexis’, ‘grammar’, ‘phonology’, &amp; ‘sound patterns’</w:t>
      </w:r>
      <w:r w:rsidR="007E2134" w:rsidRPr="00CC3E36">
        <w:rPr>
          <w:rFonts w:ascii="Times New Roman" w:hAnsi="Times New Roman" w:cs="Times New Roman"/>
          <w:sz w:val="24"/>
          <w:szCs w:val="24"/>
        </w:rPr>
        <w:t xml:space="preserve">. </w:t>
      </w:r>
      <w:r w:rsidRPr="00CC3E36">
        <w:rPr>
          <w:rFonts w:ascii="Times New Roman" w:hAnsi="Times New Roman" w:cs="Times New Roman"/>
          <w:sz w:val="24"/>
          <w:szCs w:val="24"/>
        </w:rPr>
        <w:t>After getting details, they are co-related or brought together for interpreting a text</w:t>
      </w:r>
      <w:r w:rsidR="007E2134" w:rsidRPr="00CC3E36">
        <w:rPr>
          <w:rFonts w:ascii="Times New Roman" w:hAnsi="Times New Roman" w:cs="Times New Roman"/>
          <w:sz w:val="24"/>
          <w:szCs w:val="24"/>
        </w:rPr>
        <w:t>.</w:t>
      </w:r>
    </w:p>
    <w:p w:rsidR="003A216F" w:rsidRPr="00CC3E36" w:rsidRDefault="009C77B1" w:rsidP="007E2134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C3E36">
        <w:rPr>
          <w:rFonts w:ascii="Times New Roman" w:hAnsi="Times New Roman" w:cs="Times New Roman"/>
          <w:sz w:val="24"/>
          <w:szCs w:val="24"/>
        </w:rPr>
        <w:t xml:space="preserve">The writers try to link ‘what’ is being said with ‘how it is being </w:t>
      </w:r>
      <w:proofErr w:type="spellStart"/>
      <w:r w:rsidRPr="00CC3E36">
        <w:rPr>
          <w:rFonts w:ascii="Times New Roman" w:hAnsi="Times New Roman" w:cs="Times New Roman"/>
          <w:sz w:val="24"/>
          <w:szCs w:val="24"/>
        </w:rPr>
        <w:t>said’</w:t>
      </w:r>
      <w:r w:rsidR="007E2134" w:rsidRPr="00CC3E36">
        <w:rPr>
          <w:rFonts w:ascii="Times New Roman" w:hAnsi="Times New Roman" w:cs="Times New Roman"/>
          <w:sz w:val="24"/>
          <w:szCs w:val="24"/>
        </w:rPr>
        <w:t>.</w:t>
      </w:r>
      <w:r w:rsidRPr="00CC3E36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CC3E36">
        <w:rPr>
          <w:rFonts w:ascii="Times New Roman" w:hAnsi="Times New Roman" w:cs="Times New Roman"/>
          <w:sz w:val="24"/>
          <w:szCs w:val="24"/>
        </w:rPr>
        <w:t xml:space="preserve"> is through the latter that writers can fully convey their complex ideas and feelings</w:t>
      </w:r>
      <w:r w:rsidR="007E2134" w:rsidRPr="00CC3E36">
        <w:rPr>
          <w:rFonts w:ascii="Times New Roman" w:hAnsi="Times New Roman" w:cs="Times New Roman"/>
          <w:sz w:val="24"/>
          <w:szCs w:val="24"/>
        </w:rPr>
        <w:t xml:space="preserve">. </w:t>
      </w:r>
      <w:r w:rsidRPr="00CC3E36">
        <w:rPr>
          <w:rFonts w:ascii="Times New Roman" w:hAnsi="Times New Roman" w:cs="Times New Roman"/>
          <w:sz w:val="24"/>
          <w:szCs w:val="24"/>
        </w:rPr>
        <w:t>Stylistic analysis also helps in better understanding of how metaphor, irony, paradox, ambiguity etc. operate in literary texts (they are effects of language and building up of a coherent linguistic structure)</w:t>
      </w:r>
      <w:r w:rsidR="007E2134" w:rsidRPr="00CC3E36">
        <w:rPr>
          <w:rFonts w:ascii="Times New Roman" w:hAnsi="Times New Roman" w:cs="Times New Roman"/>
          <w:sz w:val="24"/>
          <w:szCs w:val="24"/>
        </w:rPr>
        <w:t>.</w:t>
      </w:r>
      <w:r w:rsidRPr="00CC3E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2134" w:rsidRPr="00CC3E36" w:rsidRDefault="007E2134" w:rsidP="007E2134">
      <w:pPr>
        <w:spacing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C3E36">
        <w:rPr>
          <w:rFonts w:ascii="Times New Roman" w:hAnsi="Times New Roman" w:cs="Times New Roman"/>
          <w:b/>
          <w:bCs/>
          <w:sz w:val="24"/>
          <w:szCs w:val="24"/>
        </w:rPr>
        <w:t>Neurolinguistics</w:t>
      </w:r>
      <w:proofErr w:type="spellEnd"/>
    </w:p>
    <w:p w:rsidR="003A216F" w:rsidRPr="00CC3E36" w:rsidRDefault="009C77B1" w:rsidP="007E2134">
      <w:pPr>
        <w:spacing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C3E36">
        <w:rPr>
          <w:rFonts w:ascii="Times New Roman" w:hAnsi="Times New Roman" w:cs="Times New Roman"/>
          <w:bCs/>
          <w:sz w:val="24"/>
          <w:szCs w:val="24"/>
        </w:rPr>
        <w:t>Neurolinguistics</w:t>
      </w:r>
      <w:proofErr w:type="spellEnd"/>
      <w:r w:rsidRPr="00CC3E36">
        <w:rPr>
          <w:rFonts w:ascii="Times New Roman" w:hAnsi="Times New Roman" w:cs="Times New Roman"/>
          <w:bCs/>
          <w:sz w:val="24"/>
          <w:szCs w:val="24"/>
        </w:rPr>
        <w:t xml:space="preserve"> is the study of the neural mechanisms in the human brain that control the comprehension, production, and acquisition of language. </w:t>
      </w:r>
    </w:p>
    <w:p w:rsidR="003A216F" w:rsidRPr="00CC3E36" w:rsidRDefault="009C77B1" w:rsidP="007E2134">
      <w:pPr>
        <w:spacing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CC3E36">
        <w:rPr>
          <w:rFonts w:ascii="Times New Roman" w:hAnsi="Times New Roman" w:cs="Times New Roman"/>
          <w:bCs/>
          <w:sz w:val="24"/>
          <w:szCs w:val="24"/>
        </w:rPr>
        <w:t xml:space="preserve">As an interdisciplinary field, </w:t>
      </w:r>
      <w:proofErr w:type="spellStart"/>
      <w:r w:rsidRPr="00CC3E36">
        <w:rPr>
          <w:rFonts w:ascii="Times New Roman" w:hAnsi="Times New Roman" w:cs="Times New Roman"/>
          <w:bCs/>
          <w:sz w:val="24"/>
          <w:szCs w:val="24"/>
        </w:rPr>
        <w:t>neurolinguistics</w:t>
      </w:r>
      <w:proofErr w:type="spellEnd"/>
      <w:r w:rsidRPr="00CC3E36">
        <w:rPr>
          <w:rFonts w:ascii="Times New Roman" w:hAnsi="Times New Roman" w:cs="Times New Roman"/>
          <w:bCs/>
          <w:sz w:val="24"/>
          <w:szCs w:val="24"/>
        </w:rPr>
        <w:t xml:space="preserve"> draws methodology and theory from fields such as neuroscience, linguistics, cognitive science, neurobiology, communication disorders, </w:t>
      </w:r>
      <w:proofErr w:type="gramStart"/>
      <w:r w:rsidRPr="00CC3E36">
        <w:rPr>
          <w:rFonts w:ascii="Times New Roman" w:hAnsi="Times New Roman" w:cs="Times New Roman"/>
          <w:bCs/>
          <w:sz w:val="24"/>
          <w:szCs w:val="24"/>
        </w:rPr>
        <w:t>neuropsychology</w:t>
      </w:r>
      <w:proofErr w:type="gramEnd"/>
      <w:r w:rsidRPr="00CC3E36">
        <w:rPr>
          <w:rFonts w:ascii="Times New Roman" w:hAnsi="Times New Roman" w:cs="Times New Roman"/>
          <w:bCs/>
          <w:sz w:val="24"/>
          <w:szCs w:val="24"/>
        </w:rPr>
        <w:t xml:space="preserve"> and computer science.</w:t>
      </w:r>
    </w:p>
    <w:p w:rsidR="002B19EE" w:rsidRPr="00CC3E36" w:rsidRDefault="009C77B1" w:rsidP="002B19EE">
      <w:pPr>
        <w:spacing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CC3E36">
        <w:rPr>
          <w:rFonts w:ascii="Times New Roman" w:hAnsi="Times New Roman" w:cs="Times New Roman"/>
          <w:bCs/>
          <w:sz w:val="24"/>
          <w:szCs w:val="24"/>
        </w:rPr>
        <w:t xml:space="preserve">One of the first people to draw a connection between a particular brain area and language processing was Paul </w:t>
      </w:r>
      <w:proofErr w:type="spellStart"/>
      <w:r w:rsidRPr="00CC3E36">
        <w:rPr>
          <w:rFonts w:ascii="Times New Roman" w:hAnsi="Times New Roman" w:cs="Times New Roman"/>
          <w:bCs/>
          <w:sz w:val="24"/>
          <w:szCs w:val="24"/>
        </w:rPr>
        <w:t>Broca</w:t>
      </w:r>
      <w:proofErr w:type="spellEnd"/>
      <w:r w:rsidRPr="00CC3E36">
        <w:rPr>
          <w:rFonts w:ascii="Times New Roman" w:hAnsi="Times New Roman" w:cs="Times New Roman"/>
          <w:bCs/>
          <w:sz w:val="24"/>
          <w:szCs w:val="24"/>
        </w:rPr>
        <w:t xml:space="preserve">, a French </w:t>
      </w:r>
      <w:proofErr w:type="spellStart"/>
      <w:r w:rsidRPr="00CC3E36">
        <w:rPr>
          <w:rFonts w:ascii="Times New Roman" w:hAnsi="Times New Roman" w:cs="Times New Roman"/>
          <w:bCs/>
          <w:sz w:val="24"/>
          <w:szCs w:val="24"/>
        </w:rPr>
        <w:t>surgeon.He</w:t>
      </w:r>
      <w:proofErr w:type="spellEnd"/>
      <w:r w:rsidRPr="00CC3E36">
        <w:rPr>
          <w:rFonts w:ascii="Times New Roman" w:hAnsi="Times New Roman" w:cs="Times New Roman"/>
          <w:bCs/>
          <w:sz w:val="24"/>
          <w:szCs w:val="24"/>
        </w:rPr>
        <w:t xml:space="preserve"> conducted autopsies on numerous individuals who had speaking deficiencies, and found that most of them had brain damage (or </w:t>
      </w:r>
      <w:r w:rsidRPr="00CC3E36">
        <w:rPr>
          <w:rFonts w:ascii="Times New Roman" w:hAnsi="Times New Roman" w:cs="Times New Roman"/>
          <w:bCs/>
          <w:i/>
          <w:iCs/>
          <w:sz w:val="24"/>
          <w:szCs w:val="24"/>
        </w:rPr>
        <w:t>lesions</w:t>
      </w:r>
      <w:r w:rsidRPr="00CC3E36">
        <w:rPr>
          <w:rFonts w:ascii="Times New Roman" w:hAnsi="Times New Roman" w:cs="Times New Roman"/>
          <w:bCs/>
          <w:sz w:val="24"/>
          <w:szCs w:val="24"/>
        </w:rPr>
        <w:t xml:space="preserve">) on the left frontal lobe, in an area now known as </w:t>
      </w:r>
      <w:proofErr w:type="spellStart"/>
      <w:r w:rsidRPr="00CC3E36">
        <w:rPr>
          <w:rFonts w:ascii="Times New Roman" w:hAnsi="Times New Roman" w:cs="Times New Roman"/>
          <w:bCs/>
          <w:sz w:val="24"/>
          <w:szCs w:val="24"/>
        </w:rPr>
        <w:t>Broca’s</w:t>
      </w:r>
      <w:proofErr w:type="spellEnd"/>
      <w:r w:rsidRPr="00CC3E36">
        <w:rPr>
          <w:rFonts w:ascii="Times New Roman" w:hAnsi="Times New Roman" w:cs="Times New Roman"/>
          <w:bCs/>
          <w:sz w:val="24"/>
          <w:szCs w:val="24"/>
        </w:rPr>
        <w:t xml:space="preserve"> area.</w:t>
      </w:r>
    </w:p>
    <w:p w:rsidR="003A216F" w:rsidRPr="00CC3E36" w:rsidRDefault="009C77B1" w:rsidP="002B19EE">
      <w:pPr>
        <w:spacing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C3E36">
        <w:rPr>
          <w:rFonts w:ascii="Times New Roman" w:hAnsi="Times New Roman" w:cs="Times New Roman"/>
          <w:bCs/>
          <w:sz w:val="24"/>
          <w:szCs w:val="24"/>
        </w:rPr>
        <w:t>Broca's</w:t>
      </w:r>
      <w:proofErr w:type="spellEnd"/>
      <w:r w:rsidRPr="00CC3E36">
        <w:rPr>
          <w:rFonts w:ascii="Times New Roman" w:hAnsi="Times New Roman" w:cs="Times New Roman"/>
          <w:bCs/>
          <w:sz w:val="24"/>
          <w:szCs w:val="24"/>
        </w:rPr>
        <w:t xml:space="preserve"> research</w:t>
      </w:r>
      <w:r w:rsidR="002B19EE" w:rsidRPr="00CC3E36">
        <w:rPr>
          <w:rFonts w:ascii="Times New Roman" w:hAnsi="Times New Roman" w:cs="Times New Roman"/>
          <w:bCs/>
          <w:sz w:val="24"/>
          <w:szCs w:val="24"/>
        </w:rPr>
        <w:t xml:space="preserve"> was</w:t>
      </w:r>
      <w:r w:rsidRPr="00CC3E36">
        <w:rPr>
          <w:rFonts w:ascii="Times New Roman" w:hAnsi="Times New Roman" w:cs="Times New Roman"/>
          <w:bCs/>
          <w:sz w:val="24"/>
          <w:szCs w:val="24"/>
        </w:rPr>
        <w:t xml:space="preserve"> possibly the first to offer empirical evidence for such a relationship, and has been described as "epoch-making" and "pivotal" to the fields of </w:t>
      </w:r>
      <w:proofErr w:type="spellStart"/>
      <w:r w:rsidRPr="00CC3E36">
        <w:rPr>
          <w:rFonts w:ascii="Times New Roman" w:hAnsi="Times New Roman" w:cs="Times New Roman"/>
          <w:bCs/>
          <w:sz w:val="24"/>
          <w:szCs w:val="24"/>
        </w:rPr>
        <w:t>neurolinguistics</w:t>
      </w:r>
      <w:proofErr w:type="spellEnd"/>
      <w:r w:rsidRPr="00CC3E36">
        <w:rPr>
          <w:rFonts w:ascii="Times New Roman" w:hAnsi="Times New Roman" w:cs="Times New Roman"/>
          <w:bCs/>
          <w:sz w:val="24"/>
          <w:szCs w:val="24"/>
        </w:rPr>
        <w:t xml:space="preserve"> and cognitive science. Later, Carl Wernicke, after whom Wernicke’s area is named, proposed that different areas of the brain were specialized for different linguistic tasks.</w:t>
      </w:r>
    </w:p>
    <w:p w:rsidR="003A216F" w:rsidRPr="00CC3E36" w:rsidRDefault="009C77B1" w:rsidP="002B19EE">
      <w:pPr>
        <w:spacing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C3E36">
        <w:rPr>
          <w:rFonts w:ascii="Times New Roman" w:hAnsi="Times New Roman" w:cs="Times New Roman"/>
          <w:bCs/>
          <w:sz w:val="24"/>
          <w:szCs w:val="24"/>
        </w:rPr>
        <w:t>Broca's</w:t>
      </w:r>
      <w:proofErr w:type="spellEnd"/>
      <w:r w:rsidRPr="00CC3E36">
        <w:rPr>
          <w:rFonts w:ascii="Times New Roman" w:hAnsi="Times New Roman" w:cs="Times New Roman"/>
          <w:bCs/>
          <w:sz w:val="24"/>
          <w:szCs w:val="24"/>
        </w:rPr>
        <w:t xml:space="preserve"> area</w:t>
      </w:r>
      <w:r w:rsidR="00DD729C" w:rsidRPr="00CC3E36">
        <w:rPr>
          <w:rFonts w:ascii="Times New Roman" w:hAnsi="Times New Roman" w:cs="Times New Roman"/>
          <w:bCs/>
          <w:sz w:val="24"/>
          <w:szCs w:val="24"/>
        </w:rPr>
        <w:t xml:space="preserve"> is</w:t>
      </w:r>
      <w:r w:rsidRPr="00CC3E36">
        <w:rPr>
          <w:rFonts w:ascii="Times New Roman" w:hAnsi="Times New Roman" w:cs="Times New Roman"/>
          <w:bCs/>
          <w:sz w:val="24"/>
          <w:szCs w:val="24"/>
        </w:rPr>
        <w:t xml:space="preserve"> specialized at handling the motor production of speech, and Wernicke's area</w:t>
      </w:r>
      <w:r w:rsidR="00DD729C" w:rsidRPr="00CC3E36">
        <w:rPr>
          <w:rFonts w:ascii="Times New Roman" w:hAnsi="Times New Roman" w:cs="Times New Roman"/>
          <w:bCs/>
          <w:sz w:val="24"/>
          <w:szCs w:val="24"/>
        </w:rPr>
        <w:t xml:space="preserve"> in</w:t>
      </w:r>
      <w:r w:rsidRPr="00CC3E36">
        <w:rPr>
          <w:rFonts w:ascii="Times New Roman" w:hAnsi="Times New Roman" w:cs="Times New Roman"/>
          <w:bCs/>
          <w:sz w:val="24"/>
          <w:szCs w:val="24"/>
        </w:rPr>
        <w:t xml:space="preserve"> handling auditory speech comprehension</w:t>
      </w:r>
      <w:r w:rsidR="002B19EE" w:rsidRPr="00CC3E36">
        <w:rPr>
          <w:rFonts w:ascii="Times New Roman" w:hAnsi="Times New Roman" w:cs="Times New Roman"/>
          <w:bCs/>
          <w:sz w:val="24"/>
          <w:szCs w:val="24"/>
        </w:rPr>
        <w:t>.</w:t>
      </w:r>
    </w:p>
    <w:p w:rsidR="002B19EE" w:rsidRPr="00CC3E36" w:rsidRDefault="002B19EE" w:rsidP="002B19EE">
      <w:pPr>
        <w:spacing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CC3E36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proofErr w:type="spellStart"/>
      <w:r w:rsidRPr="00CC3E36">
        <w:rPr>
          <w:rFonts w:ascii="Times New Roman" w:hAnsi="Times New Roman" w:cs="Times New Roman"/>
          <w:b/>
          <w:bCs/>
          <w:sz w:val="24"/>
          <w:szCs w:val="24"/>
        </w:rPr>
        <w:t>Neurolinguistics</w:t>
      </w:r>
      <w:proofErr w:type="spellEnd"/>
      <w:r w:rsidRPr="00CC3E36">
        <w:rPr>
          <w:rFonts w:ascii="Times New Roman" w:hAnsi="Times New Roman" w:cs="Times New Roman"/>
          <w:b/>
          <w:bCs/>
          <w:sz w:val="24"/>
          <w:szCs w:val="24"/>
        </w:rPr>
        <w:t xml:space="preserve"> as a discipline</w:t>
      </w:r>
    </w:p>
    <w:p w:rsidR="003A216F" w:rsidRPr="00CC3E36" w:rsidRDefault="009C77B1" w:rsidP="002B19EE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C3E36">
        <w:rPr>
          <w:rFonts w:ascii="Times New Roman" w:hAnsi="Times New Roman" w:cs="Times New Roman"/>
          <w:bCs/>
          <w:sz w:val="24"/>
          <w:szCs w:val="24"/>
        </w:rPr>
        <w:t>Neurolinguistics</w:t>
      </w:r>
      <w:proofErr w:type="spellEnd"/>
      <w:r w:rsidR="00DD729C" w:rsidRPr="00CC3E36">
        <w:rPr>
          <w:rFonts w:ascii="Times New Roman" w:hAnsi="Times New Roman" w:cs="Times New Roman"/>
          <w:bCs/>
          <w:sz w:val="24"/>
          <w:szCs w:val="24"/>
        </w:rPr>
        <w:t xml:space="preserve"> is</w:t>
      </w:r>
      <w:r w:rsidRPr="00CC3E36">
        <w:rPr>
          <w:rFonts w:ascii="Times New Roman" w:hAnsi="Times New Roman" w:cs="Times New Roman"/>
          <w:bCs/>
          <w:sz w:val="24"/>
          <w:szCs w:val="24"/>
        </w:rPr>
        <w:t xml:space="preserve"> closely related to the field of psycholinguistics</w:t>
      </w:r>
    </w:p>
    <w:p w:rsidR="003A216F" w:rsidRPr="00CC3E36" w:rsidRDefault="009C77B1" w:rsidP="002B19EE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C3E36">
        <w:rPr>
          <w:rFonts w:ascii="Times New Roman" w:hAnsi="Times New Roman" w:cs="Times New Roman"/>
          <w:bCs/>
          <w:sz w:val="24"/>
          <w:szCs w:val="24"/>
        </w:rPr>
        <w:t xml:space="preserve">Much work in </w:t>
      </w:r>
      <w:proofErr w:type="spellStart"/>
      <w:r w:rsidRPr="00CC3E36">
        <w:rPr>
          <w:rFonts w:ascii="Times New Roman" w:hAnsi="Times New Roman" w:cs="Times New Roman"/>
          <w:bCs/>
          <w:sz w:val="24"/>
          <w:szCs w:val="24"/>
        </w:rPr>
        <w:t>neurolinguistics</w:t>
      </w:r>
      <w:proofErr w:type="spellEnd"/>
      <w:r w:rsidRPr="00CC3E36">
        <w:rPr>
          <w:rFonts w:ascii="Times New Roman" w:hAnsi="Times New Roman" w:cs="Times New Roman"/>
          <w:bCs/>
          <w:sz w:val="24"/>
          <w:szCs w:val="24"/>
        </w:rPr>
        <w:t xml:space="preserve"> involves testing and evaluating theories put forth by psycholinguists and theoretical linguists. </w:t>
      </w:r>
    </w:p>
    <w:p w:rsidR="003A216F" w:rsidRPr="00CC3E36" w:rsidRDefault="009C77B1" w:rsidP="002B19EE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C3E36">
        <w:rPr>
          <w:rFonts w:ascii="Times New Roman" w:hAnsi="Times New Roman" w:cs="Times New Roman"/>
          <w:bCs/>
          <w:sz w:val="24"/>
          <w:szCs w:val="24"/>
        </w:rPr>
        <w:t xml:space="preserve">In general, theoretical linguists propose models to explain the structure of language and how language information is organized. </w:t>
      </w:r>
    </w:p>
    <w:p w:rsidR="003A216F" w:rsidRPr="00CC3E36" w:rsidRDefault="009C77B1" w:rsidP="002B19EE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C3E36">
        <w:rPr>
          <w:rFonts w:ascii="Times New Roman" w:hAnsi="Times New Roman" w:cs="Times New Roman"/>
          <w:bCs/>
          <w:sz w:val="24"/>
          <w:szCs w:val="24"/>
        </w:rPr>
        <w:t>Psycholinguists propose models and algorithms to explain how language information is processed in the mind.</w:t>
      </w:r>
    </w:p>
    <w:p w:rsidR="003A216F" w:rsidRPr="00CC3E36" w:rsidRDefault="009C77B1" w:rsidP="002B19EE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C3E36">
        <w:rPr>
          <w:rFonts w:ascii="Times New Roman" w:hAnsi="Times New Roman" w:cs="Times New Roman"/>
          <w:bCs/>
          <w:sz w:val="24"/>
          <w:szCs w:val="24"/>
        </w:rPr>
        <w:lastRenderedPageBreak/>
        <w:t>Neurolinguists</w:t>
      </w:r>
      <w:proofErr w:type="spellEnd"/>
      <w:r w:rsidRPr="00CC3E36">
        <w:rPr>
          <w:rFonts w:ascii="Times New Roman" w:hAnsi="Times New Roman" w:cs="Times New Roman"/>
          <w:bCs/>
          <w:sz w:val="24"/>
          <w:szCs w:val="24"/>
        </w:rPr>
        <w:t xml:space="preserve"> analyze brain activity to infer how biological structures (populations and networks of neurons) carry out those psycholinguistic processing algorithms.</w:t>
      </w:r>
    </w:p>
    <w:p w:rsidR="002B19EE" w:rsidRPr="00CC3E36" w:rsidRDefault="002B19EE" w:rsidP="002B19EE">
      <w:pPr>
        <w:spacing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3924" w:type="dxa"/>
        <w:tblInd w:w="-11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7"/>
        <w:gridCol w:w="4406"/>
        <w:gridCol w:w="8221"/>
      </w:tblGrid>
      <w:tr w:rsidR="00DD6090" w:rsidRPr="00CC3E36" w:rsidTr="00AB05AB">
        <w:trPr>
          <w:trHeight w:val="994"/>
        </w:trPr>
        <w:tc>
          <w:tcPr>
            <w:tcW w:w="109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6F6F7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D6090" w:rsidRPr="00CC3E36" w:rsidRDefault="00DD6090" w:rsidP="00DD60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E36"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</w:rPr>
              <w:t>Subfield</w:t>
            </w:r>
          </w:p>
        </w:tc>
        <w:tc>
          <w:tcPr>
            <w:tcW w:w="447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6F6F7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D6090" w:rsidRPr="00CC3E36" w:rsidRDefault="00DD6090" w:rsidP="00DD60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E36"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</w:rPr>
              <w:t>Description</w:t>
            </w:r>
          </w:p>
        </w:tc>
        <w:tc>
          <w:tcPr>
            <w:tcW w:w="835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6F6F7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D6090" w:rsidRPr="00CC3E36" w:rsidRDefault="00DD6090" w:rsidP="00AB05A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E36"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</w:rPr>
              <w:t xml:space="preserve">Research questions in </w:t>
            </w:r>
            <w:proofErr w:type="spellStart"/>
            <w:r w:rsidRPr="00CC3E36"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</w:rPr>
              <w:t>neurolinguistics</w:t>
            </w:r>
            <w:proofErr w:type="spellEnd"/>
          </w:p>
        </w:tc>
      </w:tr>
      <w:tr w:rsidR="00DD6090" w:rsidRPr="00CC3E36" w:rsidTr="00AB05AB">
        <w:trPr>
          <w:trHeight w:val="654"/>
        </w:trPr>
        <w:tc>
          <w:tcPr>
            <w:tcW w:w="109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6F6F7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D6090" w:rsidRPr="00CC3E36" w:rsidRDefault="00FE6E78" w:rsidP="00DD60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 w:history="1">
              <w:r w:rsidR="00DD6090" w:rsidRPr="00CC3E36">
                <w:rPr>
                  <w:rFonts w:ascii="Times New Roman" w:eastAsia="Times New Roman" w:hAnsi="Times New Roman" w:cs="Times New Roman"/>
                  <w:b/>
                  <w:bCs/>
                  <w:color w:val="FFFFFF" w:themeColor="light1"/>
                  <w:kern w:val="24"/>
                  <w:sz w:val="24"/>
                  <w:szCs w:val="24"/>
                  <w:u w:val="single"/>
                </w:rPr>
                <w:t>Phonetics</w:t>
              </w:r>
            </w:hyperlink>
          </w:p>
        </w:tc>
        <w:tc>
          <w:tcPr>
            <w:tcW w:w="447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5D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D6090" w:rsidRPr="00CC3E36" w:rsidRDefault="00DD6090" w:rsidP="00DD60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E3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 xml:space="preserve"> </w:t>
            </w:r>
            <w:r w:rsidRPr="00CC3E36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24"/>
                <w:szCs w:val="24"/>
              </w:rPr>
              <w:t>study of speech sounds</w:t>
            </w:r>
          </w:p>
        </w:tc>
        <w:tc>
          <w:tcPr>
            <w:tcW w:w="835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5D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5AB" w:rsidRPr="00CC3E36" w:rsidRDefault="00DD6090" w:rsidP="00DD6090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24"/>
                <w:szCs w:val="24"/>
              </w:rPr>
            </w:pPr>
            <w:r w:rsidRPr="00CC3E36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24"/>
                <w:szCs w:val="24"/>
              </w:rPr>
              <w:t xml:space="preserve">how the brain extracts speech sounds from an </w:t>
            </w:r>
            <w:hyperlink r:id="rId9" w:history="1">
              <w:r w:rsidRPr="00CC3E36">
                <w:rPr>
                  <w:rFonts w:ascii="Times New Roman" w:eastAsia="Times New Roman" w:hAnsi="Times New Roman" w:cs="Times New Roman"/>
                  <w:bCs/>
                  <w:color w:val="000000" w:themeColor="dark1"/>
                  <w:kern w:val="24"/>
                  <w:sz w:val="24"/>
                  <w:szCs w:val="24"/>
                  <w:u w:val="single"/>
                </w:rPr>
                <w:t>acoustic</w:t>
              </w:r>
            </w:hyperlink>
            <w:r w:rsidRPr="00CC3E36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24"/>
                <w:szCs w:val="24"/>
              </w:rPr>
              <w:t xml:space="preserve"> signal, </w:t>
            </w:r>
          </w:p>
          <w:p w:rsidR="00DD6090" w:rsidRPr="00CC3E36" w:rsidRDefault="00DD6090" w:rsidP="00DD60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E36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24"/>
                <w:szCs w:val="24"/>
              </w:rPr>
              <w:t>how the brain separates speech sounds from background noise</w:t>
            </w:r>
          </w:p>
        </w:tc>
      </w:tr>
      <w:tr w:rsidR="00AB05AB" w:rsidRPr="00CC3E36" w:rsidTr="00AB05AB">
        <w:trPr>
          <w:trHeight w:val="955"/>
        </w:trPr>
        <w:tc>
          <w:tcPr>
            <w:tcW w:w="10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6F6F7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D6090" w:rsidRPr="00CC3E36" w:rsidRDefault="00FE6E78" w:rsidP="00DD60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 w:history="1">
              <w:r w:rsidR="00DD6090" w:rsidRPr="00CC3E36">
                <w:rPr>
                  <w:rFonts w:ascii="Times New Roman" w:eastAsia="Times New Roman" w:hAnsi="Times New Roman" w:cs="Times New Roman"/>
                  <w:b/>
                  <w:bCs/>
                  <w:color w:val="FFFFFF" w:themeColor="light1"/>
                  <w:kern w:val="24"/>
                  <w:sz w:val="24"/>
                  <w:szCs w:val="24"/>
                  <w:u w:val="single"/>
                </w:rPr>
                <w:t>Phonology</w:t>
              </w:r>
            </w:hyperlink>
          </w:p>
        </w:tc>
        <w:tc>
          <w:tcPr>
            <w:tcW w:w="44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EBE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D6090" w:rsidRPr="00CC3E36" w:rsidRDefault="00DD6090" w:rsidP="00DD60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E36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24"/>
                <w:szCs w:val="24"/>
              </w:rPr>
              <w:t>the study of how sounds are organized in a language</w:t>
            </w:r>
          </w:p>
        </w:tc>
        <w:tc>
          <w:tcPr>
            <w:tcW w:w="83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EBE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2A8E" w:rsidRPr="00CC3E36" w:rsidRDefault="00DD6090" w:rsidP="00DD6090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24"/>
                <w:szCs w:val="24"/>
              </w:rPr>
            </w:pPr>
            <w:r w:rsidRPr="00CC3E36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24"/>
                <w:szCs w:val="24"/>
              </w:rPr>
              <w:t>how the phonological system of a particular language is</w:t>
            </w:r>
          </w:p>
          <w:p w:rsidR="00DD6090" w:rsidRPr="00CC3E36" w:rsidRDefault="00DD6090" w:rsidP="00DD60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E36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24"/>
                <w:szCs w:val="24"/>
              </w:rPr>
              <w:t xml:space="preserve"> represented in the brain</w:t>
            </w:r>
          </w:p>
        </w:tc>
      </w:tr>
      <w:tr w:rsidR="00CA2A8E" w:rsidRPr="00CC3E36" w:rsidTr="00AB05AB">
        <w:trPr>
          <w:trHeight w:val="946"/>
        </w:trPr>
        <w:tc>
          <w:tcPr>
            <w:tcW w:w="10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6F6F7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2A8E" w:rsidRPr="00CC3E36" w:rsidRDefault="00FE6E78" w:rsidP="00DD609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</w:rPr>
            </w:pPr>
            <w:hyperlink r:id="rId11" w:history="1">
              <w:r w:rsidR="00DD6090" w:rsidRPr="00CC3E36">
                <w:rPr>
                  <w:rFonts w:ascii="Times New Roman" w:eastAsia="Times New Roman" w:hAnsi="Times New Roman" w:cs="Times New Roman"/>
                  <w:b/>
                  <w:bCs/>
                  <w:color w:val="FFFFFF" w:themeColor="light1"/>
                  <w:kern w:val="24"/>
                  <w:sz w:val="24"/>
                  <w:szCs w:val="24"/>
                  <w:u w:val="single"/>
                </w:rPr>
                <w:t>Morphology</w:t>
              </w:r>
            </w:hyperlink>
            <w:r w:rsidR="00DD6090" w:rsidRPr="00CC3E36"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</w:rPr>
              <w:t xml:space="preserve"> and</w:t>
            </w:r>
          </w:p>
          <w:p w:rsidR="00DD6090" w:rsidRPr="00CC3E36" w:rsidRDefault="00DD6090" w:rsidP="00DD60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E36"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</w:rPr>
              <w:t xml:space="preserve"> </w:t>
            </w:r>
            <w:hyperlink r:id="rId12" w:history="1">
              <w:r w:rsidRPr="00CC3E36">
                <w:rPr>
                  <w:rFonts w:ascii="Times New Roman" w:eastAsia="Times New Roman" w:hAnsi="Times New Roman" w:cs="Times New Roman"/>
                  <w:b/>
                  <w:bCs/>
                  <w:color w:val="FFFFFF" w:themeColor="light1"/>
                  <w:kern w:val="24"/>
                  <w:sz w:val="24"/>
                  <w:szCs w:val="24"/>
                  <w:u w:val="single"/>
                </w:rPr>
                <w:t>lexicology</w:t>
              </w:r>
            </w:hyperlink>
          </w:p>
        </w:tc>
        <w:tc>
          <w:tcPr>
            <w:tcW w:w="44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5D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2A8E" w:rsidRPr="00CC3E36" w:rsidRDefault="00DD6090" w:rsidP="00DD6090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24"/>
                <w:szCs w:val="24"/>
              </w:rPr>
            </w:pPr>
            <w:r w:rsidRPr="00CC3E36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24"/>
                <w:szCs w:val="24"/>
              </w:rPr>
              <w:t>the study of how words are structured and stored in</w:t>
            </w:r>
          </w:p>
          <w:p w:rsidR="00DD6090" w:rsidRPr="00CC3E36" w:rsidRDefault="00DD6090" w:rsidP="00DD60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E36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24"/>
                <w:szCs w:val="24"/>
              </w:rPr>
              <w:t xml:space="preserve"> the </w:t>
            </w:r>
            <w:hyperlink r:id="rId13" w:history="1">
              <w:r w:rsidRPr="00CC3E36">
                <w:rPr>
                  <w:rFonts w:ascii="Times New Roman" w:eastAsia="Times New Roman" w:hAnsi="Times New Roman" w:cs="Times New Roman"/>
                  <w:bCs/>
                  <w:color w:val="000000" w:themeColor="dark1"/>
                  <w:kern w:val="24"/>
                  <w:sz w:val="24"/>
                  <w:szCs w:val="24"/>
                  <w:u w:val="single"/>
                </w:rPr>
                <w:t>mental lexicon</w:t>
              </w:r>
            </w:hyperlink>
          </w:p>
        </w:tc>
        <w:tc>
          <w:tcPr>
            <w:tcW w:w="83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5D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D6090" w:rsidRPr="00CC3E36" w:rsidRDefault="00DD6090" w:rsidP="00DD60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E36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24"/>
                <w:szCs w:val="24"/>
              </w:rPr>
              <w:t>how the brain stores and accesses words that a person knows</w:t>
            </w:r>
          </w:p>
        </w:tc>
      </w:tr>
      <w:tr w:rsidR="00CA2A8E" w:rsidRPr="00CC3E36" w:rsidTr="00AB05AB">
        <w:trPr>
          <w:trHeight w:val="766"/>
        </w:trPr>
        <w:tc>
          <w:tcPr>
            <w:tcW w:w="10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6F6F7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D6090" w:rsidRPr="00CC3E36" w:rsidRDefault="00FE6E78" w:rsidP="00DD60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" w:history="1">
              <w:r w:rsidR="00DD6090" w:rsidRPr="00CC3E36">
                <w:rPr>
                  <w:rFonts w:ascii="Times New Roman" w:eastAsia="Times New Roman" w:hAnsi="Times New Roman" w:cs="Times New Roman"/>
                  <w:b/>
                  <w:bCs/>
                  <w:color w:val="FFFFFF" w:themeColor="light1"/>
                  <w:kern w:val="24"/>
                  <w:sz w:val="24"/>
                  <w:szCs w:val="24"/>
                  <w:u w:val="single"/>
                </w:rPr>
                <w:t>Syntax</w:t>
              </w:r>
            </w:hyperlink>
          </w:p>
        </w:tc>
        <w:tc>
          <w:tcPr>
            <w:tcW w:w="44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EBE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D6090" w:rsidRPr="00CC3E36" w:rsidRDefault="00DD6090" w:rsidP="00DD60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E36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24"/>
                <w:szCs w:val="24"/>
              </w:rPr>
              <w:t>the study of how multiple-word utterances are constructed</w:t>
            </w:r>
          </w:p>
        </w:tc>
        <w:tc>
          <w:tcPr>
            <w:tcW w:w="8354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EBE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2A8E" w:rsidRPr="00CC3E36" w:rsidRDefault="00DD6090" w:rsidP="00DD6090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24"/>
                <w:szCs w:val="24"/>
              </w:rPr>
            </w:pPr>
            <w:r w:rsidRPr="00CC3E36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24"/>
                <w:szCs w:val="24"/>
              </w:rPr>
              <w:t xml:space="preserve">how the brain combines words into </w:t>
            </w:r>
            <w:hyperlink r:id="rId15" w:history="1">
              <w:r w:rsidRPr="00CC3E36">
                <w:rPr>
                  <w:rFonts w:ascii="Times New Roman" w:eastAsia="Times New Roman" w:hAnsi="Times New Roman" w:cs="Times New Roman"/>
                  <w:bCs/>
                  <w:color w:val="000000" w:themeColor="dark1"/>
                  <w:kern w:val="24"/>
                  <w:sz w:val="24"/>
                  <w:szCs w:val="24"/>
                  <w:u w:val="single"/>
                </w:rPr>
                <w:t>constituents</w:t>
              </w:r>
            </w:hyperlink>
            <w:r w:rsidRPr="00CC3E36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24"/>
                <w:szCs w:val="24"/>
              </w:rPr>
              <w:t xml:space="preserve"> and sentences; </w:t>
            </w:r>
          </w:p>
          <w:p w:rsidR="00CA2A8E" w:rsidRPr="00CC3E36" w:rsidRDefault="00DD6090" w:rsidP="00DD6090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24"/>
                <w:szCs w:val="24"/>
              </w:rPr>
            </w:pPr>
            <w:r w:rsidRPr="00CC3E36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24"/>
                <w:szCs w:val="24"/>
              </w:rPr>
              <w:t xml:space="preserve">how structural and semantic information is used in understanding </w:t>
            </w:r>
          </w:p>
          <w:p w:rsidR="00DD6090" w:rsidRPr="00CC3E36" w:rsidRDefault="00DD6090" w:rsidP="00DD60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E36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24"/>
                <w:szCs w:val="24"/>
              </w:rPr>
              <w:t>sentences</w:t>
            </w:r>
          </w:p>
        </w:tc>
      </w:tr>
      <w:tr w:rsidR="00CA2A8E" w:rsidRPr="00CC3E36" w:rsidTr="00AB05AB">
        <w:trPr>
          <w:trHeight w:val="676"/>
        </w:trPr>
        <w:tc>
          <w:tcPr>
            <w:tcW w:w="10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6F6F7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D6090" w:rsidRPr="00CC3E36" w:rsidRDefault="00FE6E78" w:rsidP="00DD60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 w:history="1">
              <w:r w:rsidR="00DD6090" w:rsidRPr="00CC3E36">
                <w:rPr>
                  <w:rFonts w:ascii="Times New Roman" w:eastAsia="Times New Roman" w:hAnsi="Times New Roman" w:cs="Times New Roman"/>
                  <w:b/>
                  <w:bCs/>
                  <w:color w:val="FFFFFF" w:themeColor="light1"/>
                  <w:kern w:val="24"/>
                  <w:sz w:val="24"/>
                  <w:szCs w:val="24"/>
                  <w:u w:val="single"/>
                </w:rPr>
                <w:t>Semantics</w:t>
              </w:r>
            </w:hyperlink>
          </w:p>
        </w:tc>
        <w:tc>
          <w:tcPr>
            <w:tcW w:w="44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5D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D6090" w:rsidRPr="00CC3E36" w:rsidRDefault="00DD6090" w:rsidP="00DD60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E3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the study of how meaning is encoded in language</w:t>
            </w:r>
          </w:p>
        </w:tc>
        <w:tc>
          <w:tcPr>
            <w:tcW w:w="8354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DD6090" w:rsidRPr="00CC3E36" w:rsidRDefault="00DD6090" w:rsidP="00DD6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D6090" w:rsidRPr="00CC3E36" w:rsidRDefault="00DD6090" w:rsidP="002B19EE">
      <w:pPr>
        <w:spacing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</w:p>
    <w:p w:rsidR="003A216F" w:rsidRPr="00CC3E36" w:rsidRDefault="003A216F" w:rsidP="002B19EE">
      <w:pPr>
        <w:spacing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</w:p>
    <w:p w:rsidR="002B19EE" w:rsidRPr="00CC3E36" w:rsidRDefault="002B19EE" w:rsidP="007E2134">
      <w:pPr>
        <w:spacing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</w:p>
    <w:p w:rsidR="007E2134" w:rsidRPr="00CC3E36" w:rsidRDefault="007E2134" w:rsidP="007E2134">
      <w:pPr>
        <w:spacing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3A216F" w:rsidRPr="00CC3E36" w:rsidRDefault="007E2134" w:rsidP="007E2134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C3E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C77B1" w:rsidRPr="00CC3E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2134" w:rsidRPr="00CC3E36" w:rsidRDefault="007E2134" w:rsidP="007E2134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7E2134" w:rsidRPr="00CC3E36" w:rsidRDefault="007E2134" w:rsidP="007E2134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3A216F" w:rsidRPr="00CC3E36" w:rsidRDefault="009C77B1" w:rsidP="001C5A84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C3E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5A84" w:rsidRPr="00CC3E36" w:rsidRDefault="001C5A84" w:rsidP="001C5A84">
      <w:pPr>
        <w:spacing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1C5A84" w:rsidRPr="00CC3E36" w:rsidRDefault="001C5A84" w:rsidP="001C5A84">
      <w:pPr>
        <w:spacing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1C5A84" w:rsidRPr="00CC3E36" w:rsidRDefault="001C5A84" w:rsidP="001C5A84">
      <w:pPr>
        <w:spacing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3A216F" w:rsidRPr="00CC3E36" w:rsidRDefault="009C77B1" w:rsidP="001C5A84">
      <w:pPr>
        <w:spacing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CC3E3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A216F" w:rsidRPr="00CC3E36" w:rsidRDefault="003A216F" w:rsidP="001C5A84">
      <w:pPr>
        <w:tabs>
          <w:tab w:val="num" w:pos="720"/>
        </w:tabs>
        <w:spacing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3A216F" w:rsidRPr="00CC3E36"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E78" w:rsidRDefault="00FE6E78" w:rsidP="00AB05AB">
      <w:pPr>
        <w:spacing w:after="0" w:line="240" w:lineRule="auto"/>
      </w:pPr>
      <w:r>
        <w:separator/>
      </w:r>
    </w:p>
  </w:endnote>
  <w:endnote w:type="continuationSeparator" w:id="0">
    <w:p w:rsidR="00FE6E78" w:rsidRDefault="00FE6E78" w:rsidP="00AB0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28386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C3E36" w:rsidRDefault="00CC3E3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C3E36" w:rsidRDefault="00CC3E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E78" w:rsidRDefault="00FE6E78" w:rsidP="00AB05AB">
      <w:pPr>
        <w:spacing w:after="0" w:line="240" w:lineRule="auto"/>
      </w:pPr>
      <w:r>
        <w:separator/>
      </w:r>
    </w:p>
  </w:footnote>
  <w:footnote w:type="continuationSeparator" w:id="0">
    <w:p w:rsidR="00FE6E78" w:rsidRDefault="00FE6E78" w:rsidP="00AB0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026A5"/>
    <w:multiLevelType w:val="hybridMultilevel"/>
    <w:tmpl w:val="6B88DA42"/>
    <w:lvl w:ilvl="0" w:tplc="CE82EAB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556C85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3F0DCE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0962D2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FF8B73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8DA607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6867FD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760629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116EAA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04DB0017"/>
    <w:multiLevelType w:val="hybridMultilevel"/>
    <w:tmpl w:val="55ECC08A"/>
    <w:lvl w:ilvl="0" w:tplc="FCC809B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CCCFE9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A98D1B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A16E6B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8BC19F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2F801F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16A869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8C6A60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81ECA2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0BB544F9"/>
    <w:multiLevelType w:val="hybridMultilevel"/>
    <w:tmpl w:val="6D1EA0DC"/>
    <w:lvl w:ilvl="0" w:tplc="931AD15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32882E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7721D8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BD0551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BE8D5A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F7A23D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0B02BB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AEE49B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846522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>
    <w:nsid w:val="2E814B34"/>
    <w:multiLevelType w:val="hybridMultilevel"/>
    <w:tmpl w:val="AC2467D2"/>
    <w:lvl w:ilvl="0" w:tplc="45F06F2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8886C1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5A4924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E12EE7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C48CEC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594027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9CE8A7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C6226C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EE4564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>
    <w:nsid w:val="3429352B"/>
    <w:multiLevelType w:val="hybridMultilevel"/>
    <w:tmpl w:val="DE46AB86"/>
    <w:lvl w:ilvl="0" w:tplc="C344833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8183DF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D78F61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1BC4D1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81E964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66C535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7765AF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632BF1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A70FC1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374A5D16"/>
    <w:multiLevelType w:val="hybridMultilevel"/>
    <w:tmpl w:val="DCC2B810"/>
    <w:lvl w:ilvl="0" w:tplc="C80C080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8CAC60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A1CE8A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E384EB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9501E3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3008D5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0549A4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4C82A1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C9AB5F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>
    <w:nsid w:val="37D77B2D"/>
    <w:multiLevelType w:val="hybridMultilevel"/>
    <w:tmpl w:val="8292A42C"/>
    <w:lvl w:ilvl="0" w:tplc="C7C43C2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7BC0E1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A6256B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6A4948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4069F3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4BE2D3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14EAB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B0092A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F42310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>
    <w:nsid w:val="3EBB4F16"/>
    <w:multiLevelType w:val="hybridMultilevel"/>
    <w:tmpl w:val="7D0EEA50"/>
    <w:lvl w:ilvl="0" w:tplc="86C83FC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15EC90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72A120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B9E6C3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37AFC0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838C42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E94009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1020C0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424DDE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4C7A2066"/>
    <w:multiLevelType w:val="hybridMultilevel"/>
    <w:tmpl w:val="20060BD0"/>
    <w:lvl w:ilvl="0" w:tplc="A30478B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784D57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E5EB86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6F8210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7607E9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46E2DA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BA07A6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42202D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5820E1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>
    <w:nsid w:val="51D802A7"/>
    <w:multiLevelType w:val="hybridMultilevel"/>
    <w:tmpl w:val="03788E70"/>
    <w:lvl w:ilvl="0" w:tplc="00C4CA1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188E6A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1FE321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EF0F2F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6CA68D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8763E8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108748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3F4810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C36F41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>
    <w:nsid w:val="526A7362"/>
    <w:multiLevelType w:val="hybridMultilevel"/>
    <w:tmpl w:val="A9DE2DF2"/>
    <w:lvl w:ilvl="0" w:tplc="1136B27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8AE8F4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A4CA7C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482563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12C76E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872221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CBA61B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7A45E2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3145CF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>
    <w:nsid w:val="54702436"/>
    <w:multiLevelType w:val="hybridMultilevel"/>
    <w:tmpl w:val="C6A2A980"/>
    <w:lvl w:ilvl="0" w:tplc="3D24164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63E69C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F8AD33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B9EABA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ADADE5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114424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4FADF7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2267C5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6F4CAD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>
    <w:nsid w:val="5724383E"/>
    <w:multiLevelType w:val="hybridMultilevel"/>
    <w:tmpl w:val="AB683C22"/>
    <w:lvl w:ilvl="0" w:tplc="58BEF2B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3BAA10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5CACC0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CDEAAD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C8A215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706916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E448CF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E582E2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5821B2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>
    <w:nsid w:val="59205B4F"/>
    <w:multiLevelType w:val="hybridMultilevel"/>
    <w:tmpl w:val="4E36C290"/>
    <w:lvl w:ilvl="0" w:tplc="9A68FD1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DC401B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83ABC6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58A62B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F52F15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F3A86E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B66932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1B62AD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6CA6CB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>
    <w:nsid w:val="60B5447D"/>
    <w:multiLevelType w:val="hybridMultilevel"/>
    <w:tmpl w:val="53AC3ED6"/>
    <w:lvl w:ilvl="0" w:tplc="020CC94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03AFE2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B5A2A6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328062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FD8C7A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16C861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98A901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F16E6C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D10464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>
    <w:nsid w:val="618E53D4"/>
    <w:multiLevelType w:val="hybridMultilevel"/>
    <w:tmpl w:val="48C05564"/>
    <w:lvl w:ilvl="0" w:tplc="5510B48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0803A9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71444C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ACEBBF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270E40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9F4B5D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5CA219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5603C6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91842D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6">
    <w:nsid w:val="62994BB4"/>
    <w:multiLevelType w:val="hybridMultilevel"/>
    <w:tmpl w:val="10C6FE0C"/>
    <w:lvl w:ilvl="0" w:tplc="CFA6AA3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DB8BC9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1BECAC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C14A6C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CEA4F5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358B53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BD23A0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4E21E3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A34B72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7">
    <w:nsid w:val="7F9F5A73"/>
    <w:multiLevelType w:val="hybridMultilevel"/>
    <w:tmpl w:val="70A020F6"/>
    <w:lvl w:ilvl="0" w:tplc="E9BEADD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56A9F9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92CC81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464FE0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C68E2E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88C13A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F50A95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936A5F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3040CB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1"/>
  </w:num>
  <w:num w:numId="5">
    <w:abstractNumId w:val="3"/>
  </w:num>
  <w:num w:numId="6">
    <w:abstractNumId w:val="15"/>
  </w:num>
  <w:num w:numId="7">
    <w:abstractNumId w:val="10"/>
  </w:num>
  <w:num w:numId="8">
    <w:abstractNumId w:val="2"/>
  </w:num>
  <w:num w:numId="9">
    <w:abstractNumId w:val="6"/>
  </w:num>
  <w:num w:numId="10">
    <w:abstractNumId w:val="4"/>
  </w:num>
  <w:num w:numId="11">
    <w:abstractNumId w:val="14"/>
  </w:num>
  <w:num w:numId="12">
    <w:abstractNumId w:val="16"/>
  </w:num>
  <w:num w:numId="13">
    <w:abstractNumId w:val="7"/>
  </w:num>
  <w:num w:numId="14">
    <w:abstractNumId w:val="17"/>
  </w:num>
  <w:num w:numId="15">
    <w:abstractNumId w:val="9"/>
  </w:num>
  <w:num w:numId="16">
    <w:abstractNumId w:val="12"/>
  </w:num>
  <w:num w:numId="17">
    <w:abstractNumId w:val="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A84"/>
    <w:rsid w:val="001C5A84"/>
    <w:rsid w:val="002B19EE"/>
    <w:rsid w:val="003A216F"/>
    <w:rsid w:val="007E2134"/>
    <w:rsid w:val="009C77B1"/>
    <w:rsid w:val="00AB05AB"/>
    <w:rsid w:val="00BA45FE"/>
    <w:rsid w:val="00CA2A8E"/>
    <w:rsid w:val="00CC3E36"/>
    <w:rsid w:val="00DD6090"/>
    <w:rsid w:val="00DD729C"/>
    <w:rsid w:val="00FE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5A8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DD6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D609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B05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05AB"/>
  </w:style>
  <w:style w:type="paragraph" w:styleId="Footer">
    <w:name w:val="footer"/>
    <w:basedOn w:val="Normal"/>
    <w:link w:val="FooterChar"/>
    <w:uiPriority w:val="99"/>
    <w:unhideWhenUsed/>
    <w:rsid w:val="00AB05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05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5A8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DD6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D609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B05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05AB"/>
  </w:style>
  <w:style w:type="paragraph" w:styleId="Footer">
    <w:name w:val="footer"/>
    <w:basedOn w:val="Normal"/>
    <w:link w:val="FooterChar"/>
    <w:uiPriority w:val="99"/>
    <w:unhideWhenUsed/>
    <w:rsid w:val="00AB05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05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5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0315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4174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3194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859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8729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493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7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465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921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552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325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6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16061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3048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3361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1997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348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1725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6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5443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9675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9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6988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676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297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8352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586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686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3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31514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6612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2379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97646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952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55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9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24128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2852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2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83827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368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182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2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57144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1285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53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4808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142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122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1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6642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439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7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8641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079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1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7245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.wikipedia.org/wiki/Phonetics" TargetMode="External"/><Relationship Id="rId13" Type="http://schemas.openxmlformats.org/officeDocument/2006/relationships/hyperlink" Target="http://en.wikipedia.org/wiki/Lexicon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en.wikipedia.org/wiki/Lexicology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en.wikipedia.org/wiki/Semantics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en.wikipedia.org/wiki/Morphology_(linguistics)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en.wikipedia.org/wiki/Constituent_(linguistics)" TargetMode="External"/><Relationship Id="rId10" Type="http://schemas.openxmlformats.org/officeDocument/2006/relationships/hyperlink" Target="http://en.wikipedia.org/wiki/Phonology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en.wikipedia.org/wiki/Acoustics" TargetMode="External"/><Relationship Id="rId14" Type="http://schemas.openxmlformats.org/officeDocument/2006/relationships/hyperlink" Target="http://en.wikipedia.org/wiki/Synta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980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 Ahsan</dc:creator>
  <cp:lastModifiedBy>Naveed Ahsan</cp:lastModifiedBy>
  <cp:revision>2</cp:revision>
  <dcterms:created xsi:type="dcterms:W3CDTF">2014-01-09T04:59:00Z</dcterms:created>
  <dcterms:modified xsi:type="dcterms:W3CDTF">2014-01-10T22:04:00Z</dcterms:modified>
</cp:coreProperties>
</file>