
<file path=[Content_Types].xml><?xml version="1.0" encoding="utf-8"?>
<Types xmlns="http://schemas.openxmlformats.org/package/2006/content-types">
  <Default Extension="bin" ContentType="application/vnd.ms-office.activeX"/>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666059" w:rsidRDefault="00241F88">
      <w:pPr>
        <w:rPr>
          <w:b/>
          <w:sz w:val="40"/>
          <w:szCs w:val="40"/>
        </w:rPr>
      </w:pPr>
      <w:r w:rsidRPr="00666059">
        <w:rPr>
          <w:b/>
          <w:sz w:val="40"/>
          <w:szCs w:val="40"/>
        </w:rPr>
        <w:t>Lecture 27</w:t>
      </w:r>
    </w:p>
    <w:p w:rsidR="00241F88" w:rsidRPr="00666059" w:rsidRDefault="00241F88">
      <w:pPr>
        <w:rPr>
          <w:b/>
          <w:sz w:val="40"/>
          <w:szCs w:val="40"/>
        </w:rPr>
      </w:pPr>
      <w:r w:rsidRPr="00666059">
        <w:rPr>
          <w:b/>
          <w:sz w:val="40"/>
          <w:szCs w:val="40"/>
        </w:rPr>
        <w:t xml:space="preserve">M.A. K. </w:t>
      </w:r>
      <w:proofErr w:type="spellStart"/>
      <w:r w:rsidRPr="00666059">
        <w:rPr>
          <w:b/>
          <w:sz w:val="40"/>
          <w:szCs w:val="40"/>
        </w:rPr>
        <w:t>Halliday</w:t>
      </w:r>
      <w:proofErr w:type="spellEnd"/>
    </w:p>
    <w:p w:rsidR="00241F88" w:rsidRPr="00666059" w:rsidRDefault="00241F88">
      <w:pPr>
        <w:rPr>
          <w:b/>
          <w:sz w:val="28"/>
          <w:szCs w:val="28"/>
        </w:rPr>
      </w:pPr>
      <w:r w:rsidRPr="00666059">
        <w:rPr>
          <w:b/>
          <w:sz w:val="28"/>
          <w:szCs w:val="28"/>
        </w:rPr>
        <w:t>A Brief Life History</w:t>
      </w:r>
    </w:p>
    <w:p w:rsidR="00241F88" w:rsidRPr="00666059" w:rsidRDefault="00241F88" w:rsidP="00241F88">
      <w:pPr>
        <w:pStyle w:val="NormalWeb"/>
        <w:shd w:val="clear" w:color="auto" w:fill="FFFFFF"/>
        <w:spacing w:before="96" w:beforeAutospacing="0" w:after="120" w:afterAutospacing="0" w:line="288" w:lineRule="atLeast"/>
        <w:rPr>
          <w:color w:val="000000"/>
        </w:rPr>
      </w:pPr>
      <w:proofErr w:type="spellStart"/>
      <w:r w:rsidRPr="00666059">
        <w:rPr>
          <w:color w:val="000000"/>
        </w:rPr>
        <w:t>Halliday</w:t>
      </w:r>
      <w:proofErr w:type="spellEnd"/>
      <w:r w:rsidRPr="00666059">
        <w:rPr>
          <w:color w:val="000000"/>
        </w:rPr>
        <w:t xml:space="preserve"> was born and raised in England. His fascination for language was nurtured by his parents: his mother, Winifred, had studied French, and his father, Wilfred, was a dialectologist, a dialect poet, and an English teacher with a love for grammar and Elizabethan drama.</w:t>
      </w:r>
      <w:r w:rsidR="00856038" w:rsidRPr="00666059">
        <w:rPr>
          <w:color w:val="000000"/>
        </w:rPr>
        <w:t xml:space="preserve"> </w:t>
      </w:r>
      <w:r w:rsidRPr="00666059">
        <w:rPr>
          <w:color w:val="000000"/>
        </w:rPr>
        <w:t xml:space="preserve">In 1942, </w:t>
      </w:r>
      <w:proofErr w:type="spellStart"/>
      <w:r w:rsidRPr="00666059">
        <w:rPr>
          <w:color w:val="000000"/>
        </w:rPr>
        <w:t>Halliday</w:t>
      </w:r>
      <w:proofErr w:type="spellEnd"/>
      <w:r w:rsidRPr="00666059">
        <w:rPr>
          <w:color w:val="000000"/>
        </w:rPr>
        <w:t xml:space="preserve"> volunteered for the national services' foreign language training course. He was selected to study Chinese on the strength of his success in being able to differentiate tones. After 18 months' training, he spent a year in India working with the Chinese Intelligence Unit doing counter-intelligence work. In 1945 he was brought back to London to teach Chinese.</w:t>
      </w:r>
      <w:r w:rsidRPr="00666059">
        <w:rPr>
          <w:rStyle w:val="apple-converted-space"/>
          <w:color w:val="000000"/>
        </w:rPr>
        <w:t> </w:t>
      </w:r>
      <w:r w:rsidRPr="00666059">
        <w:rPr>
          <w:color w:val="000000"/>
        </w:rPr>
        <w:t xml:space="preserve">He took a BA </w:t>
      </w:r>
      <w:proofErr w:type="spellStart"/>
      <w:r w:rsidRPr="00666059">
        <w:rPr>
          <w:color w:val="000000"/>
        </w:rPr>
        <w:t>Honours</w:t>
      </w:r>
      <w:proofErr w:type="spellEnd"/>
      <w:r w:rsidRPr="00666059">
        <w:rPr>
          <w:color w:val="000000"/>
        </w:rPr>
        <w:t xml:space="preserve"> degree in Modern Chinese Language and Literature (Mandarin) through the</w:t>
      </w:r>
      <w:r w:rsidRPr="00666059">
        <w:rPr>
          <w:rStyle w:val="apple-converted-space"/>
          <w:color w:val="000000"/>
        </w:rPr>
        <w:t> </w:t>
      </w:r>
      <w:hyperlink r:id="rId5" w:tooltip="University of London" w:history="1">
        <w:r w:rsidRPr="00666059">
          <w:rPr>
            <w:rStyle w:val="Hyperlink"/>
            <w:color w:val="0B0080"/>
            <w:u w:val="none"/>
          </w:rPr>
          <w:t>University of London</w:t>
        </w:r>
      </w:hyperlink>
      <w:r w:rsidRPr="00666059">
        <w:rPr>
          <w:color w:val="000000"/>
        </w:rPr>
        <w:t>. This was an external degree, with his studies conducted in China. He then lived for three years in China, where he studied under</w:t>
      </w:r>
      <w:r w:rsidRPr="00666059">
        <w:rPr>
          <w:rStyle w:val="apple-converted-space"/>
          <w:color w:val="000000"/>
        </w:rPr>
        <w:t> </w:t>
      </w:r>
      <w:proofErr w:type="spellStart"/>
      <w:r w:rsidRPr="00666059">
        <w:rPr>
          <w:color w:val="000000"/>
        </w:rPr>
        <w:fldChar w:fldCharType="begin"/>
      </w:r>
      <w:r w:rsidRPr="00666059">
        <w:rPr>
          <w:color w:val="000000"/>
        </w:rPr>
        <w:instrText xml:space="preserve"> HYPERLINK "https://en.wikipedia.org/wiki/Luo_Changpei" \o "Luo Changpei" </w:instrText>
      </w:r>
      <w:r w:rsidRPr="00666059">
        <w:rPr>
          <w:color w:val="000000"/>
        </w:rPr>
        <w:fldChar w:fldCharType="separate"/>
      </w:r>
      <w:r w:rsidRPr="00666059">
        <w:rPr>
          <w:rStyle w:val="Hyperlink"/>
          <w:color w:val="0B0080"/>
          <w:u w:val="none"/>
        </w:rPr>
        <w:t>Luo</w:t>
      </w:r>
      <w:proofErr w:type="spellEnd"/>
      <w:r w:rsidRPr="00666059">
        <w:rPr>
          <w:rStyle w:val="Hyperlink"/>
          <w:color w:val="0B0080"/>
          <w:u w:val="none"/>
        </w:rPr>
        <w:t xml:space="preserve"> </w:t>
      </w:r>
      <w:proofErr w:type="spellStart"/>
      <w:r w:rsidRPr="00666059">
        <w:rPr>
          <w:rStyle w:val="Hyperlink"/>
          <w:color w:val="0B0080"/>
          <w:u w:val="none"/>
        </w:rPr>
        <w:t>Changpei</w:t>
      </w:r>
      <w:proofErr w:type="spellEnd"/>
      <w:r w:rsidRPr="00666059">
        <w:rPr>
          <w:color w:val="000000"/>
        </w:rPr>
        <w:fldChar w:fldCharType="end"/>
      </w:r>
      <w:r w:rsidRPr="00666059">
        <w:rPr>
          <w:rStyle w:val="apple-converted-space"/>
          <w:color w:val="000000"/>
        </w:rPr>
        <w:t> </w:t>
      </w:r>
      <w:r w:rsidRPr="00666059">
        <w:rPr>
          <w:color w:val="000000"/>
        </w:rPr>
        <w:t>at</w:t>
      </w:r>
      <w:r w:rsidRPr="00666059">
        <w:rPr>
          <w:rStyle w:val="apple-converted-space"/>
          <w:color w:val="000000"/>
        </w:rPr>
        <w:t> </w:t>
      </w:r>
      <w:hyperlink r:id="rId6" w:tooltip="Peking University" w:history="1">
        <w:r w:rsidRPr="00666059">
          <w:rPr>
            <w:rStyle w:val="Hyperlink"/>
            <w:color w:val="0B0080"/>
            <w:u w:val="none"/>
          </w:rPr>
          <w:t>Peking University</w:t>
        </w:r>
      </w:hyperlink>
      <w:r w:rsidRPr="00666059">
        <w:rPr>
          <w:rStyle w:val="apple-converted-space"/>
          <w:color w:val="000000"/>
        </w:rPr>
        <w:t> </w:t>
      </w:r>
      <w:r w:rsidRPr="00666059">
        <w:rPr>
          <w:color w:val="000000"/>
        </w:rPr>
        <w:t>and under</w:t>
      </w:r>
      <w:r w:rsidRPr="00666059">
        <w:rPr>
          <w:rStyle w:val="apple-converted-space"/>
          <w:color w:val="000000"/>
        </w:rPr>
        <w:t> </w:t>
      </w:r>
      <w:hyperlink r:id="rId7" w:tooltip="Wang Li (linguist)" w:history="1">
        <w:r w:rsidRPr="00666059">
          <w:rPr>
            <w:rStyle w:val="Hyperlink"/>
            <w:color w:val="0B0080"/>
            <w:u w:val="none"/>
          </w:rPr>
          <w:t>Wang Li</w:t>
        </w:r>
      </w:hyperlink>
      <w:r w:rsidRPr="00666059">
        <w:rPr>
          <w:rStyle w:val="apple-converted-space"/>
          <w:color w:val="000000"/>
        </w:rPr>
        <w:t> </w:t>
      </w:r>
      <w:r w:rsidRPr="00666059">
        <w:rPr>
          <w:color w:val="000000"/>
        </w:rPr>
        <w:t>at</w:t>
      </w:r>
      <w:r w:rsidRPr="00666059">
        <w:rPr>
          <w:rStyle w:val="apple-converted-space"/>
          <w:color w:val="000000"/>
        </w:rPr>
        <w:t> </w:t>
      </w:r>
      <w:proofErr w:type="spellStart"/>
      <w:r w:rsidRPr="00666059">
        <w:rPr>
          <w:color w:val="000000"/>
        </w:rPr>
        <w:fldChar w:fldCharType="begin"/>
      </w:r>
      <w:r w:rsidRPr="00666059">
        <w:rPr>
          <w:color w:val="000000"/>
        </w:rPr>
        <w:instrText xml:space="preserve"> HYPERLINK "https://en.wikipedia.org/wiki/Lingnan_University_(Guangzhou)" \o "Lingnan University (Guangzhou)" </w:instrText>
      </w:r>
      <w:r w:rsidRPr="00666059">
        <w:rPr>
          <w:color w:val="000000"/>
        </w:rPr>
        <w:fldChar w:fldCharType="separate"/>
      </w:r>
      <w:r w:rsidRPr="00666059">
        <w:rPr>
          <w:rStyle w:val="Hyperlink"/>
          <w:color w:val="0B0080"/>
          <w:u w:val="none"/>
        </w:rPr>
        <w:t>Lingnan</w:t>
      </w:r>
      <w:proofErr w:type="spellEnd"/>
      <w:r w:rsidRPr="00666059">
        <w:rPr>
          <w:rStyle w:val="Hyperlink"/>
          <w:color w:val="0B0080"/>
          <w:u w:val="none"/>
        </w:rPr>
        <w:t xml:space="preserve"> University</w:t>
      </w:r>
      <w:r w:rsidRPr="00666059">
        <w:rPr>
          <w:color w:val="000000"/>
        </w:rPr>
        <w:fldChar w:fldCharType="end"/>
      </w:r>
      <w:r w:rsidRPr="00666059">
        <w:rPr>
          <w:color w:val="000000"/>
        </w:rPr>
        <w:t>,</w:t>
      </w:r>
      <w:r w:rsidRPr="00666059">
        <w:rPr>
          <w:rStyle w:val="apple-converted-space"/>
          <w:color w:val="000000"/>
        </w:rPr>
        <w:t> </w:t>
      </w:r>
      <w:r w:rsidRPr="00666059">
        <w:rPr>
          <w:color w:val="000000"/>
        </w:rPr>
        <w:t xml:space="preserve">before returning to take a PhD in Chinese Linguistics </w:t>
      </w:r>
      <w:proofErr w:type="spellStart"/>
      <w:r w:rsidRPr="00666059">
        <w:rPr>
          <w:color w:val="000000"/>
        </w:rPr>
        <w:t>at</w:t>
      </w:r>
      <w:hyperlink r:id="rId8" w:tooltip="Cambridge" w:history="1">
        <w:r w:rsidRPr="00666059">
          <w:rPr>
            <w:rStyle w:val="Hyperlink"/>
            <w:color w:val="0B0080"/>
            <w:u w:val="none"/>
          </w:rPr>
          <w:t>Cambridge</w:t>
        </w:r>
        <w:proofErr w:type="spellEnd"/>
      </w:hyperlink>
      <w:r w:rsidRPr="00666059">
        <w:rPr>
          <w:rStyle w:val="apple-converted-space"/>
          <w:color w:val="000000"/>
        </w:rPr>
        <w:t> </w:t>
      </w:r>
      <w:r w:rsidRPr="00666059">
        <w:rPr>
          <w:color w:val="000000"/>
        </w:rPr>
        <w:t xml:space="preserve">under the supervision of Gustav </w:t>
      </w:r>
      <w:proofErr w:type="spellStart"/>
      <w:r w:rsidRPr="00666059">
        <w:rPr>
          <w:color w:val="000000"/>
        </w:rPr>
        <w:t>Hallam</w:t>
      </w:r>
      <w:proofErr w:type="spellEnd"/>
      <w:r w:rsidRPr="00666059">
        <w:rPr>
          <w:color w:val="000000"/>
        </w:rPr>
        <w:t xml:space="preserve"> and then</w:t>
      </w:r>
      <w:r w:rsidRPr="00666059">
        <w:rPr>
          <w:rStyle w:val="apple-converted-space"/>
          <w:color w:val="000000"/>
        </w:rPr>
        <w:t> </w:t>
      </w:r>
      <w:hyperlink r:id="rId9" w:tooltip="J. R. Firth" w:history="1">
        <w:r w:rsidRPr="00666059">
          <w:rPr>
            <w:rStyle w:val="Hyperlink"/>
            <w:color w:val="0B0080"/>
            <w:u w:val="none"/>
          </w:rPr>
          <w:t>J. R. Firth</w:t>
        </w:r>
      </w:hyperlink>
      <w:r w:rsidRPr="00666059">
        <w:rPr>
          <w:color w:val="000000"/>
        </w:rPr>
        <w:t>.</w:t>
      </w:r>
      <w:r w:rsidRPr="00666059">
        <w:rPr>
          <w:rStyle w:val="apple-converted-space"/>
          <w:color w:val="000000"/>
        </w:rPr>
        <w:t> </w:t>
      </w:r>
      <w:r w:rsidRPr="00666059">
        <w:rPr>
          <w:color w:val="000000"/>
        </w:rPr>
        <w:t xml:space="preserve">Having taught languages for 13 years, he changed his field of </w:t>
      </w:r>
      <w:proofErr w:type="spellStart"/>
      <w:r w:rsidRPr="00666059">
        <w:rPr>
          <w:color w:val="000000"/>
        </w:rPr>
        <w:t>specialisation</w:t>
      </w:r>
      <w:proofErr w:type="spellEnd"/>
      <w:r w:rsidRPr="00666059">
        <w:rPr>
          <w:color w:val="000000"/>
        </w:rPr>
        <w:t xml:space="preserve"> to linguistics,</w:t>
      </w:r>
      <w:r w:rsidRPr="00666059">
        <w:rPr>
          <w:rStyle w:val="apple-converted-space"/>
          <w:color w:val="000000"/>
        </w:rPr>
        <w:t> </w:t>
      </w:r>
      <w:r w:rsidRPr="00666059">
        <w:rPr>
          <w:color w:val="000000"/>
        </w:rPr>
        <w:t>and developed</w:t>
      </w:r>
      <w:r w:rsidRPr="00666059">
        <w:rPr>
          <w:rStyle w:val="apple-converted-space"/>
          <w:color w:val="000000"/>
        </w:rPr>
        <w:t> </w:t>
      </w:r>
      <w:hyperlink r:id="rId10" w:tooltip="Systemic functional linguistics" w:history="1">
        <w:r w:rsidRPr="00666059">
          <w:rPr>
            <w:rStyle w:val="Hyperlink"/>
            <w:color w:val="0B0080"/>
            <w:u w:val="none"/>
          </w:rPr>
          <w:t>systemic functional linguistics</w:t>
        </w:r>
      </w:hyperlink>
      <w:r w:rsidRPr="00666059">
        <w:rPr>
          <w:color w:val="000000"/>
        </w:rPr>
        <w:t>, including</w:t>
      </w:r>
      <w:r w:rsidRPr="00666059">
        <w:rPr>
          <w:rStyle w:val="apple-converted-space"/>
          <w:color w:val="000000"/>
        </w:rPr>
        <w:t> </w:t>
      </w:r>
      <w:hyperlink r:id="rId11" w:tooltip="Systemic functional grammar" w:history="1">
        <w:r w:rsidRPr="00666059">
          <w:rPr>
            <w:rStyle w:val="Hyperlink"/>
            <w:color w:val="0B0080"/>
            <w:u w:val="none"/>
          </w:rPr>
          <w:t>systemic functional grammar</w:t>
        </w:r>
      </w:hyperlink>
      <w:r w:rsidRPr="00666059">
        <w:rPr>
          <w:color w:val="000000"/>
        </w:rPr>
        <w:t>, elaborating on the foundations laid by his British teacher</w:t>
      </w:r>
      <w:r w:rsidRPr="00666059">
        <w:rPr>
          <w:rStyle w:val="apple-converted-space"/>
          <w:color w:val="000000"/>
        </w:rPr>
        <w:t> </w:t>
      </w:r>
      <w:hyperlink r:id="rId12" w:tooltip="J. R. Firth" w:history="1">
        <w:r w:rsidRPr="00666059">
          <w:rPr>
            <w:rStyle w:val="Hyperlink"/>
            <w:color w:val="0B0080"/>
            <w:u w:val="none"/>
          </w:rPr>
          <w:t>J. R. Firth</w:t>
        </w:r>
      </w:hyperlink>
      <w:r w:rsidRPr="00666059">
        <w:rPr>
          <w:rStyle w:val="apple-converted-space"/>
          <w:color w:val="000000"/>
        </w:rPr>
        <w:t> </w:t>
      </w:r>
      <w:r w:rsidRPr="00666059">
        <w:rPr>
          <w:color w:val="000000"/>
        </w:rPr>
        <w:t>and a group of European linguists of the early 20th century, the</w:t>
      </w:r>
      <w:r w:rsidRPr="00666059">
        <w:rPr>
          <w:rStyle w:val="apple-converted-space"/>
          <w:color w:val="000000"/>
        </w:rPr>
        <w:t> </w:t>
      </w:r>
      <w:hyperlink r:id="rId13" w:tooltip="Prague school" w:history="1">
        <w:r w:rsidRPr="00666059">
          <w:rPr>
            <w:rStyle w:val="Hyperlink"/>
            <w:color w:val="0B0080"/>
            <w:u w:val="none"/>
          </w:rPr>
          <w:t>Prague school</w:t>
        </w:r>
      </w:hyperlink>
      <w:r w:rsidRPr="00666059">
        <w:rPr>
          <w:color w:val="000000"/>
        </w:rPr>
        <w:t>. His seminal paper on this model was published in 1961.</w:t>
      </w:r>
    </w:p>
    <w:p w:rsidR="00241F88" w:rsidRPr="00666059" w:rsidRDefault="00241F88" w:rsidP="00241F88">
      <w:pPr>
        <w:pStyle w:val="NormalWeb"/>
        <w:shd w:val="clear" w:color="auto" w:fill="FFFFFF"/>
        <w:spacing w:before="96" w:beforeAutospacing="0" w:after="120" w:afterAutospacing="0" w:line="288" w:lineRule="atLeast"/>
        <w:rPr>
          <w:color w:val="000000"/>
        </w:rPr>
      </w:pPr>
      <w:r w:rsidRPr="00666059">
        <w:rPr>
          <w:color w:val="000000"/>
        </w:rPr>
        <w:t xml:space="preserve">Halliday's first academic position was Assistant Lecturer in Chinese, at Cambridge University, from 1954 to 1958. In 1958 he moved to Edinburgh, where he was Lecturer in General Linguistics until 1960, and then Reader from 1960 to 1963. From 1963 to 1965, he was the director of the Communication Research Center at University College, London. During 1964, he was also Linguistic Society of America Professor, at Indiana University. From 1965 to 1971, he was Professor of Linguistics at UCL. In 1972–73 he was Fellow, Center for Advanced Study in the </w:t>
      </w:r>
      <w:proofErr w:type="spellStart"/>
      <w:r w:rsidRPr="00666059">
        <w:rPr>
          <w:color w:val="000000"/>
        </w:rPr>
        <w:t>Behavioural</w:t>
      </w:r>
      <w:proofErr w:type="spellEnd"/>
      <w:r w:rsidRPr="00666059">
        <w:rPr>
          <w:color w:val="000000"/>
        </w:rPr>
        <w:t xml:space="preserve"> Sciences, at Stanford, and </w:t>
      </w:r>
      <w:proofErr w:type="gramStart"/>
      <w:r w:rsidRPr="00666059">
        <w:rPr>
          <w:color w:val="000000"/>
        </w:rPr>
        <w:t>in 1973–74 Professor of Linguistics at the University of Illinois</w:t>
      </w:r>
      <w:proofErr w:type="gramEnd"/>
      <w:r w:rsidRPr="00666059">
        <w:rPr>
          <w:color w:val="000000"/>
        </w:rPr>
        <w:t>. In 1974 he briefly moved back to Britain as Professor of Language and Linguistics at Essex University. In 1976 he moved to Australia as Foundation Professor of Linguistics at the</w:t>
      </w:r>
      <w:r w:rsidRPr="00666059">
        <w:rPr>
          <w:rStyle w:val="apple-converted-space"/>
          <w:color w:val="000000"/>
        </w:rPr>
        <w:t> </w:t>
      </w:r>
      <w:hyperlink r:id="rId14" w:tooltip="University of Sydney" w:history="1">
        <w:r w:rsidRPr="00666059">
          <w:rPr>
            <w:rStyle w:val="Hyperlink"/>
            <w:color w:val="0B0080"/>
            <w:u w:val="none"/>
          </w:rPr>
          <w:t>University of Sydney</w:t>
        </w:r>
      </w:hyperlink>
      <w:r w:rsidRPr="00666059">
        <w:rPr>
          <w:color w:val="000000"/>
        </w:rPr>
        <w:t>, where he remained until he retired in 1987.</w:t>
      </w:r>
      <w:r w:rsidR="00856038" w:rsidRPr="00666059">
        <w:rPr>
          <w:color w:val="000000"/>
        </w:rPr>
        <w:t xml:space="preserve"> </w:t>
      </w:r>
    </w:p>
    <w:p w:rsidR="00241F88" w:rsidRPr="00666059" w:rsidRDefault="00241F88" w:rsidP="00241F88">
      <w:pPr>
        <w:pStyle w:val="NormalWeb"/>
        <w:shd w:val="clear" w:color="auto" w:fill="FFFFFF"/>
        <w:spacing w:before="96" w:beforeAutospacing="0" w:after="120" w:afterAutospacing="0" w:line="288" w:lineRule="atLeast"/>
        <w:rPr>
          <w:color w:val="000000"/>
        </w:rPr>
      </w:pPr>
      <w:proofErr w:type="spellStart"/>
      <w:r w:rsidRPr="00666059">
        <w:rPr>
          <w:color w:val="000000"/>
        </w:rPr>
        <w:t>Halliday</w:t>
      </w:r>
      <w:proofErr w:type="spellEnd"/>
      <w:r w:rsidRPr="00666059">
        <w:rPr>
          <w:color w:val="000000"/>
        </w:rPr>
        <w:t xml:space="preserve"> has worked in various regions of language study, both theoretical and applied, and has been especially concerned with applying the understanding of the basic principles of language to the theory and practices of education.</w:t>
      </w:r>
      <w:r w:rsidRPr="00666059">
        <w:rPr>
          <w:rStyle w:val="apple-converted-space"/>
          <w:color w:val="000000"/>
        </w:rPr>
        <w:t> </w:t>
      </w:r>
      <w:r w:rsidRPr="00666059">
        <w:rPr>
          <w:color w:val="000000"/>
        </w:rPr>
        <w:t>He received the status of Emeritus Professor of the University of Sydney and</w:t>
      </w:r>
      <w:r w:rsidRPr="00666059">
        <w:rPr>
          <w:rStyle w:val="apple-converted-space"/>
          <w:color w:val="000000"/>
        </w:rPr>
        <w:t> </w:t>
      </w:r>
      <w:hyperlink r:id="rId15" w:tooltip="Macquarie University" w:history="1">
        <w:r w:rsidRPr="00666059">
          <w:rPr>
            <w:rStyle w:val="Hyperlink"/>
            <w:color w:val="0B0080"/>
            <w:u w:val="none"/>
          </w:rPr>
          <w:t>Macquarie University</w:t>
        </w:r>
      </w:hyperlink>
      <w:r w:rsidRPr="00666059">
        <w:rPr>
          <w:color w:val="000000"/>
        </w:rPr>
        <w:t xml:space="preserve">, Sydney, in 1987. He has honorary doctorates from University of Birmingham (1987), York University (1988), the University of Athens (1995), Macquarie University (1996), and </w:t>
      </w:r>
      <w:proofErr w:type="spellStart"/>
      <w:r w:rsidRPr="00666059">
        <w:rPr>
          <w:color w:val="000000"/>
        </w:rPr>
        <w:t>Lingnan</w:t>
      </w:r>
      <w:proofErr w:type="spellEnd"/>
      <w:r w:rsidRPr="00666059">
        <w:rPr>
          <w:color w:val="000000"/>
        </w:rPr>
        <w:t xml:space="preserve"> University (1999)</w:t>
      </w:r>
    </w:p>
    <w:p w:rsidR="00241F88" w:rsidRPr="00666059" w:rsidRDefault="00241F88">
      <w:pPr>
        <w:rPr>
          <w:sz w:val="24"/>
          <w:szCs w:val="24"/>
        </w:rPr>
      </w:pPr>
    </w:p>
    <w:p w:rsidR="003239C3" w:rsidRPr="00856038" w:rsidRDefault="003239C3">
      <w:pPr>
        <w:rPr>
          <w:b/>
          <w:sz w:val="28"/>
          <w:szCs w:val="28"/>
        </w:rPr>
      </w:pPr>
      <w:r w:rsidRPr="00856038">
        <w:rPr>
          <w:b/>
          <w:sz w:val="28"/>
          <w:szCs w:val="28"/>
        </w:rPr>
        <w:t>Linguistic Theories</w:t>
      </w:r>
    </w:p>
    <w:p w:rsidR="003239C3" w:rsidRPr="00666059" w:rsidRDefault="003239C3" w:rsidP="003239C3">
      <w:pPr>
        <w:pStyle w:val="NormalWeb"/>
        <w:shd w:val="clear" w:color="auto" w:fill="FFFFFF"/>
        <w:spacing w:before="96" w:beforeAutospacing="0" w:after="120" w:afterAutospacing="0" w:line="288" w:lineRule="atLeast"/>
        <w:rPr>
          <w:color w:val="000000"/>
        </w:rPr>
      </w:pPr>
      <w:proofErr w:type="spellStart"/>
      <w:r w:rsidRPr="00666059">
        <w:rPr>
          <w:color w:val="000000"/>
        </w:rPr>
        <w:lastRenderedPageBreak/>
        <w:t>Halliday</w:t>
      </w:r>
      <w:proofErr w:type="spellEnd"/>
      <w:r w:rsidRPr="00666059">
        <w:rPr>
          <w:color w:val="000000"/>
        </w:rPr>
        <w:t xml:space="preserve"> is notable for his grammatical theory and descriptions, outlined in his book</w:t>
      </w:r>
      <w:r w:rsidRPr="00666059">
        <w:rPr>
          <w:rStyle w:val="apple-converted-space"/>
          <w:color w:val="000000"/>
        </w:rPr>
        <w:t> </w:t>
      </w:r>
      <w:r w:rsidRPr="00666059">
        <w:rPr>
          <w:i/>
          <w:iCs/>
          <w:color w:val="000000"/>
        </w:rPr>
        <w:t>An Introduction to Functional Grammar</w:t>
      </w:r>
      <w:r w:rsidRPr="00666059">
        <w:rPr>
          <w:color w:val="000000"/>
        </w:rPr>
        <w:t>, first published in 1985. A revised edition was published in 1994, and then a third, in which he collaborated with</w:t>
      </w:r>
      <w:r w:rsidRPr="00666059">
        <w:rPr>
          <w:rStyle w:val="apple-converted-space"/>
          <w:color w:val="000000"/>
        </w:rPr>
        <w:t> </w:t>
      </w:r>
      <w:hyperlink r:id="rId16" w:tooltip="C.M.I.M. Matthiessen" w:history="1">
        <w:r w:rsidRPr="00666059">
          <w:rPr>
            <w:rStyle w:val="Hyperlink"/>
            <w:color w:val="0B0080"/>
          </w:rPr>
          <w:t xml:space="preserve">Christian </w:t>
        </w:r>
        <w:proofErr w:type="spellStart"/>
        <w:r w:rsidRPr="00666059">
          <w:rPr>
            <w:rStyle w:val="Hyperlink"/>
            <w:color w:val="0B0080"/>
          </w:rPr>
          <w:t>Matthiessen</w:t>
        </w:r>
        <w:proofErr w:type="spellEnd"/>
      </w:hyperlink>
      <w:r w:rsidRPr="00666059">
        <w:rPr>
          <w:color w:val="000000"/>
        </w:rPr>
        <w:t>, in 2004. But Halliday’s conception of grammar – or ‘</w:t>
      </w:r>
      <w:proofErr w:type="spellStart"/>
      <w:r w:rsidRPr="00666059">
        <w:rPr>
          <w:color w:val="000000"/>
        </w:rPr>
        <w:t>lexicogrammar</w:t>
      </w:r>
      <w:proofErr w:type="spellEnd"/>
      <w:r w:rsidRPr="00666059">
        <w:rPr>
          <w:color w:val="000000"/>
        </w:rPr>
        <w:t xml:space="preserve">’ (a term he coined to argue that lexis and grammar are part of the same phenomenon) – is based on a more general theory of language as a social semiotic resource, or a ‘meaning potential’. </w:t>
      </w:r>
      <w:proofErr w:type="spellStart"/>
      <w:r w:rsidRPr="00666059">
        <w:rPr>
          <w:color w:val="000000"/>
        </w:rPr>
        <w:t>Halliday</w:t>
      </w:r>
      <w:proofErr w:type="spellEnd"/>
      <w:r w:rsidRPr="00666059">
        <w:rPr>
          <w:color w:val="000000"/>
        </w:rPr>
        <w:t xml:space="preserve"> follows</w:t>
      </w:r>
      <w:r w:rsidRPr="00666059">
        <w:rPr>
          <w:rStyle w:val="apple-converted-space"/>
          <w:color w:val="000000"/>
        </w:rPr>
        <w:t> </w:t>
      </w:r>
      <w:proofErr w:type="spellStart"/>
      <w:r w:rsidRPr="00666059">
        <w:rPr>
          <w:color w:val="000000"/>
        </w:rPr>
        <w:fldChar w:fldCharType="begin"/>
      </w:r>
      <w:r w:rsidRPr="00666059">
        <w:rPr>
          <w:color w:val="000000"/>
        </w:rPr>
        <w:instrText xml:space="preserve"> HYPERLINK "https://en.wikipedia.org/wiki/Louis_Hjelmslev" \o "Louis Hjelmslev" </w:instrText>
      </w:r>
      <w:r w:rsidRPr="00666059">
        <w:rPr>
          <w:color w:val="000000"/>
        </w:rPr>
        <w:fldChar w:fldCharType="separate"/>
      </w:r>
      <w:r w:rsidRPr="00666059">
        <w:rPr>
          <w:rStyle w:val="Hyperlink"/>
          <w:color w:val="0B0080"/>
        </w:rPr>
        <w:t>Hjelmslev</w:t>
      </w:r>
      <w:proofErr w:type="spellEnd"/>
      <w:r w:rsidRPr="00666059">
        <w:rPr>
          <w:color w:val="000000"/>
        </w:rPr>
        <w:fldChar w:fldCharType="end"/>
      </w:r>
      <w:r w:rsidRPr="00666059">
        <w:rPr>
          <w:rStyle w:val="apple-converted-space"/>
          <w:color w:val="000000"/>
        </w:rPr>
        <w:t> </w:t>
      </w:r>
      <w:r w:rsidRPr="00666059">
        <w:rPr>
          <w:color w:val="000000"/>
        </w:rPr>
        <w:t>and</w:t>
      </w:r>
      <w:r w:rsidRPr="00666059">
        <w:rPr>
          <w:rStyle w:val="apple-converted-space"/>
          <w:color w:val="000000"/>
        </w:rPr>
        <w:t> </w:t>
      </w:r>
      <w:hyperlink r:id="rId17" w:tooltip="John Rupert Firth" w:history="1">
        <w:r w:rsidRPr="00666059">
          <w:rPr>
            <w:rStyle w:val="Hyperlink"/>
            <w:color w:val="0B0080"/>
          </w:rPr>
          <w:t>Firth</w:t>
        </w:r>
      </w:hyperlink>
      <w:r w:rsidRPr="00666059">
        <w:rPr>
          <w:rStyle w:val="apple-converted-space"/>
          <w:color w:val="000000"/>
        </w:rPr>
        <w:t> </w:t>
      </w:r>
      <w:r w:rsidRPr="00666059">
        <w:rPr>
          <w:color w:val="000000"/>
        </w:rPr>
        <w:t>in distinguishing theoretical from descriptive categories in linguistics.</w:t>
      </w:r>
      <w:r w:rsidRPr="00666059">
        <w:rPr>
          <w:rStyle w:val="apple-converted-space"/>
          <w:color w:val="000000"/>
        </w:rPr>
        <w:t> </w:t>
      </w:r>
      <w:r w:rsidRPr="00666059">
        <w:rPr>
          <w:color w:val="000000"/>
        </w:rPr>
        <w:t xml:space="preserve">He argues that ‘theoretical categories, and their inter-relations, construe an abstract model of language...they are interlocking and </w:t>
      </w:r>
      <w:proofErr w:type="spellStart"/>
      <w:r w:rsidRPr="00666059">
        <w:rPr>
          <w:color w:val="000000"/>
        </w:rPr>
        <w:t>mutally</w:t>
      </w:r>
      <w:proofErr w:type="spellEnd"/>
      <w:r w:rsidRPr="00666059">
        <w:rPr>
          <w:color w:val="000000"/>
        </w:rPr>
        <w:t xml:space="preserve"> defining.</w:t>
      </w:r>
      <w:r w:rsidRPr="00666059">
        <w:rPr>
          <w:rStyle w:val="apple-converted-space"/>
          <w:color w:val="000000"/>
        </w:rPr>
        <w:t> </w:t>
      </w:r>
      <w:r w:rsidRPr="00666059">
        <w:rPr>
          <w:color w:val="000000"/>
        </w:rPr>
        <w:t xml:space="preserve">The theoretical architecture derives from work on the description of natural discourse, and as such ‘no very clear line is drawn between ‘(theoretical) linguistics’ and ‘applied </w:t>
      </w:r>
      <w:proofErr w:type="spellStart"/>
      <w:r w:rsidRPr="00666059">
        <w:rPr>
          <w:color w:val="000000"/>
        </w:rPr>
        <w:t>linguistics’.Thus</w:t>
      </w:r>
      <w:proofErr w:type="spellEnd"/>
      <w:r w:rsidRPr="00666059">
        <w:rPr>
          <w:color w:val="000000"/>
        </w:rPr>
        <w:t>, the theory ‘is continually evolving as it is brought to bear on solving problems of a research or practical nature’.</w:t>
      </w:r>
      <w:r w:rsidRPr="00666059">
        <w:rPr>
          <w:rStyle w:val="apple-converted-space"/>
          <w:color w:val="000000"/>
        </w:rPr>
        <w:t> </w:t>
      </w:r>
      <w:proofErr w:type="spellStart"/>
      <w:r w:rsidRPr="00666059">
        <w:rPr>
          <w:color w:val="000000"/>
        </w:rPr>
        <w:t>Halliday</w:t>
      </w:r>
      <w:proofErr w:type="spellEnd"/>
      <w:r w:rsidRPr="00666059">
        <w:rPr>
          <w:color w:val="000000"/>
        </w:rPr>
        <w:t xml:space="preserve"> contrasts theoretical categories with descriptive categories, defined as ‘categories set up in the description of particular languages’.</w:t>
      </w:r>
      <w:r w:rsidRPr="00666059">
        <w:rPr>
          <w:rStyle w:val="apple-converted-space"/>
          <w:color w:val="000000"/>
        </w:rPr>
        <w:t> </w:t>
      </w:r>
      <w:r w:rsidRPr="00666059">
        <w:rPr>
          <w:color w:val="000000"/>
        </w:rPr>
        <w:t>His descriptive work has been focused on English and Chinese.</w:t>
      </w:r>
    </w:p>
    <w:p w:rsidR="003239C3" w:rsidRPr="00666059" w:rsidRDefault="003239C3" w:rsidP="003239C3">
      <w:pPr>
        <w:pStyle w:val="NormalWeb"/>
        <w:shd w:val="clear" w:color="auto" w:fill="FFFFFF"/>
        <w:spacing w:before="96" w:beforeAutospacing="0" w:after="120" w:afterAutospacing="0" w:line="288" w:lineRule="atLeast"/>
        <w:rPr>
          <w:color w:val="000000"/>
        </w:rPr>
      </w:pPr>
      <w:proofErr w:type="spellStart"/>
      <w:r w:rsidRPr="00666059">
        <w:rPr>
          <w:color w:val="000000"/>
        </w:rPr>
        <w:t>Halliday</w:t>
      </w:r>
      <w:proofErr w:type="spellEnd"/>
      <w:r w:rsidRPr="00666059">
        <w:rPr>
          <w:color w:val="000000"/>
        </w:rPr>
        <w:t xml:space="preserve"> rejects explicitly the claims about language associated with the generative tradition. Language, he argues, "cannot be equated with 'the set of all grammatical sentences', whether that set is conceived of as finite or infinite".</w:t>
      </w:r>
      <w:r w:rsidRPr="00666059">
        <w:rPr>
          <w:rStyle w:val="apple-converted-space"/>
          <w:color w:val="000000"/>
        </w:rPr>
        <w:t> </w:t>
      </w:r>
      <w:r w:rsidRPr="00666059">
        <w:rPr>
          <w:color w:val="000000"/>
        </w:rPr>
        <w:t>He rejects the use of formal logic in linguistic theories as "irrelevant to the understanding of language" and the use of such approaches as "disastrous for linguistics".</w:t>
      </w:r>
      <w:r w:rsidRPr="00666059">
        <w:rPr>
          <w:rStyle w:val="apple-converted-space"/>
          <w:color w:val="000000"/>
        </w:rPr>
        <w:t> </w:t>
      </w:r>
      <w:r w:rsidRPr="00666059">
        <w:rPr>
          <w:color w:val="000000"/>
        </w:rPr>
        <w:t xml:space="preserve">On Chomsky specifically, he writes that "imaginary problems were created by the whole series of dichotomies that Chomsky introduced, or took over </w:t>
      </w:r>
      <w:proofErr w:type="spellStart"/>
      <w:r w:rsidRPr="00666059">
        <w:rPr>
          <w:color w:val="000000"/>
        </w:rPr>
        <w:t>unproblematized</w:t>
      </w:r>
      <w:proofErr w:type="spellEnd"/>
      <w:r w:rsidRPr="00666059">
        <w:rPr>
          <w:color w:val="000000"/>
        </w:rPr>
        <w:t>: not only syntax/semantics but also grammar/lexis, language/thought, competence/performance. Once these dichotomies had been set up, the problem arose of locating and maintaining the boundaries between them."</w:t>
      </w:r>
      <w:r w:rsidRPr="00666059">
        <w:rPr>
          <w:rStyle w:val="apple-converted-space"/>
          <w:color w:val="000000"/>
        </w:rPr>
        <w:t> </w:t>
      </w:r>
    </w:p>
    <w:p w:rsidR="003239C3" w:rsidRPr="00666059" w:rsidRDefault="003239C3">
      <w:pPr>
        <w:rPr>
          <w:sz w:val="24"/>
          <w:szCs w:val="24"/>
        </w:rPr>
      </w:pPr>
    </w:p>
    <w:p w:rsidR="003239C3" w:rsidRPr="000E6721" w:rsidRDefault="003239C3">
      <w:pPr>
        <w:rPr>
          <w:b/>
          <w:sz w:val="28"/>
          <w:szCs w:val="28"/>
        </w:rPr>
      </w:pPr>
      <w:r w:rsidRPr="000E6721">
        <w:rPr>
          <w:b/>
          <w:sz w:val="28"/>
          <w:szCs w:val="28"/>
        </w:rPr>
        <w:t>Halliday’s concepts about Grammar</w:t>
      </w:r>
    </w:p>
    <w:p w:rsidR="003239C3" w:rsidRPr="003239C3" w:rsidRDefault="003239C3" w:rsidP="003239C3">
      <w:pPr>
        <w:shd w:val="clear" w:color="auto" w:fill="FFFFFF"/>
        <w:spacing w:before="96" w:after="120" w:line="288" w:lineRule="atLeast"/>
        <w:rPr>
          <w:rFonts w:eastAsia="Times New Roman"/>
          <w:color w:val="000000"/>
          <w:sz w:val="24"/>
          <w:szCs w:val="24"/>
          <w:lang w:val="en-US"/>
        </w:rPr>
      </w:pPr>
      <w:r w:rsidRPr="003239C3">
        <w:rPr>
          <w:rFonts w:eastAsia="Times New Roman"/>
          <w:color w:val="000000"/>
          <w:sz w:val="24"/>
          <w:szCs w:val="24"/>
          <w:lang w:val="en-US"/>
        </w:rPr>
        <w:t>Halliday's first major work on the subject of grammar was "Categories of the theory of grammar", published in the journal</w:t>
      </w:r>
      <w:r w:rsidRPr="00666059">
        <w:rPr>
          <w:rFonts w:eastAsia="Times New Roman"/>
          <w:color w:val="000000"/>
          <w:sz w:val="24"/>
          <w:szCs w:val="24"/>
          <w:lang w:val="en-US"/>
        </w:rPr>
        <w:t> </w:t>
      </w:r>
      <w:r w:rsidRPr="003239C3">
        <w:rPr>
          <w:rFonts w:eastAsia="Times New Roman"/>
          <w:i/>
          <w:iCs/>
          <w:color w:val="000000"/>
          <w:sz w:val="24"/>
          <w:szCs w:val="24"/>
          <w:lang w:val="en-US"/>
        </w:rPr>
        <w:t>Word</w:t>
      </w:r>
      <w:r w:rsidRPr="00666059">
        <w:rPr>
          <w:rFonts w:eastAsia="Times New Roman"/>
          <w:color w:val="000000"/>
          <w:sz w:val="24"/>
          <w:szCs w:val="24"/>
          <w:lang w:val="en-US"/>
        </w:rPr>
        <w:t> </w:t>
      </w:r>
      <w:r w:rsidRPr="003239C3">
        <w:rPr>
          <w:rFonts w:eastAsia="Times New Roman"/>
          <w:color w:val="000000"/>
          <w:sz w:val="24"/>
          <w:szCs w:val="24"/>
          <w:lang w:val="en-US"/>
        </w:rPr>
        <w:t>in 1961.In this paper, he argued for four "fundamental categories" for the theory of grammar:</w:t>
      </w:r>
      <w:r w:rsidRPr="00666059">
        <w:rPr>
          <w:rFonts w:eastAsia="Times New Roman"/>
          <w:color w:val="000000"/>
          <w:sz w:val="24"/>
          <w:szCs w:val="24"/>
          <w:lang w:val="en-US"/>
        </w:rPr>
        <w:t> </w:t>
      </w:r>
      <w:r w:rsidRPr="003239C3">
        <w:rPr>
          <w:rFonts w:eastAsia="Times New Roman"/>
          <w:i/>
          <w:iCs/>
          <w:color w:val="000000"/>
          <w:sz w:val="24"/>
          <w:szCs w:val="24"/>
          <w:lang w:val="en-US"/>
        </w:rPr>
        <w:t>unit</w:t>
      </w:r>
      <w:r w:rsidRPr="003239C3">
        <w:rPr>
          <w:rFonts w:eastAsia="Times New Roman"/>
          <w:color w:val="000000"/>
          <w:sz w:val="24"/>
          <w:szCs w:val="24"/>
          <w:lang w:val="en-US"/>
        </w:rPr>
        <w:t>,</w:t>
      </w:r>
      <w:r w:rsidRPr="00666059">
        <w:rPr>
          <w:rFonts w:eastAsia="Times New Roman"/>
          <w:color w:val="000000"/>
          <w:sz w:val="24"/>
          <w:szCs w:val="24"/>
          <w:lang w:val="en-US"/>
        </w:rPr>
        <w:t> </w:t>
      </w:r>
      <w:r w:rsidRPr="003239C3">
        <w:rPr>
          <w:rFonts w:eastAsia="Times New Roman"/>
          <w:i/>
          <w:iCs/>
          <w:color w:val="000000"/>
          <w:sz w:val="24"/>
          <w:szCs w:val="24"/>
          <w:lang w:val="en-US"/>
        </w:rPr>
        <w:t>structure</w:t>
      </w:r>
      <w:r w:rsidRPr="003239C3">
        <w:rPr>
          <w:rFonts w:eastAsia="Times New Roman"/>
          <w:color w:val="000000"/>
          <w:sz w:val="24"/>
          <w:szCs w:val="24"/>
          <w:lang w:val="en-US"/>
        </w:rPr>
        <w:t>,</w:t>
      </w:r>
      <w:r w:rsidRPr="00666059">
        <w:rPr>
          <w:rFonts w:eastAsia="Times New Roman"/>
          <w:color w:val="000000"/>
          <w:sz w:val="24"/>
          <w:szCs w:val="24"/>
          <w:lang w:val="en-US"/>
        </w:rPr>
        <w:t> </w:t>
      </w:r>
      <w:r w:rsidRPr="003239C3">
        <w:rPr>
          <w:rFonts w:eastAsia="Times New Roman"/>
          <w:i/>
          <w:iCs/>
          <w:color w:val="000000"/>
          <w:sz w:val="24"/>
          <w:szCs w:val="24"/>
          <w:lang w:val="en-US"/>
        </w:rPr>
        <w:t>class</w:t>
      </w:r>
      <w:r w:rsidRPr="003239C3">
        <w:rPr>
          <w:rFonts w:eastAsia="Times New Roman"/>
          <w:color w:val="000000"/>
          <w:sz w:val="24"/>
          <w:szCs w:val="24"/>
          <w:lang w:val="en-US"/>
        </w:rPr>
        <w:t>, and</w:t>
      </w:r>
      <w:r w:rsidRPr="00666059">
        <w:rPr>
          <w:rFonts w:eastAsia="Times New Roman"/>
          <w:color w:val="000000"/>
          <w:sz w:val="24"/>
          <w:szCs w:val="24"/>
          <w:lang w:val="en-US"/>
        </w:rPr>
        <w:t> </w:t>
      </w:r>
      <w:r w:rsidRPr="003239C3">
        <w:rPr>
          <w:rFonts w:eastAsia="Times New Roman"/>
          <w:i/>
          <w:iCs/>
          <w:color w:val="000000"/>
          <w:sz w:val="24"/>
          <w:szCs w:val="24"/>
          <w:lang w:val="en-US"/>
        </w:rPr>
        <w:t>system</w:t>
      </w:r>
      <w:r w:rsidRPr="003239C3">
        <w:rPr>
          <w:rFonts w:eastAsia="Times New Roman"/>
          <w:color w:val="000000"/>
          <w:sz w:val="24"/>
          <w:szCs w:val="24"/>
          <w:lang w:val="en-US"/>
        </w:rPr>
        <w:t>. These categories, he argued, are "of the highest order of abstraction", but he defended them as those necessary to "make possible a coherent account of what grammar is and of its place in language"</w:t>
      </w:r>
      <w:r w:rsidRPr="00666059">
        <w:rPr>
          <w:rFonts w:eastAsia="Times New Roman"/>
          <w:color w:val="000000"/>
          <w:sz w:val="24"/>
          <w:szCs w:val="24"/>
          <w:lang w:val="en-US"/>
        </w:rPr>
        <w:t> </w:t>
      </w:r>
      <w:r w:rsidRPr="003239C3">
        <w:rPr>
          <w:rFonts w:eastAsia="Times New Roman"/>
          <w:color w:val="000000"/>
          <w:sz w:val="24"/>
          <w:szCs w:val="24"/>
          <w:lang w:val="en-US"/>
        </w:rPr>
        <w:t>In articulating the category</w:t>
      </w:r>
      <w:r w:rsidRPr="00666059">
        <w:rPr>
          <w:rFonts w:eastAsia="Times New Roman"/>
          <w:color w:val="000000"/>
          <w:sz w:val="24"/>
          <w:szCs w:val="24"/>
          <w:lang w:val="en-US"/>
        </w:rPr>
        <w:t> </w:t>
      </w:r>
      <w:r w:rsidRPr="003239C3">
        <w:rPr>
          <w:rFonts w:eastAsia="Times New Roman"/>
          <w:i/>
          <w:iCs/>
          <w:color w:val="000000"/>
          <w:sz w:val="24"/>
          <w:szCs w:val="24"/>
          <w:lang w:val="en-US"/>
        </w:rPr>
        <w:t>unit</w:t>
      </w:r>
      <w:r w:rsidRPr="003239C3">
        <w:rPr>
          <w:rFonts w:eastAsia="Times New Roman"/>
          <w:color w:val="000000"/>
          <w:sz w:val="24"/>
          <w:szCs w:val="24"/>
          <w:lang w:val="en-US"/>
        </w:rPr>
        <w:t xml:space="preserve">, </w:t>
      </w:r>
      <w:proofErr w:type="spellStart"/>
      <w:r w:rsidRPr="003239C3">
        <w:rPr>
          <w:rFonts w:eastAsia="Times New Roman"/>
          <w:color w:val="000000"/>
          <w:sz w:val="24"/>
          <w:szCs w:val="24"/>
          <w:lang w:val="en-US"/>
        </w:rPr>
        <w:t>Halliday</w:t>
      </w:r>
      <w:proofErr w:type="spellEnd"/>
      <w:r w:rsidRPr="003239C3">
        <w:rPr>
          <w:rFonts w:eastAsia="Times New Roman"/>
          <w:color w:val="000000"/>
          <w:sz w:val="24"/>
          <w:szCs w:val="24"/>
          <w:lang w:val="en-US"/>
        </w:rPr>
        <w:t xml:space="preserve"> proposed the notion of a</w:t>
      </w:r>
      <w:r w:rsidRPr="00666059">
        <w:rPr>
          <w:rFonts w:eastAsia="Times New Roman"/>
          <w:color w:val="000000"/>
          <w:sz w:val="24"/>
          <w:szCs w:val="24"/>
          <w:lang w:val="en-US"/>
        </w:rPr>
        <w:t> </w:t>
      </w:r>
      <w:r w:rsidRPr="003239C3">
        <w:rPr>
          <w:rFonts w:eastAsia="Times New Roman"/>
          <w:i/>
          <w:iCs/>
          <w:color w:val="000000"/>
          <w:sz w:val="24"/>
          <w:szCs w:val="24"/>
          <w:lang w:val="en-US"/>
        </w:rPr>
        <w:t>rank scale</w:t>
      </w:r>
      <w:r w:rsidRPr="003239C3">
        <w:rPr>
          <w:rFonts w:eastAsia="Times New Roman"/>
          <w:color w:val="000000"/>
          <w:sz w:val="24"/>
          <w:szCs w:val="24"/>
          <w:lang w:val="en-US"/>
        </w:rPr>
        <w:t>. The units of grammar formed a "hierarchy", a scale from "largest" to "smallest" which he proposed as: "sentence", "clause", "group/phrase", "word" and "morpheme"</w:t>
      </w:r>
      <w:r w:rsidR="000E6721">
        <w:rPr>
          <w:rFonts w:eastAsia="Times New Roman"/>
          <w:color w:val="000000"/>
          <w:sz w:val="24"/>
          <w:szCs w:val="24"/>
          <w:lang w:val="en-US"/>
        </w:rPr>
        <w:t>.</w:t>
      </w:r>
      <w:r w:rsidRPr="00666059">
        <w:rPr>
          <w:rFonts w:eastAsia="Times New Roman"/>
          <w:color w:val="0B0080"/>
          <w:sz w:val="24"/>
          <w:szCs w:val="24"/>
          <w:u w:val="single"/>
          <w:vertAlign w:val="superscript"/>
          <w:lang w:val="en-US"/>
        </w:rPr>
        <w:t>]</w:t>
      </w:r>
      <w:proofErr w:type="spellStart"/>
      <w:r w:rsidRPr="003239C3">
        <w:rPr>
          <w:rFonts w:eastAsia="Times New Roman"/>
          <w:color w:val="000000"/>
          <w:sz w:val="24"/>
          <w:szCs w:val="24"/>
          <w:lang w:val="en-US"/>
        </w:rPr>
        <w:t>Halliday</w:t>
      </w:r>
      <w:proofErr w:type="spellEnd"/>
      <w:r w:rsidRPr="003239C3">
        <w:rPr>
          <w:rFonts w:eastAsia="Times New Roman"/>
          <w:color w:val="000000"/>
          <w:sz w:val="24"/>
          <w:szCs w:val="24"/>
          <w:lang w:val="en-US"/>
        </w:rPr>
        <w:t xml:space="preserve"> defined structure as "likeness between events in </w:t>
      </w:r>
      <w:proofErr w:type="spellStart"/>
      <w:r w:rsidRPr="003239C3">
        <w:rPr>
          <w:rFonts w:eastAsia="Times New Roman"/>
          <w:color w:val="000000"/>
          <w:sz w:val="24"/>
          <w:szCs w:val="24"/>
          <w:lang w:val="en-US"/>
        </w:rPr>
        <w:t>successivity</w:t>
      </w:r>
      <w:proofErr w:type="spellEnd"/>
      <w:r w:rsidRPr="003239C3">
        <w:rPr>
          <w:rFonts w:eastAsia="Times New Roman"/>
          <w:color w:val="000000"/>
          <w:sz w:val="24"/>
          <w:szCs w:val="24"/>
          <w:lang w:val="en-US"/>
        </w:rPr>
        <w:t>" and as "an arrangement of elements ordered in places'</w:t>
      </w:r>
      <w:r w:rsidRPr="00666059">
        <w:rPr>
          <w:rFonts w:eastAsia="Times New Roman"/>
          <w:color w:val="000000"/>
          <w:sz w:val="24"/>
          <w:szCs w:val="24"/>
          <w:lang w:val="en-US"/>
        </w:rPr>
        <w:t> </w:t>
      </w:r>
      <w:proofErr w:type="spellStart"/>
      <w:r w:rsidRPr="003239C3">
        <w:rPr>
          <w:rFonts w:eastAsia="Times New Roman"/>
          <w:color w:val="000000"/>
          <w:sz w:val="24"/>
          <w:szCs w:val="24"/>
          <w:lang w:val="en-US"/>
        </w:rPr>
        <w:t>Halliday</w:t>
      </w:r>
      <w:proofErr w:type="spellEnd"/>
      <w:r w:rsidRPr="003239C3">
        <w:rPr>
          <w:rFonts w:eastAsia="Times New Roman"/>
          <w:color w:val="000000"/>
          <w:sz w:val="24"/>
          <w:szCs w:val="24"/>
          <w:lang w:val="en-US"/>
        </w:rPr>
        <w:t xml:space="preserve"> rejects a view of structure as "strings of classes, such as nominal group + </w:t>
      </w:r>
      <w:proofErr w:type="spellStart"/>
      <w:r w:rsidRPr="003239C3">
        <w:rPr>
          <w:rFonts w:eastAsia="Times New Roman"/>
          <w:color w:val="000000"/>
          <w:sz w:val="24"/>
          <w:szCs w:val="24"/>
          <w:lang w:val="en-US"/>
        </w:rPr>
        <w:t>verbalgroup</w:t>
      </w:r>
      <w:proofErr w:type="spellEnd"/>
      <w:r w:rsidRPr="003239C3">
        <w:rPr>
          <w:rFonts w:eastAsia="Times New Roman"/>
          <w:color w:val="000000"/>
          <w:sz w:val="24"/>
          <w:szCs w:val="24"/>
          <w:lang w:val="en-US"/>
        </w:rPr>
        <w:t xml:space="preserve"> + nominal group" among which there is just a kind of mechanical solidarity" describing it instead as "configurations of functions, where the solidarity is organic".</w:t>
      </w:r>
    </w:p>
    <w:p w:rsidR="003239C3" w:rsidRPr="003239C3" w:rsidRDefault="003239C3" w:rsidP="003239C3">
      <w:pPr>
        <w:shd w:val="clear" w:color="auto" w:fill="FFFFFF"/>
        <w:spacing w:after="72" w:line="288" w:lineRule="atLeast"/>
        <w:outlineLvl w:val="2"/>
        <w:rPr>
          <w:rFonts w:eastAsia="Times New Roman"/>
          <w:b/>
          <w:bCs/>
          <w:color w:val="000000"/>
          <w:sz w:val="24"/>
          <w:szCs w:val="24"/>
          <w:lang w:val="en-US"/>
        </w:rPr>
      </w:pPr>
      <w:r w:rsidRPr="00666059">
        <w:rPr>
          <w:rFonts w:eastAsia="Times New Roman"/>
          <w:b/>
          <w:bCs/>
          <w:color w:val="000000"/>
          <w:sz w:val="24"/>
          <w:szCs w:val="24"/>
          <w:lang w:val="en-US"/>
        </w:rPr>
        <w:t>Grammar as </w:t>
      </w:r>
      <w:r w:rsidRPr="00666059">
        <w:rPr>
          <w:rFonts w:eastAsia="Times New Roman"/>
          <w:b/>
          <w:bCs/>
          <w:i/>
          <w:iCs/>
          <w:color w:val="000000"/>
          <w:sz w:val="24"/>
          <w:szCs w:val="24"/>
          <w:lang w:val="en-US"/>
        </w:rPr>
        <w:t>systemic</w:t>
      </w:r>
    </w:p>
    <w:p w:rsidR="003239C3" w:rsidRPr="003239C3" w:rsidRDefault="003239C3" w:rsidP="003239C3">
      <w:pPr>
        <w:shd w:val="clear" w:color="auto" w:fill="FFFFFF"/>
        <w:spacing w:before="96" w:after="120" w:line="288" w:lineRule="atLeast"/>
        <w:rPr>
          <w:rFonts w:eastAsia="Times New Roman"/>
          <w:color w:val="000000"/>
          <w:sz w:val="24"/>
          <w:szCs w:val="24"/>
          <w:lang w:val="en-US"/>
        </w:rPr>
      </w:pPr>
      <w:r w:rsidRPr="003239C3">
        <w:rPr>
          <w:rFonts w:eastAsia="Times New Roman"/>
          <w:color w:val="000000"/>
          <w:sz w:val="24"/>
          <w:szCs w:val="24"/>
          <w:lang w:val="en-US"/>
        </w:rPr>
        <w:t>Halliday's early paper shows that the notion of "</w:t>
      </w:r>
      <w:hyperlink r:id="rId18" w:tooltip="Linguistic system" w:history="1">
        <w:r w:rsidRPr="00666059">
          <w:rPr>
            <w:rFonts w:eastAsia="Times New Roman"/>
            <w:color w:val="0B0080"/>
            <w:sz w:val="24"/>
            <w:szCs w:val="24"/>
            <w:u w:val="single"/>
            <w:lang w:val="en-US"/>
          </w:rPr>
          <w:t>system</w:t>
        </w:r>
      </w:hyperlink>
      <w:r w:rsidRPr="003239C3">
        <w:rPr>
          <w:rFonts w:eastAsia="Times New Roman"/>
          <w:color w:val="000000"/>
          <w:sz w:val="24"/>
          <w:szCs w:val="24"/>
          <w:lang w:val="en-US"/>
        </w:rPr>
        <w:t xml:space="preserve">" has been part of his theory from its origins. </w:t>
      </w:r>
      <w:proofErr w:type="spellStart"/>
      <w:r w:rsidRPr="003239C3">
        <w:rPr>
          <w:rFonts w:eastAsia="Times New Roman"/>
          <w:color w:val="000000"/>
          <w:sz w:val="24"/>
          <w:szCs w:val="24"/>
          <w:lang w:val="en-US"/>
        </w:rPr>
        <w:t>Halliday</w:t>
      </w:r>
      <w:proofErr w:type="spellEnd"/>
      <w:r w:rsidRPr="003239C3">
        <w:rPr>
          <w:rFonts w:eastAsia="Times New Roman"/>
          <w:color w:val="000000"/>
          <w:sz w:val="24"/>
          <w:szCs w:val="24"/>
          <w:lang w:val="en-US"/>
        </w:rPr>
        <w:t xml:space="preserve"> explains this preoccupation in the following way: "It seemed to me that explanations of linguistic phenomena needed to be sought in relationships among systems rather </w:t>
      </w:r>
      <w:r w:rsidRPr="003239C3">
        <w:rPr>
          <w:rFonts w:eastAsia="Times New Roman"/>
          <w:color w:val="000000"/>
          <w:sz w:val="24"/>
          <w:szCs w:val="24"/>
          <w:lang w:val="en-US"/>
        </w:rPr>
        <w:lastRenderedPageBreak/>
        <w:t>than among structures – in what I once called "deep paradigms" – since these were essentially where speakers made their choices".</w:t>
      </w:r>
      <w:r w:rsidRPr="00666059">
        <w:rPr>
          <w:rFonts w:eastAsia="Times New Roman"/>
          <w:color w:val="000000"/>
          <w:sz w:val="24"/>
          <w:szCs w:val="24"/>
          <w:lang w:val="en-US"/>
        </w:rPr>
        <w:t> </w:t>
      </w:r>
      <w:r w:rsidRPr="003239C3">
        <w:rPr>
          <w:rFonts w:eastAsia="Times New Roman"/>
          <w:color w:val="000000"/>
          <w:sz w:val="24"/>
          <w:szCs w:val="24"/>
          <w:lang w:val="en-US"/>
        </w:rPr>
        <w:t>Halliday's "systemic grammar" is a semiotic account of grammar, because of this orientation to choice. Every linguistic act involves choice, and choices are made on many scales. Systemic grammars draw on</w:t>
      </w:r>
      <w:r w:rsidRPr="00666059">
        <w:rPr>
          <w:rFonts w:eastAsia="Times New Roman"/>
          <w:color w:val="000000"/>
          <w:sz w:val="24"/>
          <w:szCs w:val="24"/>
          <w:lang w:val="en-US"/>
        </w:rPr>
        <w:t> </w:t>
      </w:r>
      <w:hyperlink r:id="rId19" w:tooltip="System networks (page does not exist)" w:history="1">
        <w:r w:rsidRPr="00666059">
          <w:rPr>
            <w:rFonts w:eastAsia="Times New Roman"/>
            <w:color w:val="A55858"/>
            <w:sz w:val="24"/>
            <w:szCs w:val="24"/>
            <w:u w:val="single"/>
            <w:lang w:val="en-US"/>
          </w:rPr>
          <w:t>system networks</w:t>
        </w:r>
      </w:hyperlink>
      <w:r w:rsidRPr="00666059">
        <w:rPr>
          <w:rFonts w:eastAsia="Times New Roman"/>
          <w:color w:val="000000"/>
          <w:sz w:val="24"/>
          <w:szCs w:val="24"/>
          <w:lang w:val="en-US"/>
        </w:rPr>
        <w:t> </w:t>
      </w:r>
      <w:r w:rsidRPr="003239C3">
        <w:rPr>
          <w:rFonts w:eastAsia="Times New Roman"/>
          <w:color w:val="000000"/>
          <w:sz w:val="24"/>
          <w:szCs w:val="24"/>
          <w:lang w:val="en-US"/>
        </w:rPr>
        <w:t>as their primary representation tool as a consequence. For instance, a major clause must display some structure that is the formal realization of a choice from the system of "voice", i.e. it must be either "middle" or "effective", where "effective" leads to the further choice of "operative" (otherwise known as 'active') or "receptive" (otherwise known as "passive").</w:t>
      </w:r>
    </w:p>
    <w:p w:rsidR="003239C3" w:rsidRPr="003239C3" w:rsidRDefault="003239C3" w:rsidP="003239C3">
      <w:pPr>
        <w:shd w:val="clear" w:color="auto" w:fill="FFFFFF"/>
        <w:spacing w:after="72" w:line="288" w:lineRule="atLeast"/>
        <w:outlineLvl w:val="2"/>
        <w:rPr>
          <w:rFonts w:eastAsia="Times New Roman"/>
          <w:b/>
          <w:bCs/>
          <w:color w:val="000000"/>
          <w:sz w:val="24"/>
          <w:szCs w:val="24"/>
          <w:lang w:val="en-US"/>
        </w:rPr>
      </w:pPr>
      <w:r w:rsidRPr="00666059">
        <w:rPr>
          <w:rFonts w:eastAsia="Times New Roman"/>
          <w:b/>
          <w:bCs/>
          <w:color w:val="000000"/>
          <w:sz w:val="24"/>
          <w:szCs w:val="24"/>
          <w:lang w:val="en-US"/>
        </w:rPr>
        <w:t>Grammar as "functional"</w:t>
      </w:r>
    </w:p>
    <w:p w:rsidR="003239C3" w:rsidRPr="003239C3" w:rsidRDefault="003239C3" w:rsidP="003239C3">
      <w:pPr>
        <w:shd w:val="clear" w:color="auto" w:fill="FFFFFF"/>
        <w:spacing w:before="96" w:after="120" w:line="288" w:lineRule="atLeast"/>
        <w:rPr>
          <w:rFonts w:eastAsia="Times New Roman"/>
          <w:color w:val="000000"/>
          <w:sz w:val="24"/>
          <w:szCs w:val="24"/>
          <w:lang w:val="en-US"/>
        </w:rPr>
      </w:pPr>
      <w:r w:rsidRPr="003239C3">
        <w:rPr>
          <w:rFonts w:eastAsia="Times New Roman"/>
          <w:color w:val="000000"/>
          <w:sz w:val="24"/>
          <w:szCs w:val="24"/>
          <w:lang w:val="en-US"/>
        </w:rPr>
        <w:t>Halliday's grammar is not just</w:t>
      </w:r>
      <w:r w:rsidRPr="00666059">
        <w:rPr>
          <w:rFonts w:eastAsia="Times New Roman"/>
          <w:color w:val="000000"/>
          <w:sz w:val="24"/>
          <w:szCs w:val="24"/>
          <w:lang w:val="en-US"/>
        </w:rPr>
        <w:t> </w:t>
      </w:r>
      <w:r w:rsidRPr="003239C3">
        <w:rPr>
          <w:rFonts w:eastAsia="Times New Roman"/>
          <w:i/>
          <w:iCs/>
          <w:color w:val="000000"/>
          <w:sz w:val="24"/>
          <w:szCs w:val="24"/>
          <w:lang w:val="en-US"/>
        </w:rPr>
        <w:t>systemic</w:t>
      </w:r>
      <w:r w:rsidRPr="003239C3">
        <w:rPr>
          <w:rFonts w:eastAsia="Times New Roman"/>
          <w:color w:val="000000"/>
          <w:sz w:val="24"/>
          <w:szCs w:val="24"/>
          <w:lang w:val="en-US"/>
        </w:rPr>
        <w:t>, but</w:t>
      </w:r>
      <w:r w:rsidRPr="00666059">
        <w:rPr>
          <w:rFonts w:eastAsia="Times New Roman"/>
          <w:color w:val="000000"/>
          <w:sz w:val="24"/>
          <w:szCs w:val="24"/>
          <w:lang w:val="en-US"/>
        </w:rPr>
        <w:t> </w:t>
      </w:r>
      <w:r w:rsidRPr="003239C3">
        <w:rPr>
          <w:rFonts w:eastAsia="Times New Roman"/>
          <w:i/>
          <w:iCs/>
          <w:color w:val="000000"/>
          <w:sz w:val="24"/>
          <w:szCs w:val="24"/>
          <w:lang w:val="en-US"/>
        </w:rPr>
        <w:t>systemic functional</w:t>
      </w:r>
      <w:r w:rsidRPr="003239C3">
        <w:rPr>
          <w:rFonts w:eastAsia="Times New Roman"/>
          <w:color w:val="000000"/>
          <w:sz w:val="24"/>
          <w:szCs w:val="24"/>
          <w:lang w:val="en-US"/>
        </w:rPr>
        <w:t xml:space="preserve">. He argues that the explanation of how language works "needed to be grounded in a functional analysis, since language had evolved in the process of carrying out certain critical functions as human beings interacted with their ... 'eco-social' </w:t>
      </w:r>
      <w:proofErr w:type="spellStart"/>
      <w:r w:rsidRPr="003239C3">
        <w:rPr>
          <w:rFonts w:eastAsia="Times New Roman"/>
          <w:color w:val="000000"/>
          <w:sz w:val="24"/>
          <w:szCs w:val="24"/>
          <w:lang w:val="en-US"/>
        </w:rPr>
        <w:t>environment".Halliday's</w:t>
      </w:r>
      <w:proofErr w:type="spellEnd"/>
      <w:r w:rsidRPr="003239C3">
        <w:rPr>
          <w:rFonts w:eastAsia="Times New Roman"/>
          <w:color w:val="000000"/>
          <w:sz w:val="24"/>
          <w:szCs w:val="24"/>
          <w:lang w:val="en-US"/>
        </w:rPr>
        <w:t xml:space="preserve"> early grammatical descriptions of English, called "Notes on Transitivity and Theme in English – Parts 1–3"</w:t>
      </w:r>
      <w:r w:rsidRPr="00666059">
        <w:rPr>
          <w:rFonts w:eastAsia="Times New Roman"/>
          <w:color w:val="0B0080"/>
          <w:sz w:val="24"/>
          <w:szCs w:val="24"/>
          <w:u w:val="single"/>
          <w:vertAlign w:val="superscript"/>
          <w:lang w:val="en-US"/>
        </w:rPr>
        <w:t>[</w:t>
      </w:r>
      <w:r w:rsidRPr="00666059">
        <w:rPr>
          <w:rFonts w:eastAsia="Times New Roman"/>
          <w:color w:val="000000"/>
          <w:sz w:val="24"/>
          <w:szCs w:val="24"/>
          <w:lang w:val="en-US"/>
        </w:rPr>
        <w:t> </w:t>
      </w:r>
      <w:r w:rsidRPr="003239C3">
        <w:rPr>
          <w:rFonts w:eastAsia="Times New Roman"/>
          <w:color w:val="000000"/>
          <w:sz w:val="24"/>
          <w:szCs w:val="24"/>
          <w:lang w:val="en-US"/>
        </w:rPr>
        <w:t xml:space="preserve">include reference to "four components in the grammar of English representing four functions that the language as a communication system is required to carry out: the experiential, the logical, the </w:t>
      </w:r>
      <w:proofErr w:type="spellStart"/>
      <w:r w:rsidRPr="003239C3">
        <w:rPr>
          <w:rFonts w:eastAsia="Times New Roman"/>
          <w:color w:val="000000"/>
          <w:sz w:val="24"/>
          <w:szCs w:val="24"/>
          <w:lang w:val="en-US"/>
        </w:rPr>
        <w:t>discoursal</w:t>
      </w:r>
      <w:proofErr w:type="spellEnd"/>
      <w:r w:rsidRPr="003239C3">
        <w:rPr>
          <w:rFonts w:eastAsia="Times New Roman"/>
          <w:color w:val="000000"/>
          <w:sz w:val="24"/>
          <w:szCs w:val="24"/>
          <w:lang w:val="en-US"/>
        </w:rPr>
        <w:t xml:space="preserve"> and the speech functional or interpersonal"</w:t>
      </w:r>
      <w:r w:rsidR="000E6721">
        <w:rPr>
          <w:rFonts w:eastAsia="Times New Roman"/>
          <w:color w:val="000000"/>
          <w:sz w:val="24"/>
          <w:szCs w:val="24"/>
          <w:lang w:val="en-US"/>
        </w:rPr>
        <w:t>.</w:t>
      </w:r>
      <w:r w:rsidRPr="00666059">
        <w:rPr>
          <w:rFonts w:eastAsia="Times New Roman"/>
          <w:color w:val="000000"/>
          <w:sz w:val="24"/>
          <w:szCs w:val="24"/>
          <w:lang w:val="en-US"/>
        </w:rPr>
        <w:t> </w:t>
      </w:r>
      <w:r w:rsidRPr="003239C3">
        <w:rPr>
          <w:rFonts w:eastAsia="Times New Roman"/>
          <w:color w:val="000000"/>
          <w:sz w:val="24"/>
          <w:szCs w:val="24"/>
          <w:lang w:val="en-US"/>
        </w:rPr>
        <w:t>The "</w:t>
      </w:r>
      <w:proofErr w:type="spellStart"/>
      <w:r w:rsidRPr="003239C3">
        <w:rPr>
          <w:rFonts w:eastAsia="Times New Roman"/>
          <w:color w:val="000000"/>
          <w:sz w:val="24"/>
          <w:szCs w:val="24"/>
          <w:lang w:val="en-US"/>
        </w:rPr>
        <w:t>discoursal</w:t>
      </w:r>
      <w:proofErr w:type="spellEnd"/>
      <w:r w:rsidRPr="003239C3">
        <w:rPr>
          <w:rFonts w:eastAsia="Times New Roman"/>
          <w:color w:val="000000"/>
          <w:sz w:val="24"/>
          <w:szCs w:val="24"/>
          <w:lang w:val="en-US"/>
        </w:rPr>
        <w:t>" function was renamed the "textual function".</w:t>
      </w:r>
      <w:r w:rsidRPr="00666059">
        <w:rPr>
          <w:rFonts w:eastAsia="Times New Roman"/>
          <w:color w:val="000000"/>
          <w:sz w:val="24"/>
          <w:szCs w:val="24"/>
          <w:lang w:val="en-US"/>
        </w:rPr>
        <w:t> </w:t>
      </w:r>
      <w:r w:rsidRPr="003239C3">
        <w:rPr>
          <w:rFonts w:eastAsia="Times New Roman"/>
          <w:color w:val="000000"/>
          <w:sz w:val="24"/>
          <w:szCs w:val="24"/>
          <w:lang w:val="en-US"/>
        </w:rPr>
        <w:t xml:space="preserve">In this discussion of functions of language, </w:t>
      </w:r>
      <w:proofErr w:type="spellStart"/>
      <w:r w:rsidRPr="003239C3">
        <w:rPr>
          <w:rFonts w:eastAsia="Times New Roman"/>
          <w:color w:val="000000"/>
          <w:sz w:val="24"/>
          <w:szCs w:val="24"/>
          <w:lang w:val="en-US"/>
        </w:rPr>
        <w:t>Halliday</w:t>
      </w:r>
      <w:proofErr w:type="spellEnd"/>
      <w:r w:rsidRPr="003239C3">
        <w:rPr>
          <w:rFonts w:eastAsia="Times New Roman"/>
          <w:color w:val="000000"/>
          <w:sz w:val="24"/>
          <w:szCs w:val="24"/>
          <w:lang w:val="en-US"/>
        </w:rPr>
        <w:t xml:space="preserve"> draws on the work of</w:t>
      </w:r>
      <w:r w:rsidRPr="00666059">
        <w:rPr>
          <w:rFonts w:eastAsia="Times New Roman"/>
          <w:color w:val="000000"/>
          <w:sz w:val="24"/>
          <w:szCs w:val="24"/>
          <w:lang w:val="en-US"/>
        </w:rPr>
        <w:t> </w:t>
      </w:r>
      <w:proofErr w:type="spellStart"/>
      <w:r w:rsidRPr="003239C3">
        <w:rPr>
          <w:rFonts w:eastAsia="Times New Roman"/>
          <w:color w:val="000000"/>
          <w:sz w:val="24"/>
          <w:szCs w:val="24"/>
          <w:lang w:val="en-US"/>
        </w:rPr>
        <w:fldChar w:fldCharType="begin"/>
      </w:r>
      <w:r w:rsidRPr="003239C3">
        <w:rPr>
          <w:rFonts w:eastAsia="Times New Roman"/>
          <w:color w:val="000000"/>
          <w:sz w:val="24"/>
          <w:szCs w:val="24"/>
          <w:lang w:val="en-US"/>
        </w:rPr>
        <w:instrText xml:space="preserve"> HYPERLINK "https://en.wikipedia.org/wiki/Karl_B%C3%BChler" \o "Karl Bühler" </w:instrText>
      </w:r>
      <w:r w:rsidRPr="003239C3">
        <w:rPr>
          <w:rFonts w:eastAsia="Times New Roman"/>
          <w:color w:val="000000"/>
          <w:sz w:val="24"/>
          <w:szCs w:val="24"/>
          <w:lang w:val="en-US"/>
        </w:rPr>
        <w:fldChar w:fldCharType="separate"/>
      </w:r>
      <w:r w:rsidRPr="00666059">
        <w:rPr>
          <w:rFonts w:eastAsia="Times New Roman"/>
          <w:color w:val="0B0080"/>
          <w:sz w:val="24"/>
          <w:szCs w:val="24"/>
          <w:u w:val="single"/>
          <w:lang w:val="en-US"/>
        </w:rPr>
        <w:t>Bühler</w:t>
      </w:r>
      <w:proofErr w:type="spellEnd"/>
      <w:r w:rsidRPr="003239C3">
        <w:rPr>
          <w:rFonts w:eastAsia="Times New Roman"/>
          <w:color w:val="000000"/>
          <w:sz w:val="24"/>
          <w:szCs w:val="24"/>
          <w:lang w:val="en-US"/>
        </w:rPr>
        <w:fldChar w:fldCharType="end"/>
      </w:r>
      <w:r w:rsidRPr="00666059">
        <w:rPr>
          <w:rFonts w:eastAsia="Times New Roman"/>
          <w:color w:val="000000"/>
          <w:sz w:val="24"/>
          <w:szCs w:val="24"/>
          <w:lang w:val="en-US"/>
        </w:rPr>
        <w:t> </w:t>
      </w:r>
      <w:r w:rsidRPr="003239C3">
        <w:rPr>
          <w:rFonts w:eastAsia="Times New Roman"/>
          <w:color w:val="000000"/>
          <w:sz w:val="24"/>
          <w:szCs w:val="24"/>
          <w:lang w:val="en-US"/>
        </w:rPr>
        <w:t>and</w:t>
      </w:r>
      <w:r w:rsidRPr="00666059">
        <w:rPr>
          <w:rFonts w:eastAsia="Times New Roman"/>
          <w:color w:val="000000"/>
          <w:sz w:val="24"/>
          <w:szCs w:val="24"/>
          <w:lang w:val="en-US"/>
        </w:rPr>
        <w:t> </w:t>
      </w:r>
      <w:hyperlink r:id="rId20" w:tooltip="Bronislaw Malinowski" w:history="1">
        <w:r w:rsidRPr="00666059">
          <w:rPr>
            <w:rFonts w:eastAsia="Times New Roman"/>
            <w:color w:val="0B0080"/>
            <w:sz w:val="24"/>
            <w:szCs w:val="24"/>
            <w:u w:val="single"/>
            <w:lang w:val="en-US"/>
          </w:rPr>
          <w:t>Malinowski</w:t>
        </w:r>
      </w:hyperlink>
      <w:r w:rsidRPr="003239C3">
        <w:rPr>
          <w:rFonts w:eastAsia="Times New Roman"/>
          <w:color w:val="000000"/>
          <w:sz w:val="24"/>
          <w:szCs w:val="24"/>
          <w:lang w:val="en-US"/>
        </w:rPr>
        <w:t>. Halliday's notion of language functions, or "</w:t>
      </w:r>
      <w:proofErr w:type="spellStart"/>
      <w:r w:rsidRPr="003239C3">
        <w:rPr>
          <w:rFonts w:eastAsia="Times New Roman"/>
          <w:color w:val="000000"/>
          <w:sz w:val="24"/>
          <w:szCs w:val="24"/>
          <w:lang w:val="en-US"/>
        </w:rPr>
        <w:fldChar w:fldCharType="begin"/>
      </w:r>
      <w:r w:rsidRPr="003239C3">
        <w:rPr>
          <w:rFonts w:eastAsia="Times New Roman"/>
          <w:color w:val="000000"/>
          <w:sz w:val="24"/>
          <w:szCs w:val="24"/>
          <w:lang w:val="en-US"/>
        </w:rPr>
        <w:instrText xml:space="preserve"> HYPERLINK "https://en.wikipedia.org/wiki/Metafunctions" \o "Metafunctions" </w:instrText>
      </w:r>
      <w:r w:rsidRPr="003239C3">
        <w:rPr>
          <w:rFonts w:eastAsia="Times New Roman"/>
          <w:color w:val="000000"/>
          <w:sz w:val="24"/>
          <w:szCs w:val="24"/>
          <w:lang w:val="en-US"/>
        </w:rPr>
        <w:fldChar w:fldCharType="separate"/>
      </w:r>
      <w:r w:rsidRPr="00666059">
        <w:rPr>
          <w:rFonts w:eastAsia="Times New Roman"/>
          <w:color w:val="0B0080"/>
          <w:sz w:val="24"/>
          <w:szCs w:val="24"/>
          <w:u w:val="single"/>
          <w:lang w:val="en-US"/>
        </w:rPr>
        <w:t>metafunctions</w:t>
      </w:r>
      <w:proofErr w:type="spellEnd"/>
      <w:r w:rsidRPr="003239C3">
        <w:rPr>
          <w:rFonts w:eastAsia="Times New Roman"/>
          <w:color w:val="000000"/>
          <w:sz w:val="24"/>
          <w:szCs w:val="24"/>
          <w:lang w:val="en-US"/>
        </w:rPr>
        <w:fldChar w:fldCharType="end"/>
      </w:r>
      <w:r w:rsidRPr="003239C3">
        <w:rPr>
          <w:rFonts w:eastAsia="Times New Roman"/>
          <w:color w:val="000000"/>
          <w:sz w:val="24"/>
          <w:szCs w:val="24"/>
          <w:lang w:val="en-US"/>
        </w:rPr>
        <w:t>", became part of his general linguistic theor</w:t>
      </w:r>
      <w:r w:rsidR="000E6721">
        <w:rPr>
          <w:rFonts w:eastAsia="Times New Roman"/>
          <w:color w:val="000000"/>
          <w:sz w:val="24"/>
          <w:szCs w:val="24"/>
          <w:lang w:val="en-US"/>
        </w:rPr>
        <w:t>y.</w:t>
      </w:r>
    </w:p>
    <w:p w:rsidR="003239C3" w:rsidRPr="00666059" w:rsidRDefault="003239C3">
      <w:pPr>
        <w:rPr>
          <w:sz w:val="24"/>
          <w:szCs w:val="24"/>
        </w:rPr>
      </w:pPr>
    </w:p>
    <w:p w:rsidR="003239C3" w:rsidRPr="00A74320" w:rsidRDefault="003239C3" w:rsidP="003239C3">
      <w:pPr>
        <w:rPr>
          <w:b/>
          <w:sz w:val="32"/>
          <w:szCs w:val="32"/>
        </w:rPr>
      </w:pPr>
      <w:r w:rsidRPr="00A74320">
        <w:rPr>
          <w:b/>
          <w:sz w:val="32"/>
          <w:szCs w:val="32"/>
        </w:rPr>
        <w:t xml:space="preserve">Introduction to the Systemic-Functional Model of Language </w:t>
      </w:r>
    </w:p>
    <w:p w:rsidR="003239C3" w:rsidRPr="00A74320" w:rsidRDefault="003239C3" w:rsidP="003239C3">
      <w:pPr>
        <w:rPr>
          <w:b/>
          <w:sz w:val="24"/>
          <w:szCs w:val="24"/>
        </w:rPr>
      </w:pPr>
      <w:r w:rsidRPr="00A74320">
        <w:rPr>
          <w:b/>
          <w:sz w:val="24"/>
          <w:szCs w:val="24"/>
        </w:rPr>
        <w:t xml:space="preserve">1 What is Systemic Functional </w:t>
      </w:r>
      <w:proofErr w:type="gramStart"/>
      <w:r w:rsidRPr="00A74320">
        <w:rPr>
          <w:b/>
          <w:sz w:val="24"/>
          <w:szCs w:val="24"/>
        </w:rPr>
        <w:t>Linguistics</w:t>
      </w:r>
      <w:proofErr w:type="gramEnd"/>
      <w:r w:rsidRPr="00A74320">
        <w:rPr>
          <w:b/>
          <w:sz w:val="24"/>
          <w:szCs w:val="24"/>
        </w:rPr>
        <w:t xml:space="preserve"> </w:t>
      </w:r>
    </w:p>
    <w:p w:rsidR="003239C3" w:rsidRPr="00666059" w:rsidRDefault="003239C3" w:rsidP="003239C3">
      <w:pPr>
        <w:rPr>
          <w:sz w:val="24"/>
          <w:szCs w:val="24"/>
        </w:rPr>
      </w:pPr>
      <w:r w:rsidRPr="00666059">
        <w:rPr>
          <w:sz w:val="24"/>
          <w:szCs w:val="24"/>
        </w:rPr>
        <w:t xml:space="preserve">Systemic-Functional Linguistics (SFL) is an approach to language developed mainly by M.A.K. </w:t>
      </w:r>
      <w:proofErr w:type="spellStart"/>
      <w:r w:rsidRPr="00666059">
        <w:rPr>
          <w:sz w:val="24"/>
          <w:szCs w:val="24"/>
        </w:rPr>
        <w:t>Halliday</w:t>
      </w:r>
      <w:proofErr w:type="spellEnd"/>
      <w:r w:rsidRPr="00666059">
        <w:rPr>
          <w:sz w:val="24"/>
          <w:szCs w:val="24"/>
        </w:rPr>
        <w:t xml:space="preserve"> in the U.K. during the 1960s, and later in Australia. The approach is now used world-wide, particularly in language education, and </w:t>
      </w:r>
      <w:proofErr w:type="gramStart"/>
      <w:r w:rsidRPr="00666059">
        <w:rPr>
          <w:sz w:val="24"/>
          <w:szCs w:val="24"/>
        </w:rPr>
        <w:t>for  purposes</w:t>
      </w:r>
      <w:proofErr w:type="gramEnd"/>
      <w:r w:rsidRPr="00666059">
        <w:rPr>
          <w:sz w:val="24"/>
          <w:szCs w:val="24"/>
        </w:rPr>
        <w:t xml:space="preserve"> of discourse analysis. While many of the linguistic theories in the world today are concerned with language as a mental process, SFL is more closely aligned with Sociology: it explores how language is used in social contexts to achieve particular goals. In terms of data, it does not address how language is processed or represented within the human brain, but rather looks at the discourses we produce (whether spoken or written), and the contexts of the production of these texts. Because it is concerned with language use, SFL places higher importance on language function (what it is used for) than on language structure (how it is composed). </w:t>
      </w:r>
    </w:p>
    <w:p w:rsidR="003239C3" w:rsidRPr="00666059" w:rsidRDefault="003239C3" w:rsidP="003239C3">
      <w:pPr>
        <w:rPr>
          <w:sz w:val="24"/>
          <w:szCs w:val="24"/>
          <w:lang w:val="en-US"/>
        </w:rPr>
      </w:pPr>
      <w:r w:rsidRPr="00666059">
        <w:rPr>
          <w:b/>
          <w:bCs/>
          <w:sz w:val="24"/>
          <w:szCs w:val="24"/>
          <w:lang w:val="en-US"/>
        </w:rPr>
        <w:t xml:space="preserve">1. </w:t>
      </w:r>
      <w:r w:rsidRPr="00666059">
        <w:rPr>
          <w:sz w:val="24"/>
          <w:szCs w:val="24"/>
          <w:lang w:val="en-US"/>
        </w:rPr>
        <w:t>According to this approach ‘Functional’: focus on what things do rather than how the things are composed (structural)</w:t>
      </w:r>
    </w:p>
    <w:p w:rsidR="00000000" w:rsidRPr="00666059" w:rsidRDefault="005830CA" w:rsidP="003239C3">
      <w:pPr>
        <w:numPr>
          <w:ilvl w:val="0"/>
          <w:numId w:val="1"/>
        </w:numPr>
        <w:rPr>
          <w:sz w:val="24"/>
          <w:szCs w:val="24"/>
          <w:lang w:val="en-US"/>
        </w:rPr>
      </w:pPr>
      <w:r w:rsidRPr="00666059">
        <w:rPr>
          <w:i/>
          <w:iCs/>
          <w:sz w:val="24"/>
          <w:szCs w:val="24"/>
          <w:lang w:val="en-US"/>
        </w:rPr>
        <w:t>Structure-informed Analysis</w:t>
      </w:r>
    </w:p>
    <w:p w:rsidR="003239C3" w:rsidRPr="00666059" w:rsidRDefault="008A5B6B" w:rsidP="003239C3">
      <w:pPr>
        <w:rPr>
          <w:sz w:val="24"/>
          <w:szCs w:val="24"/>
          <w:lang w:val="en-US"/>
        </w:rPr>
      </w:pPr>
      <w:r w:rsidRPr="00666059">
        <w:rPr>
          <w:i/>
          <w:iCs/>
          <w:noProof/>
          <w:sz w:val="24"/>
          <w:szCs w:val="24"/>
          <w:lang w:val="en-US"/>
        </w:rPr>
        <w:pict>
          <v:shapetype id="_x0000_t32" coordsize="21600,21600" o:spt="32" o:oned="t" path="m,l21600,21600e" filled="f">
            <v:path arrowok="t" fillok="f" o:connecttype="none"/>
            <o:lock v:ext="edit" shapetype="t"/>
          </v:shapetype>
          <v:shape id="_x0000_s1026" type="#_x0000_t32" style="position:absolute;margin-left:57pt;margin-top:15.85pt;width:0;height:27.75pt;z-index:251658240" o:connectortype="straight">
            <v:stroke endarrow="block"/>
          </v:shape>
        </w:pict>
      </w:r>
      <w:r w:rsidR="003239C3" w:rsidRPr="00666059">
        <w:rPr>
          <w:i/>
          <w:iCs/>
          <w:sz w:val="24"/>
          <w:szCs w:val="24"/>
          <w:lang w:val="en-US"/>
        </w:rPr>
        <w:tab/>
      </w:r>
      <w:proofErr w:type="gramStart"/>
      <w:r w:rsidR="003239C3" w:rsidRPr="00666059">
        <w:rPr>
          <w:i/>
          <w:iCs/>
          <w:sz w:val="24"/>
          <w:szCs w:val="24"/>
          <w:lang w:val="en-US"/>
        </w:rPr>
        <w:t>a</w:t>
      </w:r>
      <w:proofErr w:type="gramEnd"/>
      <w:r w:rsidR="003239C3" w:rsidRPr="00666059">
        <w:rPr>
          <w:i/>
          <w:iCs/>
          <w:sz w:val="24"/>
          <w:szCs w:val="24"/>
          <w:lang w:val="en-US"/>
        </w:rPr>
        <w:t xml:space="preserve"> handful of rice</w:t>
      </w:r>
    </w:p>
    <w:p w:rsidR="003239C3" w:rsidRPr="00666059" w:rsidRDefault="003239C3" w:rsidP="003239C3">
      <w:pPr>
        <w:rPr>
          <w:sz w:val="24"/>
          <w:szCs w:val="24"/>
          <w:lang w:val="en-US"/>
        </w:rPr>
      </w:pPr>
      <w:r w:rsidRPr="00666059">
        <w:rPr>
          <w:i/>
          <w:iCs/>
          <w:sz w:val="24"/>
          <w:szCs w:val="24"/>
          <w:lang w:val="en-US"/>
        </w:rPr>
        <w:lastRenderedPageBreak/>
        <w:t xml:space="preserve">     </w:t>
      </w:r>
    </w:p>
    <w:p w:rsidR="003239C3" w:rsidRPr="00666059" w:rsidRDefault="003239C3" w:rsidP="003239C3">
      <w:pPr>
        <w:rPr>
          <w:sz w:val="24"/>
          <w:szCs w:val="24"/>
          <w:lang w:val="en-US"/>
        </w:rPr>
      </w:pPr>
      <w:r w:rsidRPr="00666059">
        <w:rPr>
          <w:i/>
          <w:iCs/>
          <w:sz w:val="24"/>
          <w:szCs w:val="24"/>
          <w:lang w:val="en-US"/>
        </w:rPr>
        <w:tab/>
        <w:t xml:space="preserve"> </w:t>
      </w:r>
      <w:proofErr w:type="gramStart"/>
      <w:r w:rsidRPr="00666059">
        <w:rPr>
          <w:i/>
          <w:iCs/>
          <w:sz w:val="24"/>
          <w:szCs w:val="24"/>
          <w:lang w:val="en-US"/>
        </w:rPr>
        <w:t>head</w:t>
      </w:r>
      <w:proofErr w:type="gramEnd"/>
      <w:r w:rsidRPr="00666059">
        <w:rPr>
          <w:i/>
          <w:iCs/>
          <w:sz w:val="24"/>
          <w:szCs w:val="24"/>
          <w:lang w:val="en-US"/>
        </w:rPr>
        <w:t xml:space="preserve"> of NP</w:t>
      </w:r>
    </w:p>
    <w:p w:rsidR="00000000" w:rsidRPr="00666059" w:rsidRDefault="005830CA" w:rsidP="003239C3">
      <w:pPr>
        <w:numPr>
          <w:ilvl w:val="0"/>
          <w:numId w:val="2"/>
        </w:numPr>
        <w:rPr>
          <w:sz w:val="24"/>
          <w:szCs w:val="24"/>
          <w:lang w:val="en-US"/>
        </w:rPr>
      </w:pPr>
      <w:r w:rsidRPr="00666059">
        <w:rPr>
          <w:i/>
          <w:iCs/>
          <w:sz w:val="24"/>
          <w:szCs w:val="24"/>
          <w:lang w:val="en-US"/>
        </w:rPr>
        <w:t xml:space="preserve">Function-informed Analysis </w:t>
      </w:r>
    </w:p>
    <w:p w:rsidR="00000000" w:rsidRPr="00666059" w:rsidRDefault="008A5B6B" w:rsidP="003239C3">
      <w:pPr>
        <w:numPr>
          <w:ilvl w:val="1"/>
          <w:numId w:val="2"/>
        </w:numPr>
        <w:rPr>
          <w:sz w:val="24"/>
          <w:szCs w:val="24"/>
          <w:lang w:val="en-US"/>
        </w:rPr>
      </w:pPr>
      <w:r w:rsidRPr="00666059">
        <w:rPr>
          <w:i/>
          <w:iCs/>
          <w:noProof/>
          <w:sz w:val="24"/>
          <w:szCs w:val="24"/>
          <w:lang w:val="en-US"/>
        </w:rPr>
        <w:pict>
          <v:shape id="_x0000_s1027" type="#_x0000_t32" style="position:absolute;left:0;text-align:left;margin-left:90.75pt;margin-top:13.7pt;width:0;height:12pt;z-index:251659264" o:connectortype="straight">
            <v:stroke endarrow="block"/>
          </v:shape>
        </w:pict>
      </w:r>
      <w:r w:rsidR="005830CA" w:rsidRPr="00666059">
        <w:rPr>
          <w:i/>
          <w:iCs/>
          <w:sz w:val="24"/>
          <w:szCs w:val="24"/>
          <w:lang w:val="en-US"/>
        </w:rPr>
        <w:t xml:space="preserve">A </w:t>
      </w:r>
      <w:r w:rsidR="005830CA" w:rsidRPr="00666059">
        <w:rPr>
          <w:i/>
          <w:iCs/>
          <w:sz w:val="24"/>
          <w:szCs w:val="24"/>
          <w:lang w:val="en-US"/>
        </w:rPr>
        <w:t>handful</w:t>
      </w:r>
      <w:r w:rsidR="005830CA" w:rsidRPr="00666059">
        <w:rPr>
          <w:i/>
          <w:iCs/>
          <w:sz w:val="24"/>
          <w:szCs w:val="24"/>
          <w:lang w:val="en-US"/>
        </w:rPr>
        <w:t xml:space="preserve"> of rice</w:t>
      </w:r>
    </w:p>
    <w:p w:rsidR="003239C3" w:rsidRPr="00666059" w:rsidRDefault="008A5B6B" w:rsidP="008A5B6B">
      <w:pPr>
        <w:ind w:left="720" w:firstLine="720"/>
        <w:rPr>
          <w:i/>
          <w:iCs/>
          <w:sz w:val="24"/>
          <w:szCs w:val="24"/>
          <w:lang w:val="en-US"/>
        </w:rPr>
      </w:pPr>
      <w:r w:rsidRPr="00666059">
        <w:rPr>
          <w:i/>
          <w:iCs/>
          <w:sz w:val="24"/>
          <w:szCs w:val="24"/>
          <w:lang w:val="en-US"/>
        </w:rPr>
        <w:t>Q</w:t>
      </w:r>
      <w:r w:rsidR="003239C3" w:rsidRPr="00666059">
        <w:rPr>
          <w:i/>
          <w:iCs/>
          <w:sz w:val="24"/>
          <w:szCs w:val="24"/>
          <w:lang w:val="en-US"/>
        </w:rPr>
        <w:t>uantifier</w:t>
      </w:r>
    </w:p>
    <w:p w:rsidR="008A5B6B" w:rsidRPr="00666059" w:rsidRDefault="008A5B6B" w:rsidP="008A5B6B">
      <w:pPr>
        <w:rPr>
          <w:sz w:val="24"/>
          <w:szCs w:val="24"/>
          <w:lang w:val="en-US"/>
        </w:rPr>
      </w:pPr>
      <w:r w:rsidRPr="00666059">
        <w:rPr>
          <w:b/>
          <w:bCs/>
          <w:sz w:val="24"/>
          <w:szCs w:val="24"/>
          <w:lang w:val="en-US"/>
        </w:rPr>
        <w:t>. Systemic separates Choices and Structure:</w:t>
      </w:r>
    </w:p>
    <w:p w:rsidR="00000000" w:rsidRPr="00666059" w:rsidRDefault="005830CA" w:rsidP="008A5B6B">
      <w:pPr>
        <w:numPr>
          <w:ilvl w:val="0"/>
          <w:numId w:val="3"/>
        </w:numPr>
        <w:rPr>
          <w:sz w:val="24"/>
          <w:szCs w:val="24"/>
          <w:lang w:val="en-US"/>
        </w:rPr>
      </w:pPr>
      <w:r w:rsidRPr="00666059">
        <w:rPr>
          <w:sz w:val="24"/>
          <w:szCs w:val="24"/>
          <w:lang w:val="en-US"/>
        </w:rPr>
        <w:t>Speech consists of what choices we can make and show to what extent these choices are contextually conditioned</w:t>
      </w:r>
    </w:p>
    <w:p w:rsidR="00000000" w:rsidRPr="00666059" w:rsidRDefault="005830CA" w:rsidP="008A5B6B">
      <w:pPr>
        <w:numPr>
          <w:ilvl w:val="0"/>
          <w:numId w:val="3"/>
        </w:numPr>
        <w:rPr>
          <w:sz w:val="24"/>
          <w:szCs w:val="24"/>
          <w:lang w:val="en-US"/>
        </w:rPr>
      </w:pPr>
      <w:r w:rsidRPr="00666059">
        <w:rPr>
          <w:sz w:val="24"/>
          <w:szCs w:val="24"/>
          <w:lang w:val="en-US"/>
        </w:rPr>
        <w:t xml:space="preserve">According to </w:t>
      </w:r>
      <w:proofErr w:type="spellStart"/>
      <w:r w:rsidRPr="00666059">
        <w:rPr>
          <w:sz w:val="24"/>
          <w:szCs w:val="24"/>
          <w:lang w:val="en-US"/>
        </w:rPr>
        <w:t>Halliday</w:t>
      </w:r>
      <w:proofErr w:type="spellEnd"/>
      <w:r w:rsidRPr="00666059">
        <w:rPr>
          <w:sz w:val="24"/>
          <w:szCs w:val="24"/>
          <w:lang w:val="en-US"/>
        </w:rPr>
        <w:t xml:space="preserve">, ,structure is an </w:t>
      </w:r>
      <w:r w:rsidRPr="00666059">
        <w:rPr>
          <w:sz w:val="24"/>
          <w:szCs w:val="24"/>
          <w:lang w:val="en-US"/>
        </w:rPr>
        <w:t>output device, the mechanism for expressing the choices that have been made’</w:t>
      </w:r>
    </w:p>
    <w:p w:rsidR="00000000" w:rsidRPr="00666059" w:rsidRDefault="005830CA" w:rsidP="008A5B6B">
      <w:pPr>
        <w:numPr>
          <w:ilvl w:val="0"/>
          <w:numId w:val="3"/>
        </w:numPr>
        <w:rPr>
          <w:sz w:val="24"/>
          <w:szCs w:val="24"/>
          <w:lang w:val="en-US"/>
        </w:rPr>
      </w:pPr>
      <w:r w:rsidRPr="00666059">
        <w:rPr>
          <w:sz w:val="24"/>
          <w:szCs w:val="24"/>
          <w:lang w:val="en-US"/>
        </w:rPr>
        <w:t>For Systemic Functional Linguistics, unit/ Grammatical unit has following levels:</w:t>
      </w:r>
    </w:p>
    <w:p w:rsidR="00000000" w:rsidRPr="00666059" w:rsidRDefault="005830CA" w:rsidP="008A5B6B">
      <w:pPr>
        <w:numPr>
          <w:ilvl w:val="0"/>
          <w:numId w:val="3"/>
        </w:numPr>
        <w:rPr>
          <w:sz w:val="24"/>
          <w:szCs w:val="24"/>
          <w:lang w:val="en-US"/>
        </w:rPr>
      </w:pPr>
      <w:r w:rsidRPr="00666059">
        <w:rPr>
          <w:sz w:val="24"/>
          <w:szCs w:val="24"/>
          <w:lang w:val="en-US"/>
        </w:rPr>
        <w:t>Sentence &lt;…..Clause &lt;……Phrase (group) &lt;………Word  &lt;.........Morpheme</w:t>
      </w:r>
    </w:p>
    <w:p w:rsidR="00000000" w:rsidRPr="00666059" w:rsidRDefault="005830CA" w:rsidP="008A5B6B">
      <w:pPr>
        <w:numPr>
          <w:ilvl w:val="0"/>
          <w:numId w:val="3"/>
        </w:numPr>
        <w:rPr>
          <w:sz w:val="24"/>
          <w:szCs w:val="24"/>
          <w:lang w:val="en-US"/>
        </w:rPr>
      </w:pPr>
      <w:r w:rsidRPr="00666059">
        <w:rPr>
          <w:sz w:val="24"/>
          <w:szCs w:val="24"/>
          <w:lang w:val="en-US"/>
        </w:rPr>
        <w:t>The choice of unit which is</w:t>
      </w:r>
      <w:r w:rsidRPr="00666059">
        <w:rPr>
          <w:sz w:val="24"/>
          <w:szCs w:val="24"/>
          <w:lang w:val="en-US"/>
        </w:rPr>
        <w:t xml:space="preserve"> based on meanings that we want to convey rather than structure so choice is an initial and different step from structure</w:t>
      </w:r>
    </w:p>
    <w:p w:rsidR="00000000" w:rsidRPr="00666059" w:rsidRDefault="005830CA" w:rsidP="008A5B6B">
      <w:pPr>
        <w:numPr>
          <w:ilvl w:val="0"/>
          <w:numId w:val="3"/>
        </w:numPr>
        <w:rPr>
          <w:sz w:val="24"/>
          <w:szCs w:val="24"/>
          <w:lang w:val="en-US"/>
        </w:rPr>
      </w:pPr>
      <w:r w:rsidRPr="00666059">
        <w:rPr>
          <w:b/>
          <w:bCs/>
          <w:sz w:val="24"/>
          <w:szCs w:val="24"/>
          <w:lang w:val="en-US"/>
        </w:rPr>
        <w:t>Levels of Language:</w:t>
      </w:r>
    </w:p>
    <w:p w:rsidR="00000000" w:rsidRPr="00666059" w:rsidRDefault="005830CA" w:rsidP="008A5B6B">
      <w:pPr>
        <w:numPr>
          <w:ilvl w:val="0"/>
          <w:numId w:val="3"/>
        </w:numPr>
        <w:rPr>
          <w:sz w:val="24"/>
          <w:szCs w:val="24"/>
          <w:lang w:val="en-US"/>
        </w:rPr>
      </w:pPr>
      <w:r w:rsidRPr="00666059">
        <w:rPr>
          <w:sz w:val="24"/>
          <w:szCs w:val="24"/>
          <w:lang w:val="en-US"/>
        </w:rPr>
        <w:t>1</w:t>
      </w:r>
      <w:r w:rsidRPr="00666059">
        <w:rPr>
          <w:sz w:val="24"/>
          <w:szCs w:val="24"/>
          <w:vertAlign w:val="superscript"/>
          <w:lang w:val="en-US"/>
        </w:rPr>
        <w:t>st</w:t>
      </w:r>
      <w:r w:rsidRPr="00666059">
        <w:rPr>
          <w:sz w:val="24"/>
          <w:szCs w:val="24"/>
          <w:lang w:val="en-US"/>
        </w:rPr>
        <w:t xml:space="preserve"> level is unit</w:t>
      </w:r>
    </w:p>
    <w:p w:rsidR="00000000" w:rsidRPr="00666059" w:rsidRDefault="005830CA" w:rsidP="008A5B6B">
      <w:pPr>
        <w:numPr>
          <w:ilvl w:val="0"/>
          <w:numId w:val="3"/>
        </w:numPr>
        <w:rPr>
          <w:sz w:val="24"/>
          <w:szCs w:val="24"/>
          <w:lang w:val="en-US"/>
        </w:rPr>
      </w:pPr>
      <w:r w:rsidRPr="00666059">
        <w:rPr>
          <w:sz w:val="24"/>
          <w:szCs w:val="24"/>
          <w:lang w:val="en-US"/>
        </w:rPr>
        <w:t>2</w:t>
      </w:r>
      <w:r w:rsidRPr="00666059">
        <w:rPr>
          <w:sz w:val="24"/>
          <w:szCs w:val="24"/>
          <w:vertAlign w:val="superscript"/>
          <w:lang w:val="en-US"/>
        </w:rPr>
        <w:t>nd</w:t>
      </w:r>
      <w:r w:rsidRPr="00666059">
        <w:rPr>
          <w:sz w:val="24"/>
          <w:szCs w:val="24"/>
          <w:lang w:val="en-US"/>
        </w:rPr>
        <w:t xml:space="preserve"> level is structure</w:t>
      </w:r>
    </w:p>
    <w:p w:rsidR="00000000" w:rsidRPr="00666059" w:rsidRDefault="005830CA" w:rsidP="008A5B6B">
      <w:pPr>
        <w:numPr>
          <w:ilvl w:val="0"/>
          <w:numId w:val="3"/>
        </w:numPr>
        <w:rPr>
          <w:sz w:val="24"/>
          <w:szCs w:val="24"/>
          <w:lang w:val="en-US"/>
        </w:rPr>
      </w:pPr>
      <w:r w:rsidRPr="00666059">
        <w:rPr>
          <w:sz w:val="24"/>
          <w:szCs w:val="24"/>
          <w:lang w:val="en-US"/>
        </w:rPr>
        <w:t>3</w:t>
      </w:r>
      <w:r w:rsidRPr="00666059">
        <w:rPr>
          <w:sz w:val="24"/>
          <w:szCs w:val="24"/>
          <w:vertAlign w:val="superscript"/>
          <w:lang w:val="en-US"/>
        </w:rPr>
        <w:t>rd</w:t>
      </w:r>
      <w:r w:rsidRPr="00666059">
        <w:rPr>
          <w:sz w:val="24"/>
          <w:szCs w:val="24"/>
          <w:lang w:val="en-US"/>
        </w:rPr>
        <w:t xml:space="preserve"> level is class</w:t>
      </w:r>
    </w:p>
    <w:p w:rsidR="00000000" w:rsidRPr="00666059" w:rsidRDefault="005830CA" w:rsidP="008A5B6B">
      <w:pPr>
        <w:numPr>
          <w:ilvl w:val="0"/>
          <w:numId w:val="3"/>
        </w:numPr>
        <w:rPr>
          <w:sz w:val="24"/>
          <w:szCs w:val="24"/>
          <w:lang w:val="en-US"/>
        </w:rPr>
      </w:pPr>
      <w:r w:rsidRPr="00666059">
        <w:rPr>
          <w:sz w:val="24"/>
          <w:szCs w:val="24"/>
          <w:lang w:val="en-US"/>
        </w:rPr>
        <w:t>4</w:t>
      </w:r>
      <w:r w:rsidRPr="00666059">
        <w:rPr>
          <w:sz w:val="24"/>
          <w:szCs w:val="24"/>
          <w:vertAlign w:val="superscript"/>
          <w:lang w:val="en-US"/>
        </w:rPr>
        <w:t>th</w:t>
      </w:r>
      <w:r w:rsidRPr="00666059">
        <w:rPr>
          <w:sz w:val="24"/>
          <w:szCs w:val="24"/>
          <w:lang w:val="en-US"/>
        </w:rPr>
        <w:t xml:space="preserve"> level is system</w:t>
      </w:r>
    </w:p>
    <w:p w:rsidR="008A5B6B" w:rsidRPr="00666059" w:rsidRDefault="008A5B6B" w:rsidP="008A5B6B">
      <w:pPr>
        <w:rPr>
          <w:sz w:val="24"/>
          <w:szCs w:val="24"/>
          <w:lang w:val="en-US"/>
        </w:rPr>
      </w:pPr>
      <w:r w:rsidRPr="00666059">
        <w:rPr>
          <w:sz w:val="24"/>
          <w:szCs w:val="24"/>
          <w:lang w:val="en-US"/>
        </w:rPr>
        <w:object w:dxaOrig="7186" w:dyaOrig="5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59.25pt;height:269.25pt" o:ole="">
            <v:imagedata r:id="rId21" o:title=""/>
          </v:shape>
          <o:OLEObject Type="Embed" ProgID="PowerPoint.Slide.12" ShapeID="_x0000_i1031" DrawAspect="Content" ObjectID="_1435958057" r:id="rId22"/>
        </w:object>
      </w:r>
    </w:p>
    <w:p w:rsidR="00000000" w:rsidRPr="00666059" w:rsidRDefault="005830CA" w:rsidP="00184066">
      <w:pPr>
        <w:numPr>
          <w:ilvl w:val="0"/>
          <w:numId w:val="5"/>
        </w:numPr>
        <w:rPr>
          <w:sz w:val="24"/>
          <w:szCs w:val="24"/>
          <w:lang w:val="en-US"/>
        </w:rPr>
      </w:pPr>
      <w:r w:rsidRPr="00666059">
        <w:rPr>
          <w:sz w:val="24"/>
          <w:szCs w:val="24"/>
          <w:lang w:val="en-US"/>
        </w:rPr>
        <w:t>A “systemic” approach allows you to focus on meaningful choices in language (e.g., active vs. passive) without needing to think of the particular structure that realizes it.</w:t>
      </w:r>
    </w:p>
    <w:p w:rsidR="00000000" w:rsidRPr="00666059" w:rsidRDefault="005830CA" w:rsidP="00184066">
      <w:pPr>
        <w:numPr>
          <w:ilvl w:val="0"/>
          <w:numId w:val="5"/>
        </w:numPr>
        <w:rPr>
          <w:sz w:val="24"/>
          <w:szCs w:val="24"/>
          <w:lang w:val="en-US"/>
        </w:rPr>
      </w:pPr>
      <w:r w:rsidRPr="00666059">
        <w:rPr>
          <w:sz w:val="24"/>
          <w:szCs w:val="24"/>
          <w:lang w:val="en-US"/>
        </w:rPr>
        <w:t>Basic tenet: “meaning implies choice</w:t>
      </w:r>
    </w:p>
    <w:p w:rsidR="00000000" w:rsidRPr="00666059" w:rsidRDefault="005830CA" w:rsidP="00184066">
      <w:pPr>
        <w:numPr>
          <w:ilvl w:val="0"/>
          <w:numId w:val="5"/>
        </w:numPr>
        <w:rPr>
          <w:sz w:val="24"/>
          <w:szCs w:val="24"/>
          <w:lang w:val="en-US"/>
        </w:rPr>
      </w:pPr>
      <w:r w:rsidRPr="00666059">
        <w:rPr>
          <w:sz w:val="24"/>
          <w:szCs w:val="24"/>
          <w:lang w:val="en-US"/>
        </w:rPr>
        <w:t>A grammar consists of a set of choices, or “systems”, organized as a tree (some choices depend on others): For example ‘voice’ is a system with two choices: ‘active’ and ‘passive’. What meaning you want to convey will be represented through your choice</w:t>
      </w:r>
    </w:p>
    <w:tbl>
      <w:tblPr>
        <w:tblW w:w="9330" w:type="dxa"/>
        <w:tblCellSpacing w:w="15" w:type="dxa"/>
        <w:tblCellMar>
          <w:top w:w="30" w:type="dxa"/>
          <w:left w:w="30" w:type="dxa"/>
          <w:bottom w:w="30" w:type="dxa"/>
          <w:right w:w="30" w:type="dxa"/>
        </w:tblCellMar>
        <w:tblLook w:val="04A0"/>
      </w:tblPr>
      <w:tblGrid>
        <w:gridCol w:w="9330"/>
      </w:tblGrid>
      <w:tr w:rsidR="00184066" w:rsidRPr="00184066" w:rsidTr="00A74320">
        <w:trPr>
          <w:trHeight w:val="543"/>
          <w:tblCellSpacing w:w="15" w:type="dxa"/>
        </w:trPr>
        <w:tc>
          <w:tcPr>
            <w:tcW w:w="9270" w:type="dxa"/>
            <w:hideMark/>
          </w:tcPr>
          <w:p w:rsidR="00184066" w:rsidRDefault="00184066" w:rsidP="00184066">
            <w:pPr>
              <w:spacing w:after="0" w:line="240" w:lineRule="auto"/>
              <w:rPr>
                <w:rFonts w:eastAsia="Times New Roman"/>
                <w:b/>
                <w:bCs/>
                <w:i/>
                <w:iCs/>
                <w:sz w:val="24"/>
                <w:szCs w:val="24"/>
                <w:lang w:val="en-US"/>
              </w:rPr>
            </w:pPr>
            <w:proofErr w:type="spellStart"/>
            <w:r w:rsidRPr="00184066">
              <w:rPr>
                <w:rFonts w:eastAsia="Times New Roman"/>
                <w:b/>
                <w:bCs/>
                <w:i/>
                <w:iCs/>
                <w:sz w:val="24"/>
                <w:szCs w:val="24"/>
                <w:lang w:val="en-US"/>
              </w:rPr>
              <w:t>Metafunctions</w:t>
            </w:r>
            <w:proofErr w:type="spellEnd"/>
            <w:r w:rsidRPr="00184066">
              <w:rPr>
                <w:rFonts w:eastAsia="Times New Roman"/>
                <w:b/>
                <w:bCs/>
                <w:i/>
                <w:iCs/>
                <w:sz w:val="24"/>
                <w:szCs w:val="24"/>
                <w:lang w:val="en-US"/>
              </w:rPr>
              <w:t xml:space="preserve"> of Language</w:t>
            </w:r>
          </w:p>
          <w:p w:rsidR="00A74320" w:rsidRPr="00184066" w:rsidRDefault="00A74320" w:rsidP="00184066">
            <w:pPr>
              <w:spacing w:after="0" w:line="240" w:lineRule="auto"/>
              <w:rPr>
                <w:rFonts w:eastAsia="Times New Roman"/>
                <w:sz w:val="24"/>
                <w:szCs w:val="24"/>
                <w:lang w:val="en-US"/>
              </w:rPr>
            </w:pPr>
          </w:p>
        </w:tc>
      </w:tr>
      <w:tr w:rsidR="00184066" w:rsidRPr="00184066" w:rsidTr="00184066">
        <w:trPr>
          <w:trHeight w:val="10995"/>
          <w:tblCellSpacing w:w="15" w:type="dxa"/>
        </w:trPr>
        <w:tc>
          <w:tcPr>
            <w:tcW w:w="9270" w:type="dxa"/>
            <w:hideMark/>
          </w:tcPr>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lastRenderedPageBreak/>
              <w:t>A</w:t>
            </w:r>
            <w:r w:rsidRPr="00666059">
              <w:rPr>
                <w:rFonts w:eastAsia="Times New Roman"/>
                <w:color w:val="000000"/>
                <w:sz w:val="24"/>
                <w:szCs w:val="24"/>
                <w:lang w:val="en-US"/>
              </w:rPr>
              <w:t> </w:t>
            </w:r>
            <w:proofErr w:type="spellStart"/>
            <w:r w:rsidRPr="00184066">
              <w:rPr>
                <w:rFonts w:eastAsia="Times New Roman"/>
                <w:color w:val="0033FF"/>
                <w:sz w:val="24"/>
                <w:szCs w:val="24"/>
                <w:lang w:val="en-US"/>
              </w:rPr>
              <w:t>metafunction</w:t>
            </w:r>
            <w:proofErr w:type="spellEnd"/>
            <w:r w:rsidRPr="00666059">
              <w:rPr>
                <w:rFonts w:eastAsia="Times New Roman"/>
                <w:color w:val="000000"/>
                <w:sz w:val="24"/>
                <w:szCs w:val="24"/>
                <w:lang w:val="en-US"/>
              </w:rPr>
              <w:t> </w:t>
            </w:r>
            <w:r w:rsidRPr="00184066">
              <w:rPr>
                <w:rFonts w:eastAsia="Times New Roman"/>
                <w:color w:val="000000"/>
                <w:sz w:val="24"/>
                <w:szCs w:val="24"/>
                <w:lang w:val="en-US"/>
              </w:rPr>
              <w:t xml:space="preserve">is one which is capable of describing one or more other functions. A better way of describing the </w:t>
            </w:r>
            <w:proofErr w:type="spellStart"/>
            <w:r w:rsidRPr="00184066">
              <w:rPr>
                <w:rFonts w:eastAsia="Times New Roman"/>
                <w:color w:val="000000"/>
                <w:sz w:val="24"/>
                <w:szCs w:val="24"/>
                <w:lang w:val="en-US"/>
              </w:rPr>
              <w:t>metafunction</w:t>
            </w:r>
            <w:proofErr w:type="spellEnd"/>
            <w:r w:rsidRPr="00184066">
              <w:rPr>
                <w:rFonts w:eastAsia="Times New Roman"/>
                <w:color w:val="000000"/>
                <w:sz w:val="24"/>
                <w:szCs w:val="24"/>
                <w:lang w:val="en-US"/>
              </w:rPr>
              <w:t xml:space="preserve"> of language is to </w:t>
            </w:r>
            <w:proofErr w:type="spellStart"/>
            <w:r w:rsidRPr="00184066">
              <w:rPr>
                <w:rFonts w:eastAsia="Times New Roman"/>
                <w:color w:val="000000"/>
                <w:sz w:val="24"/>
                <w:szCs w:val="24"/>
                <w:lang w:val="en-US"/>
              </w:rPr>
              <w:t>follow</w:t>
            </w:r>
            <w:r w:rsidRPr="00184066">
              <w:rPr>
                <w:rFonts w:eastAsia="Times New Roman"/>
                <w:color w:val="0033FF"/>
                <w:sz w:val="24"/>
                <w:szCs w:val="24"/>
                <w:lang w:val="en-US"/>
              </w:rPr>
              <w:t>Halliday</w:t>
            </w:r>
            <w:proofErr w:type="spellEnd"/>
            <w:r w:rsidRPr="00184066">
              <w:rPr>
                <w:rFonts w:eastAsia="Times New Roman"/>
                <w:color w:val="000000"/>
                <w:sz w:val="24"/>
                <w:szCs w:val="24"/>
                <w:lang w:val="en-US"/>
              </w:rPr>
              <w:t>.</w:t>
            </w:r>
          </w:p>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t xml:space="preserve">People do different things with language. They intend to achieve by talking and writing, and by listening and reading, different aims and different purposes. </w:t>
            </w:r>
            <w:proofErr w:type="spellStart"/>
            <w:r w:rsidRPr="00184066">
              <w:rPr>
                <w:rFonts w:eastAsia="Times New Roman"/>
                <w:color w:val="000000"/>
                <w:sz w:val="24"/>
                <w:szCs w:val="24"/>
                <w:lang w:val="en-US"/>
              </w:rPr>
              <w:t>Halliday</w:t>
            </w:r>
            <w:proofErr w:type="spellEnd"/>
            <w:r w:rsidRPr="00184066">
              <w:rPr>
                <w:rFonts w:eastAsia="Times New Roman"/>
                <w:color w:val="000000"/>
                <w:sz w:val="24"/>
                <w:szCs w:val="24"/>
                <w:lang w:val="en-US"/>
              </w:rPr>
              <w:t xml:space="preserve"> conceives of language as social semiotic, that is to say, language is a system of signs developed to </w:t>
            </w:r>
            <w:proofErr w:type="spellStart"/>
            <w:r w:rsidRPr="00184066">
              <w:rPr>
                <w:rFonts w:eastAsia="Times New Roman"/>
                <w:color w:val="000000"/>
                <w:sz w:val="24"/>
                <w:szCs w:val="24"/>
                <w:lang w:val="en-US"/>
              </w:rPr>
              <w:t>express</w:t>
            </w:r>
            <w:r w:rsidRPr="00184066">
              <w:rPr>
                <w:rFonts w:eastAsia="Times New Roman"/>
                <w:noProof/>
                <w:color w:val="000000"/>
                <w:sz w:val="24"/>
                <w:szCs w:val="24"/>
                <w:lang w:val="en-US"/>
              </w:rPr>
              <w:pict>
                <v:shapetype id="_x0000_t201" coordsize="21600,21600" o:spt="201" path="m,l,21600r21600,l21600,xe">
                  <v:stroke joinstyle="miter"/>
                  <v:path shadowok="f" o:extrusionok="f" strokeok="f" fillok="f" o:connecttype="rect"/>
                  <o:lock v:ext="edit" shapetype="t"/>
                </v:shapetype>
                <v:shape id="_x0000_s1028" type="#_x0000_t201" style="position:absolute;left:0;text-align:left;margin-left:73.25pt;margin-top:0;width:113.25pt;height:103.5pt;z-index:251661312;mso-position-horizontal:right;mso-position-horizontal-relative:text;mso-position-vertical-relative:line" o:allowoverlap="f" stroked="f">
                  <v:imagedata r:id="rId23" o:title=""/>
                  <w10:wrap type="square"/>
                </v:shape>
                <w:control r:id="rId24" w:name="DefaultOcxName" w:shapeid="_x0000_s1028"/>
              </w:pict>
            </w:r>
            <w:r w:rsidRPr="00184066">
              <w:rPr>
                <w:rFonts w:eastAsia="Times New Roman"/>
                <w:color w:val="000000"/>
                <w:sz w:val="24"/>
                <w:szCs w:val="24"/>
                <w:lang w:val="en-US"/>
              </w:rPr>
              <w:t>social</w:t>
            </w:r>
            <w:proofErr w:type="spellEnd"/>
            <w:r w:rsidRPr="00184066">
              <w:rPr>
                <w:rFonts w:eastAsia="Times New Roman"/>
                <w:color w:val="000000"/>
                <w:sz w:val="24"/>
                <w:szCs w:val="24"/>
                <w:lang w:val="en-US"/>
              </w:rPr>
              <w:t xml:space="preserve"> meanings. Function can regarded as the use of language. However, we can interpret it as a fundamental property of language. The organization of every language can be explained in terms of a functional theory. One requirement of language is that it should provide the means for people to act upon their environment, to classify and organize it and so bring it under control by a process of what we might call conceptual projection.</w:t>
            </w:r>
          </w:p>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t>In Halliday's words, language has to have an ideational function. Another necessity is for language to provide a means for people to interact with each other, for the first person to cope with the second person, to establish a basis for cooperative action social relations: so language needs to discharge an interpersonal function as well. Language also helps to relate text to context</w:t>
            </w:r>
            <w:r w:rsidRPr="00666059">
              <w:rPr>
                <w:rFonts w:eastAsia="MS Mincho"/>
                <w:color w:val="000000"/>
                <w:sz w:val="24"/>
                <w:szCs w:val="24"/>
                <w:lang w:val="en-US"/>
              </w:rPr>
              <w:t xml:space="preserve"> a</w:t>
            </w:r>
            <w:r w:rsidRPr="00184066">
              <w:rPr>
                <w:rFonts w:eastAsia="Times New Roman"/>
                <w:color w:val="000000"/>
                <w:sz w:val="24"/>
                <w:szCs w:val="24"/>
                <w:lang w:val="en-US"/>
              </w:rPr>
              <w:t>nd has certain phonological and thematic features of texture. This means that language has textual function, too. These functions will be reflected within the abstract systems of the linguistic code.</w:t>
            </w:r>
          </w:p>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t>1</w:t>
            </w:r>
            <w:r w:rsidRPr="00666059">
              <w:rPr>
                <w:rFonts w:eastAsia="Times New Roman"/>
                <w:color w:val="000000"/>
                <w:sz w:val="24"/>
                <w:szCs w:val="24"/>
                <w:lang w:val="en-US"/>
              </w:rPr>
              <w:t> </w:t>
            </w:r>
            <w:hyperlink r:id="rId25" w:tgtFrame="_blank" w:history="1">
              <w:r w:rsidRPr="00666059">
                <w:rPr>
                  <w:rFonts w:eastAsia="Times New Roman"/>
                  <w:color w:val="0000FF"/>
                  <w:sz w:val="24"/>
                  <w:szCs w:val="24"/>
                  <w:u w:val="single"/>
                  <w:lang w:val="en-US"/>
                </w:rPr>
                <w:t>Ideational function</w:t>
              </w:r>
            </w:hyperlink>
            <w:r w:rsidRPr="00666059">
              <w:rPr>
                <w:rFonts w:eastAsia="Times New Roman"/>
                <w:color w:val="000000"/>
                <w:sz w:val="24"/>
                <w:szCs w:val="24"/>
                <w:lang w:val="en-US"/>
              </w:rPr>
              <w:t> </w:t>
            </w:r>
          </w:p>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t>2</w:t>
            </w:r>
            <w:hyperlink r:id="rId26" w:tgtFrame="_blank" w:history="1">
              <w:r w:rsidRPr="00666059">
                <w:rPr>
                  <w:rFonts w:eastAsia="Times New Roman"/>
                  <w:color w:val="0000FF"/>
                  <w:sz w:val="24"/>
                  <w:szCs w:val="24"/>
                  <w:u w:val="single"/>
                  <w:lang w:val="en-US"/>
                </w:rPr>
                <w:t>Interpersonal function</w:t>
              </w:r>
            </w:hyperlink>
          </w:p>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t>3</w:t>
            </w:r>
            <w:hyperlink r:id="rId27" w:tgtFrame="_blank" w:history="1">
              <w:r w:rsidRPr="00666059">
                <w:rPr>
                  <w:rFonts w:eastAsia="Times New Roman"/>
                  <w:color w:val="0000FF"/>
                  <w:sz w:val="24"/>
                  <w:szCs w:val="24"/>
                  <w:u w:val="single"/>
                  <w:lang w:val="en-US"/>
                </w:rPr>
                <w:t>Textual function</w:t>
              </w:r>
            </w:hyperlink>
            <w:r w:rsidRPr="00666059">
              <w:rPr>
                <w:rFonts w:eastAsia="Times New Roman"/>
                <w:color w:val="000000"/>
                <w:sz w:val="24"/>
                <w:szCs w:val="24"/>
                <w:lang w:val="en-US"/>
              </w:rPr>
              <w:t> </w:t>
            </w:r>
          </w:p>
          <w:p w:rsid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r w:rsidRPr="00184066">
              <w:rPr>
                <w:rFonts w:eastAsia="Times New Roman"/>
                <w:color w:val="000000"/>
                <w:sz w:val="24"/>
                <w:szCs w:val="24"/>
                <w:lang w:val="en-US"/>
              </w:rPr>
              <w:t xml:space="preserve">These terms are interpreted as functional components of the semantic system. They are present in every use of language in every social context. A text is a product of all three. The three </w:t>
            </w:r>
            <w:proofErr w:type="spellStart"/>
            <w:r w:rsidRPr="00184066">
              <w:rPr>
                <w:rFonts w:eastAsia="Times New Roman"/>
                <w:color w:val="000000"/>
                <w:sz w:val="24"/>
                <w:szCs w:val="24"/>
                <w:lang w:val="en-US"/>
              </w:rPr>
              <w:t>metafunctions</w:t>
            </w:r>
            <w:proofErr w:type="spellEnd"/>
            <w:r w:rsidRPr="00184066">
              <w:rPr>
                <w:rFonts w:eastAsia="Times New Roman"/>
                <w:color w:val="000000"/>
                <w:sz w:val="24"/>
                <w:szCs w:val="24"/>
                <w:lang w:val="en-US"/>
              </w:rPr>
              <w:t xml:space="preserve"> of language are closely related to context and realized in the </w:t>
            </w:r>
            <w:proofErr w:type="spellStart"/>
            <w:r w:rsidRPr="00184066">
              <w:rPr>
                <w:rFonts w:eastAsia="Times New Roman"/>
                <w:color w:val="000000"/>
                <w:sz w:val="24"/>
                <w:szCs w:val="24"/>
                <w:lang w:val="en-US"/>
              </w:rPr>
              <w:t>lexicogrammar</w:t>
            </w:r>
            <w:proofErr w:type="spellEnd"/>
            <w:r w:rsidRPr="00666059">
              <w:rPr>
                <w:rFonts w:eastAsia="MS Mincho"/>
                <w:color w:val="000000"/>
                <w:sz w:val="24"/>
                <w:szCs w:val="24"/>
                <w:lang w:val="en-US"/>
              </w:rPr>
              <w:t xml:space="preserve"> </w:t>
            </w:r>
            <w:r w:rsidRPr="00184066">
              <w:rPr>
                <w:rFonts w:eastAsia="Times New Roman"/>
                <w:color w:val="000000"/>
                <w:sz w:val="24"/>
                <w:szCs w:val="24"/>
                <w:lang w:val="en-US"/>
              </w:rPr>
              <w:t xml:space="preserve">of language. They are interwoven in discourse. According to </w:t>
            </w:r>
            <w:proofErr w:type="spellStart"/>
            <w:r w:rsidRPr="00184066">
              <w:rPr>
                <w:rFonts w:eastAsia="Times New Roman"/>
                <w:color w:val="000000"/>
                <w:sz w:val="24"/>
                <w:szCs w:val="24"/>
                <w:lang w:val="en-US"/>
              </w:rPr>
              <w:t>Halliday</w:t>
            </w:r>
            <w:proofErr w:type="spellEnd"/>
            <w:r w:rsidRPr="00184066">
              <w:rPr>
                <w:rFonts w:eastAsia="Times New Roman"/>
                <w:color w:val="000000"/>
                <w:sz w:val="24"/>
                <w:szCs w:val="24"/>
                <w:lang w:val="en-US"/>
              </w:rPr>
              <w:t xml:space="preserve">, every sentence in a text is multifunctional and has three </w:t>
            </w:r>
            <w:proofErr w:type="spellStart"/>
            <w:r w:rsidRPr="00184066">
              <w:rPr>
                <w:rFonts w:eastAsia="Times New Roman"/>
                <w:color w:val="000000"/>
                <w:sz w:val="24"/>
                <w:szCs w:val="24"/>
                <w:lang w:val="en-US"/>
              </w:rPr>
              <w:t>metafunctions</w:t>
            </w:r>
            <w:proofErr w:type="spellEnd"/>
            <w:r w:rsidRPr="00184066">
              <w:rPr>
                <w:rFonts w:eastAsia="Times New Roman"/>
                <w:color w:val="000000"/>
                <w:sz w:val="24"/>
                <w:szCs w:val="24"/>
                <w:lang w:val="en-US"/>
              </w:rPr>
              <w:t xml:space="preserve"> simultaneously. This is the essential nature of a functional theory.</w:t>
            </w:r>
          </w:p>
          <w:p w:rsidR="00A74320" w:rsidRDefault="00A74320" w:rsidP="00A74320">
            <w:pPr>
              <w:pStyle w:val="NormalWeb"/>
              <w:shd w:val="clear" w:color="auto" w:fill="FFFFFF"/>
              <w:ind w:firstLine="320"/>
              <w:jc w:val="both"/>
              <w:rPr>
                <w:color w:val="000000"/>
              </w:rPr>
            </w:pPr>
            <w:r>
              <w:rPr>
                <w:b/>
                <w:bCs/>
                <w:color w:val="000000"/>
              </w:rPr>
              <w:t>1 Ideational Function</w:t>
            </w:r>
          </w:p>
          <w:p w:rsidR="00A74320" w:rsidRDefault="00A74320" w:rsidP="00A74320">
            <w:pPr>
              <w:pStyle w:val="NormalWeb"/>
              <w:shd w:val="clear" w:color="auto" w:fill="FFFFFF"/>
              <w:ind w:firstLine="320"/>
              <w:jc w:val="both"/>
              <w:rPr>
                <w:color w:val="000000"/>
              </w:rPr>
            </w:pPr>
            <w:r>
              <w:rPr>
                <w:color w:val="000000"/>
              </w:rPr>
              <w:t xml:space="preserve">From the general functions of language we can see that there is a common mental or conceptualizing process involved. In using language to identify things, or as an instrument of thought, or to provide a record, we are using language as a symbolic code to represent </w:t>
            </w:r>
            <w:proofErr w:type="spellStart"/>
            <w:r>
              <w:rPr>
                <w:color w:val="000000"/>
              </w:rPr>
              <w:t>the</w:t>
            </w:r>
            <w:r>
              <w:rPr>
                <w:noProof/>
                <w:color w:val="000000"/>
              </w:rPr>
              <w:drawing>
                <wp:anchor distT="0" distB="0" distL="0" distR="0" simplePos="0" relativeHeight="251663360" behindDoc="0" locked="0" layoutInCell="1" allowOverlap="0">
                  <wp:simplePos x="0" y="0"/>
                  <wp:positionH relativeFrom="column">
                    <wp:align>right</wp:align>
                  </wp:positionH>
                  <wp:positionV relativeFrom="line">
                    <wp:posOffset>0</wp:posOffset>
                  </wp:positionV>
                  <wp:extent cx="1924050" cy="1457325"/>
                  <wp:effectExtent l="19050" t="0" r="0" b="0"/>
                  <wp:wrapSquare wrapText="bothSides"/>
                  <wp:docPr id="5" name="Picture 5" descr="http://cflc.xmu.edu.cn/yxz/ling/image/ch.1/ch.12/1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flc.xmu.edu.cn/yxz/ling/image/ch.1/ch.12/122-1.gif"/>
                          <pic:cNvPicPr>
                            <a:picLocks noChangeAspect="1" noChangeArrowheads="1"/>
                          </pic:cNvPicPr>
                        </pic:nvPicPr>
                        <pic:blipFill>
                          <a:blip r:embed="rId28"/>
                          <a:srcRect/>
                          <a:stretch>
                            <a:fillRect/>
                          </a:stretch>
                        </pic:blipFill>
                        <pic:spPr bwMode="auto">
                          <a:xfrm>
                            <a:off x="0" y="0"/>
                            <a:ext cx="1924050" cy="1457325"/>
                          </a:xfrm>
                          <a:prstGeom prst="rect">
                            <a:avLst/>
                          </a:prstGeom>
                          <a:noFill/>
                          <a:ln w="9525">
                            <a:noFill/>
                            <a:miter lim="800000"/>
                            <a:headEnd/>
                            <a:tailEnd/>
                          </a:ln>
                        </pic:spPr>
                      </pic:pic>
                    </a:graphicData>
                  </a:graphic>
                </wp:anchor>
              </w:drawing>
            </w:r>
            <w:r>
              <w:rPr>
                <w:color w:val="000000"/>
              </w:rPr>
              <w:t>world</w:t>
            </w:r>
            <w:proofErr w:type="spellEnd"/>
            <w:r>
              <w:rPr>
                <w:color w:val="000000"/>
              </w:rPr>
              <w:t xml:space="preserve"> around us. The ideational function, then, is the content function of language and allows us to conceptualize the world for our own benefit and that of others. It is through this function the language encodes the cultural experience and the speaker encodes his own individual experience of the things of the </w:t>
            </w:r>
            <w:r>
              <w:rPr>
                <w:color w:val="000000"/>
              </w:rPr>
              <w:lastRenderedPageBreak/>
              <w:t>world and his own consciousness. The ideational function is divided into experiential function and logical function. In a sense we bring the world into being linguistically. For example,</w:t>
            </w:r>
          </w:p>
          <w:p w:rsidR="00A74320" w:rsidRDefault="00A74320" w:rsidP="00A74320">
            <w:pPr>
              <w:pStyle w:val="NormalWeb"/>
              <w:shd w:val="clear" w:color="auto" w:fill="FFFFFF"/>
              <w:ind w:firstLine="320"/>
              <w:jc w:val="center"/>
              <w:rPr>
                <w:color w:val="000000"/>
              </w:rPr>
            </w:pPr>
            <w:r>
              <w:rPr>
                <w:i/>
                <w:iCs/>
                <w:color w:val="000000"/>
              </w:rPr>
              <w:t>Leave a kiss within the cup, and I'll not ask for wine.</w:t>
            </w:r>
          </w:p>
          <w:p w:rsidR="00A74320" w:rsidRDefault="00A74320" w:rsidP="00A74320">
            <w:pPr>
              <w:pStyle w:val="NormalWeb"/>
              <w:shd w:val="clear" w:color="auto" w:fill="FFFFFF"/>
              <w:ind w:firstLine="320"/>
              <w:jc w:val="both"/>
              <w:rPr>
                <w:color w:val="000000"/>
              </w:rPr>
            </w:pPr>
            <w:r>
              <w:rPr>
                <w:color w:val="000000"/>
              </w:rPr>
              <w:t>In the first half of the sentence there are an action (leave), a thing and a circumstantial element (within the cup). So we have the representation of an action, a thing that is acted upon, and a place. In the second half, there is a doer (I). The action is</w:t>
            </w:r>
            <w:r>
              <w:rPr>
                <w:rStyle w:val="apple-converted-space"/>
                <w:color w:val="000000"/>
              </w:rPr>
              <w:t> </w:t>
            </w:r>
            <w:proofErr w:type="gramStart"/>
            <w:r>
              <w:rPr>
                <w:i/>
                <w:iCs/>
                <w:color w:val="000000"/>
              </w:rPr>
              <w:t>ask</w:t>
            </w:r>
            <w:proofErr w:type="gramEnd"/>
            <w:r>
              <w:rPr>
                <w:i/>
                <w:iCs/>
                <w:color w:val="000000"/>
              </w:rPr>
              <w:t xml:space="preserve"> for</w:t>
            </w:r>
            <w:r>
              <w:rPr>
                <w:rStyle w:val="apple-converted-space"/>
                <w:color w:val="000000"/>
              </w:rPr>
              <w:t> </w:t>
            </w:r>
            <w:r>
              <w:rPr>
                <w:color w:val="000000"/>
              </w:rPr>
              <w:t>and the thing is</w:t>
            </w:r>
            <w:r>
              <w:rPr>
                <w:rStyle w:val="apple-converted-space"/>
                <w:color w:val="000000"/>
              </w:rPr>
              <w:t> </w:t>
            </w:r>
            <w:r>
              <w:rPr>
                <w:i/>
                <w:iCs/>
                <w:color w:val="000000"/>
              </w:rPr>
              <w:t>wine</w:t>
            </w:r>
            <w:r>
              <w:rPr>
                <w:color w:val="000000"/>
              </w:rPr>
              <w:t xml:space="preserve">. The whole sentence represents some phenomenon in the real world. These could be said to display the experiential meaning of the sentence. Moreover, we have to account for the word 'and', which shows the two halves of the sentence are related in some way. Here, 'and' expresses the logical meaning of the sentence. However, we know that the sentence is in fact an imaginative representation of experience. </w:t>
            </w:r>
            <w:proofErr w:type="spellStart"/>
            <w:r>
              <w:rPr>
                <w:color w:val="000000"/>
              </w:rPr>
              <w:t>Halliday</w:t>
            </w:r>
            <w:proofErr w:type="spellEnd"/>
            <w:r>
              <w:rPr>
                <w:color w:val="000000"/>
              </w:rPr>
              <w:t xml:space="preserve"> refers to this as metaphorical</w:t>
            </w:r>
          </w:p>
          <w:p w:rsidR="00D47F4D" w:rsidRDefault="00D47F4D" w:rsidP="00D47F4D">
            <w:pPr>
              <w:pStyle w:val="NormalWeb"/>
              <w:shd w:val="clear" w:color="auto" w:fill="FFFFFF"/>
              <w:ind w:firstLine="320"/>
              <w:jc w:val="both"/>
              <w:rPr>
                <w:color w:val="000000"/>
              </w:rPr>
            </w:pPr>
            <w:r>
              <w:rPr>
                <w:b/>
                <w:bCs/>
                <w:color w:val="000000"/>
              </w:rPr>
              <w:t>2 Interpersonal Function</w:t>
            </w:r>
          </w:p>
          <w:p w:rsidR="00D47F4D" w:rsidRDefault="00D47F4D" w:rsidP="00D47F4D">
            <w:pPr>
              <w:pStyle w:val="NormalWeb"/>
              <w:shd w:val="clear" w:color="auto" w:fill="FFFFFF"/>
              <w:ind w:firstLine="320"/>
              <w:jc w:val="both"/>
              <w:rPr>
                <w:color w:val="000000"/>
              </w:rPr>
            </w:pPr>
            <w:r>
              <w:rPr>
                <w:color w:val="000000"/>
              </w:rPr>
              <w:t xml:space="preserve">As we have seen in the previous section, several general functions are concerned with the relationship between the speaker and other people or things. We not only to use language </w:t>
            </w:r>
            <w:proofErr w:type="spellStart"/>
            <w:r>
              <w:rPr>
                <w:color w:val="000000"/>
              </w:rPr>
              <w:t>to</w:t>
            </w:r>
            <w:r>
              <w:rPr>
                <w:noProof/>
                <w:color w:val="000000"/>
              </w:rPr>
              <w:drawing>
                <wp:anchor distT="0" distB="0" distL="0" distR="0" simplePos="0" relativeHeight="251665408" behindDoc="0" locked="0" layoutInCell="1" allowOverlap="0">
                  <wp:simplePos x="0" y="0"/>
                  <wp:positionH relativeFrom="column">
                    <wp:align>left</wp:align>
                  </wp:positionH>
                  <wp:positionV relativeFrom="line">
                    <wp:posOffset>0</wp:posOffset>
                  </wp:positionV>
                  <wp:extent cx="1657350" cy="1219200"/>
                  <wp:effectExtent l="19050" t="0" r="0" b="0"/>
                  <wp:wrapSquare wrapText="bothSides"/>
                  <wp:docPr id="6" name="Picture 6" descr="http://cflc.xmu.edu.cn/yxz/ling/image/ch.1/ch.12/1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flc.xmu.edu.cn/yxz/ling/image/ch.1/ch.12/122-2.jpg"/>
                          <pic:cNvPicPr>
                            <a:picLocks noChangeAspect="1" noChangeArrowheads="1"/>
                          </pic:cNvPicPr>
                        </pic:nvPicPr>
                        <pic:blipFill>
                          <a:blip r:embed="rId29"/>
                          <a:srcRect/>
                          <a:stretch>
                            <a:fillRect/>
                          </a:stretch>
                        </pic:blipFill>
                        <pic:spPr bwMode="auto">
                          <a:xfrm>
                            <a:off x="0" y="0"/>
                            <a:ext cx="1657350" cy="1219200"/>
                          </a:xfrm>
                          <a:prstGeom prst="rect">
                            <a:avLst/>
                          </a:prstGeom>
                          <a:noFill/>
                          <a:ln w="9525">
                            <a:noFill/>
                            <a:miter lim="800000"/>
                            <a:headEnd/>
                            <a:tailEnd/>
                          </a:ln>
                        </pic:spPr>
                      </pic:pic>
                    </a:graphicData>
                  </a:graphic>
                </wp:anchor>
              </w:drawing>
            </w:r>
            <w:r>
              <w:rPr>
                <w:color w:val="000000"/>
              </w:rPr>
              <w:t>conceptualize</w:t>
            </w:r>
            <w:proofErr w:type="spellEnd"/>
            <w:r>
              <w:rPr>
                <w:color w:val="000000"/>
              </w:rPr>
              <w:t xml:space="preserve"> the world but also using language as a personal medium. According to </w:t>
            </w:r>
            <w:proofErr w:type="spellStart"/>
            <w:r>
              <w:rPr>
                <w:color w:val="000000"/>
              </w:rPr>
              <w:t>Halliday</w:t>
            </w:r>
            <w:proofErr w:type="spellEnd"/>
            <w:r>
              <w:rPr>
                <w:color w:val="000000"/>
              </w:rPr>
              <w:t xml:space="preserve">, the interpersonal component represents the speaker's meaning potential as an intruder. It is the participatory function of language. It is through language that the speaker intrudes himself into the context of situation. He expresses his own attitudes and </w:t>
            </w:r>
            <w:proofErr w:type="spellStart"/>
            <w:r>
              <w:rPr>
                <w:color w:val="000000"/>
              </w:rPr>
              <w:t>judgements</w:t>
            </w:r>
            <w:proofErr w:type="spellEnd"/>
            <w:r>
              <w:rPr>
                <w:color w:val="000000"/>
              </w:rPr>
              <w:t xml:space="preserve"> and seeks to influence the attitudes and </w:t>
            </w:r>
            <w:proofErr w:type="spellStart"/>
            <w:r>
              <w:rPr>
                <w:color w:val="000000"/>
              </w:rPr>
              <w:t>behaviour</w:t>
            </w:r>
            <w:proofErr w:type="spellEnd"/>
            <w:r>
              <w:rPr>
                <w:color w:val="000000"/>
              </w:rPr>
              <w:t xml:space="preserve"> of others. The interpersonal function expresses the role relationships associated with the situation. We gain much of our sense of identity, of </w:t>
            </w:r>
            <w:proofErr w:type="gramStart"/>
            <w:r>
              <w:rPr>
                <w:color w:val="000000"/>
              </w:rPr>
              <w:t>who</w:t>
            </w:r>
            <w:proofErr w:type="gramEnd"/>
            <w:r>
              <w:rPr>
                <w:color w:val="000000"/>
              </w:rPr>
              <w:t xml:space="preserve"> and what we are, from our relationships both with animate and inanimate things, and language is an essential part of that personalizing process. We could say that rather than bringing the world into being, this function is concerned with the way we bring ourselves into being linguistically. Look at the example again:</w:t>
            </w:r>
          </w:p>
          <w:p w:rsidR="00D47F4D" w:rsidRDefault="00D47F4D" w:rsidP="00D47F4D">
            <w:pPr>
              <w:pStyle w:val="NormalWeb"/>
              <w:shd w:val="clear" w:color="auto" w:fill="FFFFFF"/>
              <w:ind w:firstLine="320"/>
              <w:jc w:val="center"/>
              <w:rPr>
                <w:color w:val="000000"/>
              </w:rPr>
            </w:pPr>
            <w:r>
              <w:rPr>
                <w:i/>
                <w:iCs/>
                <w:color w:val="000000"/>
              </w:rPr>
              <w:t>Leave a kiss within the cup, and I'll not ask for wine</w:t>
            </w:r>
            <w:r>
              <w:rPr>
                <w:color w:val="000000"/>
              </w:rPr>
              <w:t>.</w:t>
            </w:r>
          </w:p>
          <w:p w:rsidR="00D47F4D" w:rsidRDefault="00D47F4D" w:rsidP="00D47F4D">
            <w:pPr>
              <w:pStyle w:val="NormalWeb"/>
              <w:shd w:val="clear" w:color="auto" w:fill="FFFFFF"/>
              <w:ind w:firstLine="320"/>
              <w:jc w:val="both"/>
              <w:rPr>
                <w:color w:val="000000"/>
              </w:rPr>
            </w:pPr>
            <w:r>
              <w:rPr>
                <w:color w:val="000000"/>
              </w:rPr>
              <w:t xml:space="preserve">According to </w:t>
            </w:r>
            <w:proofErr w:type="spellStart"/>
            <w:r>
              <w:rPr>
                <w:color w:val="000000"/>
              </w:rPr>
              <w:t>Halliday</w:t>
            </w:r>
            <w:proofErr w:type="spellEnd"/>
            <w:r>
              <w:rPr>
                <w:color w:val="000000"/>
              </w:rPr>
              <w:t>, the sentence is not only a representation of reality, but also an interaction between speaker and hearer. The two halves of the sentence have a different function. The first half is a request and the second half is an offer. Here, we are considering the sentence from the point of view of its function in the process of social interaction. The sentence means: "I request you to do something, and I undertake no to do something else."</w:t>
            </w:r>
          </w:p>
          <w:p w:rsidR="005830CA" w:rsidRDefault="005830CA" w:rsidP="005830CA">
            <w:pPr>
              <w:pStyle w:val="NormalWeb"/>
              <w:shd w:val="clear" w:color="auto" w:fill="FFFFFF"/>
              <w:ind w:firstLine="320"/>
              <w:jc w:val="both"/>
              <w:rPr>
                <w:color w:val="000000"/>
              </w:rPr>
            </w:pPr>
            <w:r>
              <w:rPr>
                <w:b/>
                <w:bCs/>
                <w:color w:val="000000"/>
              </w:rPr>
              <w:t>3 Textual Function</w:t>
            </w:r>
          </w:p>
          <w:p w:rsidR="005830CA" w:rsidRDefault="005830CA" w:rsidP="005830CA">
            <w:pPr>
              <w:pStyle w:val="NormalWeb"/>
              <w:shd w:val="clear" w:color="auto" w:fill="FFFFFF"/>
              <w:ind w:firstLine="320"/>
              <w:jc w:val="both"/>
              <w:rPr>
                <w:color w:val="000000"/>
              </w:rPr>
            </w:pPr>
            <w:r>
              <w:rPr>
                <w:color w:val="000000"/>
              </w:rPr>
              <w:t xml:space="preserve">Language has the function which enables the other two functions to operate, namely, the function which represents the speaker's text-forming potential. This function relates our abilities to construct texts out of our utterances and writings. </w:t>
            </w:r>
            <w:proofErr w:type="spellStart"/>
            <w:r>
              <w:rPr>
                <w:color w:val="000000"/>
              </w:rPr>
              <w:t>Halliday</w:t>
            </w:r>
            <w:proofErr w:type="spellEnd"/>
            <w:r>
              <w:rPr>
                <w:color w:val="000000"/>
              </w:rPr>
              <w:t xml:space="preserve"> calls it the textual function. We can see it as using language to bring texts into being. This function expresses the relation of language to the verbal and nonverbal situational environment. When we speak or </w:t>
            </w:r>
            <w:r>
              <w:rPr>
                <w:color w:val="000000"/>
              </w:rPr>
              <w:lastRenderedPageBreak/>
              <w:t>write we don't normally confine ourselves to single phrases or sentences, we string these together to make a connected sequence. And there are words in our language which are particularly designed to enable us to do that.</w:t>
            </w:r>
          </w:p>
          <w:p w:rsidR="005830CA" w:rsidRDefault="005830CA" w:rsidP="005830CA">
            <w:pPr>
              <w:pStyle w:val="NormalWeb"/>
              <w:shd w:val="clear" w:color="auto" w:fill="FFFFFF"/>
              <w:ind w:firstLine="320"/>
              <w:jc w:val="center"/>
              <w:rPr>
                <w:color w:val="000000"/>
              </w:rPr>
            </w:pPr>
            <w:r>
              <w:rPr>
                <w:i/>
                <w:iCs/>
                <w:color w:val="000000"/>
              </w:rPr>
              <w:t>Leave a kiss within the cup, and I'll not ask for wine</w:t>
            </w:r>
            <w:r>
              <w:rPr>
                <w:color w:val="000000"/>
              </w:rPr>
              <w:t>.</w:t>
            </w:r>
          </w:p>
          <w:p w:rsidR="005830CA" w:rsidRDefault="005830CA" w:rsidP="005830CA">
            <w:pPr>
              <w:pStyle w:val="NormalWeb"/>
              <w:shd w:val="clear" w:color="auto" w:fill="FFFFFF"/>
              <w:ind w:firstLine="320"/>
              <w:jc w:val="both"/>
              <w:rPr>
                <w:color w:val="000000"/>
              </w:rPr>
            </w:pPr>
            <w:r>
              <w:rPr>
                <w:color w:val="000000"/>
              </w:rPr>
              <w:t>Since this example is in fact a line of verse, its texture relies on rhythm and intonation and it has a particular metric structure. When this line is put back into the verse, we can find its thematic pattern of development and the semantic and grammatical balance.</w:t>
            </w:r>
          </w:p>
          <w:p w:rsidR="00184066" w:rsidRPr="00184066" w:rsidRDefault="00184066" w:rsidP="00184066">
            <w:pPr>
              <w:spacing w:before="100" w:beforeAutospacing="1" w:after="100" w:afterAutospacing="1" w:line="240" w:lineRule="auto"/>
              <w:ind w:firstLine="320"/>
              <w:jc w:val="both"/>
              <w:rPr>
                <w:rFonts w:eastAsia="Times New Roman"/>
                <w:color w:val="000000"/>
                <w:sz w:val="24"/>
                <w:szCs w:val="24"/>
                <w:lang w:val="en-US"/>
              </w:rPr>
            </w:pPr>
          </w:p>
        </w:tc>
      </w:tr>
    </w:tbl>
    <w:p w:rsidR="003239C3" w:rsidRPr="00666059" w:rsidRDefault="003239C3" w:rsidP="003239C3">
      <w:pPr>
        <w:rPr>
          <w:sz w:val="24"/>
          <w:szCs w:val="24"/>
        </w:rPr>
      </w:pPr>
    </w:p>
    <w:sectPr w:rsidR="003239C3" w:rsidRPr="00666059"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C09DC"/>
    <w:multiLevelType w:val="hybridMultilevel"/>
    <w:tmpl w:val="C9AC6DF8"/>
    <w:lvl w:ilvl="0" w:tplc="608AEECE">
      <w:start w:val="1"/>
      <w:numFmt w:val="bullet"/>
      <w:lvlText w:val=""/>
      <w:lvlJc w:val="left"/>
      <w:pPr>
        <w:tabs>
          <w:tab w:val="num" w:pos="720"/>
        </w:tabs>
        <w:ind w:left="720" w:hanging="360"/>
      </w:pPr>
      <w:rPr>
        <w:rFonts w:ascii="Wingdings 2" w:hAnsi="Wingdings 2" w:hint="default"/>
      </w:rPr>
    </w:lvl>
    <w:lvl w:ilvl="1" w:tplc="161C7C08">
      <w:start w:val="1066"/>
      <w:numFmt w:val="bullet"/>
      <w:lvlText w:val="◦"/>
      <w:lvlJc w:val="left"/>
      <w:pPr>
        <w:tabs>
          <w:tab w:val="num" w:pos="1440"/>
        </w:tabs>
        <w:ind w:left="1440" w:hanging="360"/>
      </w:pPr>
      <w:rPr>
        <w:rFonts w:ascii="Verdana" w:hAnsi="Verdana" w:hint="default"/>
      </w:rPr>
    </w:lvl>
    <w:lvl w:ilvl="2" w:tplc="A4666B5C" w:tentative="1">
      <w:start w:val="1"/>
      <w:numFmt w:val="bullet"/>
      <w:lvlText w:val=""/>
      <w:lvlJc w:val="left"/>
      <w:pPr>
        <w:tabs>
          <w:tab w:val="num" w:pos="2160"/>
        </w:tabs>
        <w:ind w:left="2160" w:hanging="360"/>
      </w:pPr>
      <w:rPr>
        <w:rFonts w:ascii="Wingdings 2" w:hAnsi="Wingdings 2" w:hint="default"/>
      </w:rPr>
    </w:lvl>
    <w:lvl w:ilvl="3" w:tplc="20F6F710" w:tentative="1">
      <w:start w:val="1"/>
      <w:numFmt w:val="bullet"/>
      <w:lvlText w:val=""/>
      <w:lvlJc w:val="left"/>
      <w:pPr>
        <w:tabs>
          <w:tab w:val="num" w:pos="2880"/>
        </w:tabs>
        <w:ind w:left="2880" w:hanging="360"/>
      </w:pPr>
      <w:rPr>
        <w:rFonts w:ascii="Wingdings 2" w:hAnsi="Wingdings 2" w:hint="default"/>
      </w:rPr>
    </w:lvl>
    <w:lvl w:ilvl="4" w:tplc="AB8821BE" w:tentative="1">
      <w:start w:val="1"/>
      <w:numFmt w:val="bullet"/>
      <w:lvlText w:val=""/>
      <w:lvlJc w:val="left"/>
      <w:pPr>
        <w:tabs>
          <w:tab w:val="num" w:pos="3600"/>
        </w:tabs>
        <w:ind w:left="3600" w:hanging="360"/>
      </w:pPr>
      <w:rPr>
        <w:rFonts w:ascii="Wingdings 2" w:hAnsi="Wingdings 2" w:hint="default"/>
      </w:rPr>
    </w:lvl>
    <w:lvl w:ilvl="5" w:tplc="D7EAB7B8" w:tentative="1">
      <w:start w:val="1"/>
      <w:numFmt w:val="bullet"/>
      <w:lvlText w:val=""/>
      <w:lvlJc w:val="left"/>
      <w:pPr>
        <w:tabs>
          <w:tab w:val="num" w:pos="4320"/>
        </w:tabs>
        <w:ind w:left="4320" w:hanging="360"/>
      </w:pPr>
      <w:rPr>
        <w:rFonts w:ascii="Wingdings 2" w:hAnsi="Wingdings 2" w:hint="default"/>
      </w:rPr>
    </w:lvl>
    <w:lvl w:ilvl="6" w:tplc="BF50134E" w:tentative="1">
      <w:start w:val="1"/>
      <w:numFmt w:val="bullet"/>
      <w:lvlText w:val=""/>
      <w:lvlJc w:val="left"/>
      <w:pPr>
        <w:tabs>
          <w:tab w:val="num" w:pos="5040"/>
        </w:tabs>
        <w:ind w:left="5040" w:hanging="360"/>
      </w:pPr>
      <w:rPr>
        <w:rFonts w:ascii="Wingdings 2" w:hAnsi="Wingdings 2" w:hint="default"/>
      </w:rPr>
    </w:lvl>
    <w:lvl w:ilvl="7" w:tplc="E8B87AE6" w:tentative="1">
      <w:start w:val="1"/>
      <w:numFmt w:val="bullet"/>
      <w:lvlText w:val=""/>
      <w:lvlJc w:val="left"/>
      <w:pPr>
        <w:tabs>
          <w:tab w:val="num" w:pos="5760"/>
        </w:tabs>
        <w:ind w:left="5760" w:hanging="360"/>
      </w:pPr>
      <w:rPr>
        <w:rFonts w:ascii="Wingdings 2" w:hAnsi="Wingdings 2" w:hint="default"/>
      </w:rPr>
    </w:lvl>
    <w:lvl w:ilvl="8" w:tplc="2A22D076" w:tentative="1">
      <w:start w:val="1"/>
      <w:numFmt w:val="bullet"/>
      <w:lvlText w:val=""/>
      <w:lvlJc w:val="left"/>
      <w:pPr>
        <w:tabs>
          <w:tab w:val="num" w:pos="6480"/>
        </w:tabs>
        <w:ind w:left="6480" w:hanging="360"/>
      </w:pPr>
      <w:rPr>
        <w:rFonts w:ascii="Wingdings 2" w:hAnsi="Wingdings 2" w:hint="default"/>
      </w:rPr>
    </w:lvl>
  </w:abstractNum>
  <w:abstractNum w:abstractNumId="1">
    <w:nsid w:val="19C716F1"/>
    <w:multiLevelType w:val="hybridMultilevel"/>
    <w:tmpl w:val="933251B8"/>
    <w:lvl w:ilvl="0" w:tplc="8C10E07C">
      <w:start w:val="1"/>
      <w:numFmt w:val="bullet"/>
      <w:lvlText w:val=""/>
      <w:lvlJc w:val="left"/>
      <w:pPr>
        <w:tabs>
          <w:tab w:val="num" w:pos="720"/>
        </w:tabs>
        <w:ind w:left="720" w:hanging="360"/>
      </w:pPr>
      <w:rPr>
        <w:rFonts w:ascii="Wingdings 2" w:hAnsi="Wingdings 2" w:hint="default"/>
      </w:rPr>
    </w:lvl>
    <w:lvl w:ilvl="1" w:tplc="A6F8FB4C" w:tentative="1">
      <w:start w:val="1"/>
      <w:numFmt w:val="bullet"/>
      <w:lvlText w:val=""/>
      <w:lvlJc w:val="left"/>
      <w:pPr>
        <w:tabs>
          <w:tab w:val="num" w:pos="1440"/>
        </w:tabs>
        <w:ind w:left="1440" w:hanging="360"/>
      </w:pPr>
      <w:rPr>
        <w:rFonts w:ascii="Wingdings 2" w:hAnsi="Wingdings 2" w:hint="default"/>
      </w:rPr>
    </w:lvl>
    <w:lvl w:ilvl="2" w:tplc="2EA85080" w:tentative="1">
      <w:start w:val="1"/>
      <w:numFmt w:val="bullet"/>
      <w:lvlText w:val=""/>
      <w:lvlJc w:val="left"/>
      <w:pPr>
        <w:tabs>
          <w:tab w:val="num" w:pos="2160"/>
        </w:tabs>
        <w:ind w:left="2160" w:hanging="360"/>
      </w:pPr>
      <w:rPr>
        <w:rFonts w:ascii="Wingdings 2" w:hAnsi="Wingdings 2" w:hint="default"/>
      </w:rPr>
    </w:lvl>
    <w:lvl w:ilvl="3" w:tplc="AC8E57B0" w:tentative="1">
      <w:start w:val="1"/>
      <w:numFmt w:val="bullet"/>
      <w:lvlText w:val=""/>
      <w:lvlJc w:val="left"/>
      <w:pPr>
        <w:tabs>
          <w:tab w:val="num" w:pos="2880"/>
        </w:tabs>
        <w:ind w:left="2880" w:hanging="360"/>
      </w:pPr>
      <w:rPr>
        <w:rFonts w:ascii="Wingdings 2" w:hAnsi="Wingdings 2" w:hint="default"/>
      </w:rPr>
    </w:lvl>
    <w:lvl w:ilvl="4" w:tplc="5AD40CCA" w:tentative="1">
      <w:start w:val="1"/>
      <w:numFmt w:val="bullet"/>
      <w:lvlText w:val=""/>
      <w:lvlJc w:val="left"/>
      <w:pPr>
        <w:tabs>
          <w:tab w:val="num" w:pos="3600"/>
        </w:tabs>
        <w:ind w:left="3600" w:hanging="360"/>
      </w:pPr>
      <w:rPr>
        <w:rFonts w:ascii="Wingdings 2" w:hAnsi="Wingdings 2" w:hint="default"/>
      </w:rPr>
    </w:lvl>
    <w:lvl w:ilvl="5" w:tplc="FCD072B8" w:tentative="1">
      <w:start w:val="1"/>
      <w:numFmt w:val="bullet"/>
      <w:lvlText w:val=""/>
      <w:lvlJc w:val="left"/>
      <w:pPr>
        <w:tabs>
          <w:tab w:val="num" w:pos="4320"/>
        </w:tabs>
        <w:ind w:left="4320" w:hanging="360"/>
      </w:pPr>
      <w:rPr>
        <w:rFonts w:ascii="Wingdings 2" w:hAnsi="Wingdings 2" w:hint="default"/>
      </w:rPr>
    </w:lvl>
    <w:lvl w:ilvl="6" w:tplc="7AFC8A46" w:tentative="1">
      <w:start w:val="1"/>
      <w:numFmt w:val="bullet"/>
      <w:lvlText w:val=""/>
      <w:lvlJc w:val="left"/>
      <w:pPr>
        <w:tabs>
          <w:tab w:val="num" w:pos="5040"/>
        </w:tabs>
        <w:ind w:left="5040" w:hanging="360"/>
      </w:pPr>
      <w:rPr>
        <w:rFonts w:ascii="Wingdings 2" w:hAnsi="Wingdings 2" w:hint="default"/>
      </w:rPr>
    </w:lvl>
    <w:lvl w:ilvl="7" w:tplc="FFD07488" w:tentative="1">
      <w:start w:val="1"/>
      <w:numFmt w:val="bullet"/>
      <w:lvlText w:val=""/>
      <w:lvlJc w:val="left"/>
      <w:pPr>
        <w:tabs>
          <w:tab w:val="num" w:pos="5760"/>
        </w:tabs>
        <w:ind w:left="5760" w:hanging="360"/>
      </w:pPr>
      <w:rPr>
        <w:rFonts w:ascii="Wingdings 2" w:hAnsi="Wingdings 2" w:hint="default"/>
      </w:rPr>
    </w:lvl>
    <w:lvl w:ilvl="8" w:tplc="E29ACA3A" w:tentative="1">
      <w:start w:val="1"/>
      <w:numFmt w:val="bullet"/>
      <w:lvlText w:val=""/>
      <w:lvlJc w:val="left"/>
      <w:pPr>
        <w:tabs>
          <w:tab w:val="num" w:pos="6480"/>
        </w:tabs>
        <w:ind w:left="6480" w:hanging="360"/>
      </w:pPr>
      <w:rPr>
        <w:rFonts w:ascii="Wingdings 2" w:hAnsi="Wingdings 2" w:hint="default"/>
      </w:rPr>
    </w:lvl>
  </w:abstractNum>
  <w:abstractNum w:abstractNumId="2">
    <w:nsid w:val="293A5AA3"/>
    <w:multiLevelType w:val="hybridMultilevel"/>
    <w:tmpl w:val="C1C2A87E"/>
    <w:lvl w:ilvl="0" w:tplc="9DFA15E8">
      <w:start w:val="1"/>
      <w:numFmt w:val="bullet"/>
      <w:lvlText w:val=""/>
      <w:lvlJc w:val="left"/>
      <w:pPr>
        <w:tabs>
          <w:tab w:val="num" w:pos="720"/>
        </w:tabs>
        <w:ind w:left="720" w:hanging="360"/>
      </w:pPr>
      <w:rPr>
        <w:rFonts w:ascii="Wingdings 2" w:hAnsi="Wingdings 2" w:hint="default"/>
      </w:rPr>
    </w:lvl>
    <w:lvl w:ilvl="1" w:tplc="E16EFBB8" w:tentative="1">
      <w:start w:val="1"/>
      <w:numFmt w:val="bullet"/>
      <w:lvlText w:val=""/>
      <w:lvlJc w:val="left"/>
      <w:pPr>
        <w:tabs>
          <w:tab w:val="num" w:pos="1440"/>
        </w:tabs>
        <w:ind w:left="1440" w:hanging="360"/>
      </w:pPr>
      <w:rPr>
        <w:rFonts w:ascii="Wingdings 2" w:hAnsi="Wingdings 2" w:hint="default"/>
      </w:rPr>
    </w:lvl>
    <w:lvl w:ilvl="2" w:tplc="786AFF86" w:tentative="1">
      <w:start w:val="1"/>
      <w:numFmt w:val="bullet"/>
      <w:lvlText w:val=""/>
      <w:lvlJc w:val="left"/>
      <w:pPr>
        <w:tabs>
          <w:tab w:val="num" w:pos="2160"/>
        </w:tabs>
        <w:ind w:left="2160" w:hanging="360"/>
      </w:pPr>
      <w:rPr>
        <w:rFonts w:ascii="Wingdings 2" w:hAnsi="Wingdings 2" w:hint="default"/>
      </w:rPr>
    </w:lvl>
    <w:lvl w:ilvl="3" w:tplc="664AB126" w:tentative="1">
      <w:start w:val="1"/>
      <w:numFmt w:val="bullet"/>
      <w:lvlText w:val=""/>
      <w:lvlJc w:val="left"/>
      <w:pPr>
        <w:tabs>
          <w:tab w:val="num" w:pos="2880"/>
        </w:tabs>
        <w:ind w:left="2880" w:hanging="360"/>
      </w:pPr>
      <w:rPr>
        <w:rFonts w:ascii="Wingdings 2" w:hAnsi="Wingdings 2" w:hint="default"/>
      </w:rPr>
    </w:lvl>
    <w:lvl w:ilvl="4" w:tplc="9A58BDFC" w:tentative="1">
      <w:start w:val="1"/>
      <w:numFmt w:val="bullet"/>
      <w:lvlText w:val=""/>
      <w:lvlJc w:val="left"/>
      <w:pPr>
        <w:tabs>
          <w:tab w:val="num" w:pos="3600"/>
        </w:tabs>
        <w:ind w:left="3600" w:hanging="360"/>
      </w:pPr>
      <w:rPr>
        <w:rFonts w:ascii="Wingdings 2" w:hAnsi="Wingdings 2" w:hint="default"/>
      </w:rPr>
    </w:lvl>
    <w:lvl w:ilvl="5" w:tplc="1F14C19C" w:tentative="1">
      <w:start w:val="1"/>
      <w:numFmt w:val="bullet"/>
      <w:lvlText w:val=""/>
      <w:lvlJc w:val="left"/>
      <w:pPr>
        <w:tabs>
          <w:tab w:val="num" w:pos="4320"/>
        </w:tabs>
        <w:ind w:left="4320" w:hanging="360"/>
      </w:pPr>
      <w:rPr>
        <w:rFonts w:ascii="Wingdings 2" w:hAnsi="Wingdings 2" w:hint="default"/>
      </w:rPr>
    </w:lvl>
    <w:lvl w:ilvl="6" w:tplc="2028F894" w:tentative="1">
      <w:start w:val="1"/>
      <w:numFmt w:val="bullet"/>
      <w:lvlText w:val=""/>
      <w:lvlJc w:val="left"/>
      <w:pPr>
        <w:tabs>
          <w:tab w:val="num" w:pos="5040"/>
        </w:tabs>
        <w:ind w:left="5040" w:hanging="360"/>
      </w:pPr>
      <w:rPr>
        <w:rFonts w:ascii="Wingdings 2" w:hAnsi="Wingdings 2" w:hint="default"/>
      </w:rPr>
    </w:lvl>
    <w:lvl w:ilvl="7" w:tplc="D7A0BDDA" w:tentative="1">
      <w:start w:val="1"/>
      <w:numFmt w:val="bullet"/>
      <w:lvlText w:val=""/>
      <w:lvlJc w:val="left"/>
      <w:pPr>
        <w:tabs>
          <w:tab w:val="num" w:pos="5760"/>
        </w:tabs>
        <w:ind w:left="5760" w:hanging="360"/>
      </w:pPr>
      <w:rPr>
        <w:rFonts w:ascii="Wingdings 2" w:hAnsi="Wingdings 2" w:hint="default"/>
      </w:rPr>
    </w:lvl>
    <w:lvl w:ilvl="8" w:tplc="DE3E6D50" w:tentative="1">
      <w:start w:val="1"/>
      <w:numFmt w:val="bullet"/>
      <w:lvlText w:val=""/>
      <w:lvlJc w:val="left"/>
      <w:pPr>
        <w:tabs>
          <w:tab w:val="num" w:pos="6480"/>
        </w:tabs>
        <w:ind w:left="6480" w:hanging="360"/>
      </w:pPr>
      <w:rPr>
        <w:rFonts w:ascii="Wingdings 2" w:hAnsi="Wingdings 2" w:hint="default"/>
      </w:rPr>
    </w:lvl>
  </w:abstractNum>
  <w:abstractNum w:abstractNumId="3">
    <w:nsid w:val="3D7B5F20"/>
    <w:multiLevelType w:val="hybridMultilevel"/>
    <w:tmpl w:val="40CAD3A8"/>
    <w:lvl w:ilvl="0" w:tplc="9642001E">
      <w:start w:val="1"/>
      <w:numFmt w:val="bullet"/>
      <w:lvlText w:val=""/>
      <w:lvlJc w:val="left"/>
      <w:pPr>
        <w:tabs>
          <w:tab w:val="num" w:pos="720"/>
        </w:tabs>
        <w:ind w:left="720" w:hanging="360"/>
      </w:pPr>
      <w:rPr>
        <w:rFonts w:ascii="Wingdings 2" w:hAnsi="Wingdings 2" w:hint="default"/>
      </w:rPr>
    </w:lvl>
    <w:lvl w:ilvl="1" w:tplc="BA6673DE" w:tentative="1">
      <w:start w:val="1"/>
      <w:numFmt w:val="bullet"/>
      <w:lvlText w:val=""/>
      <w:lvlJc w:val="left"/>
      <w:pPr>
        <w:tabs>
          <w:tab w:val="num" w:pos="1440"/>
        </w:tabs>
        <w:ind w:left="1440" w:hanging="360"/>
      </w:pPr>
      <w:rPr>
        <w:rFonts w:ascii="Wingdings 2" w:hAnsi="Wingdings 2" w:hint="default"/>
      </w:rPr>
    </w:lvl>
    <w:lvl w:ilvl="2" w:tplc="79B6C42C" w:tentative="1">
      <w:start w:val="1"/>
      <w:numFmt w:val="bullet"/>
      <w:lvlText w:val=""/>
      <w:lvlJc w:val="left"/>
      <w:pPr>
        <w:tabs>
          <w:tab w:val="num" w:pos="2160"/>
        </w:tabs>
        <w:ind w:left="2160" w:hanging="360"/>
      </w:pPr>
      <w:rPr>
        <w:rFonts w:ascii="Wingdings 2" w:hAnsi="Wingdings 2" w:hint="default"/>
      </w:rPr>
    </w:lvl>
    <w:lvl w:ilvl="3" w:tplc="70BA1C68" w:tentative="1">
      <w:start w:val="1"/>
      <w:numFmt w:val="bullet"/>
      <w:lvlText w:val=""/>
      <w:lvlJc w:val="left"/>
      <w:pPr>
        <w:tabs>
          <w:tab w:val="num" w:pos="2880"/>
        </w:tabs>
        <w:ind w:left="2880" w:hanging="360"/>
      </w:pPr>
      <w:rPr>
        <w:rFonts w:ascii="Wingdings 2" w:hAnsi="Wingdings 2" w:hint="default"/>
      </w:rPr>
    </w:lvl>
    <w:lvl w:ilvl="4" w:tplc="3A52B7BA" w:tentative="1">
      <w:start w:val="1"/>
      <w:numFmt w:val="bullet"/>
      <w:lvlText w:val=""/>
      <w:lvlJc w:val="left"/>
      <w:pPr>
        <w:tabs>
          <w:tab w:val="num" w:pos="3600"/>
        </w:tabs>
        <w:ind w:left="3600" w:hanging="360"/>
      </w:pPr>
      <w:rPr>
        <w:rFonts w:ascii="Wingdings 2" w:hAnsi="Wingdings 2" w:hint="default"/>
      </w:rPr>
    </w:lvl>
    <w:lvl w:ilvl="5" w:tplc="FBE05C94" w:tentative="1">
      <w:start w:val="1"/>
      <w:numFmt w:val="bullet"/>
      <w:lvlText w:val=""/>
      <w:lvlJc w:val="left"/>
      <w:pPr>
        <w:tabs>
          <w:tab w:val="num" w:pos="4320"/>
        </w:tabs>
        <w:ind w:left="4320" w:hanging="360"/>
      </w:pPr>
      <w:rPr>
        <w:rFonts w:ascii="Wingdings 2" w:hAnsi="Wingdings 2" w:hint="default"/>
      </w:rPr>
    </w:lvl>
    <w:lvl w:ilvl="6" w:tplc="F304963A" w:tentative="1">
      <w:start w:val="1"/>
      <w:numFmt w:val="bullet"/>
      <w:lvlText w:val=""/>
      <w:lvlJc w:val="left"/>
      <w:pPr>
        <w:tabs>
          <w:tab w:val="num" w:pos="5040"/>
        </w:tabs>
        <w:ind w:left="5040" w:hanging="360"/>
      </w:pPr>
      <w:rPr>
        <w:rFonts w:ascii="Wingdings 2" w:hAnsi="Wingdings 2" w:hint="default"/>
      </w:rPr>
    </w:lvl>
    <w:lvl w:ilvl="7" w:tplc="D74E7118" w:tentative="1">
      <w:start w:val="1"/>
      <w:numFmt w:val="bullet"/>
      <w:lvlText w:val=""/>
      <w:lvlJc w:val="left"/>
      <w:pPr>
        <w:tabs>
          <w:tab w:val="num" w:pos="5760"/>
        </w:tabs>
        <w:ind w:left="5760" w:hanging="360"/>
      </w:pPr>
      <w:rPr>
        <w:rFonts w:ascii="Wingdings 2" w:hAnsi="Wingdings 2" w:hint="default"/>
      </w:rPr>
    </w:lvl>
    <w:lvl w:ilvl="8" w:tplc="04E665E0" w:tentative="1">
      <w:start w:val="1"/>
      <w:numFmt w:val="bullet"/>
      <w:lvlText w:val=""/>
      <w:lvlJc w:val="left"/>
      <w:pPr>
        <w:tabs>
          <w:tab w:val="num" w:pos="6480"/>
        </w:tabs>
        <w:ind w:left="6480" w:hanging="360"/>
      </w:pPr>
      <w:rPr>
        <w:rFonts w:ascii="Wingdings 2" w:hAnsi="Wingdings 2" w:hint="default"/>
      </w:rPr>
    </w:lvl>
  </w:abstractNum>
  <w:abstractNum w:abstractNumId="4">
    <w:nsid w:val="6FE3273A"/>
    <w:multiLevelType w:val="hybridMultilevel"/>
    <w:tmpl w:val="1A162798"/>
    <w:lvl w:ilvl="0" w:tplc="5B9CE4E6">
      <w:start w:val="1"/>
      <w:numFmt w:val="bullet"/>
      <w:lvlText w:val=""/>
      <w:lvlJc w:val="left"/>
      <w:pPr>
        <w:tabs>
          <w:tab w:val="num" w:pos="720"/>
        </w:tabs>
        <w:ind w:left="720" w:hanging="360"/>
      </w:pPr>
      <w:rPr>
        <w:rFonts w:ascii="Wingdings 2" w:hAnsi="Wingdings 2" w:hint="default"/>
      </w:rPr>
    </w:lvl>
    <w:lvl w:ilvl="1" w:tplc="E41EE768" w:tentative="1">
      <w:start w:val="1"/>
      <w:numFmt w:val="bullet"/>
      <w:lvlText w:val=""/>
      <w:lvlJc w:val="left"/>
      <w:pPr>
        <w:tabs>
          <w:tab w:val="num" w:pos="1440"/>
        </w:tabs>
        <w:ind w:left="1440" w:hanging="360"/>
      </w:pPr>
      <w:rPr>
        <w:rFonts w:ascii="Wingdings 2" w:hAnsi="Wingdings 2" w:hint="default"/>
      </w:rPr>
    </w:lvl>
    <w:lvl w:ilvl="2" w:tplc="3EB2BF7E" w:tentative="1">
      <w:start w:val="1"/>
      <w:numFmt w:val="bullet"/>
      <w:lvlText w:val=""/>
      <w:lvlJc w:val="left"/>
      <w:pPr>
        <w:tabs>
          <w:tab w:val="num" w:pos="2160"/>
        </w:tabs>
        <w:ind w:left="2160" w:hanging="360"/>
      </w:pPr>
      <w:rPr>
        <w:rFonts w:ascii="Wingdings 2" w:hAnsi="Wingdings 2" w:hint="default"/>
      </w:rPr>
    </w:lvl>
    <w:lvl w:ilvl="3" w:tplc="C47C59E6" w:tentative="1">
      <w:start w:val="1"/>
      <w:numFmt w:val="bullet"/>
      <w:lvlText w:val=""/>
      <w:lvlJc w:val="left"/>
      <w:pPr>
        <w:tabs>
          <w:tab w:val="num" w:pos="2880"/>
        </w:tabs>
        <w:ind w:left="2880" w:hanging="360"/>
      </w:pPr>
      <w:rPr>
        <w:rFonts w:ascii="Wingdings 2" w:hAnsi="Wingdings 2" w:hint="default"/>
      </w:rPr>
    </w:lvl>
    <w:lvl w:ilvl="4" w:tplc="1EECCB90" w:tentative="1">
      <w:start w:val="1"/>
      <w:numFmt w:val="bullet"/>
      <w:lvlText w:val=""/>
      <w:lvlJc w:val="left"/>
      <w:pPr>
        <w:tabs>
          <w:tab w:val="num" w:pos="3600"/>
        </w:tabs>
        <w:ind w:left="3600" w:hanging="360"/>
      </w:pPr>
      <w:rPr>
        <w:rFonts w:ascii="Wingdings 2" w:hAnsi="Wingdings 2" w:hint="default"/>
      </w:rPr>
    </w:lvl>
    <w:lvl w:ilvl="5" w:tplc="D5FE0782" w:tentative="1">
      <w:start w:val="1"/>
      <w:numFmt w:val="bullet"/>
      <w:lvlText w:val=""/>
      <w:lvlJc w:val="left"/>
      <w:pPr>
        <w:tabs>
          <w:tab w:val="num" w:pos="4320"/>
        </w:tabs>
        <w:ind w:left="4320" w:hanging="360"/>
      </w:pPr>
      <w:rPr>
        <w:rFonts w:ascii="Wingdings 2" w:hAnsi="Wingdings 2" w:hint="default"/>
      </w:rPr>
    </w:lvl>
    <w:lvl w:ilvl="6" w:tplc="7F00CB78" w:tentative="1">
      <w:start w:val="1"/>
      <w:numFmt w:val="bullet"/>
      <w:lvlText w:val=""/>
      <w:lvlJc w:val="left"/>
      <w:pPr>
        <w:tabs>
          <w:tab w:val="num" w:pos="5040"/>
        </w:tabs>
        <w:ind w:left="5040" w:hanging="360"/>
      </w:pPr>
      <w:rPr>
        <w:rFonts w:ascii="Wingdings 2" w:hAnsi="Wingdings 2" w:hint="default"/>
      </w:rPr>
    </w:lvl>
    <w:lvl w:ilvl="7" w:tplc="6EF893B4" w:tentative="1">
      <w:start w:val="1"/>
      <w:numFmt w:val="bullet"/>
      <w:lvlText w:val=""/>
      <w:lvlJc w:val="left"/>
      <w:pPr>
        <w:tabs>
          <w:tab w:val="num" w:pos="5760"/>
        </w:tabs>
        <w:ind w:left="5760" w:hanging="360"/>
      </w:pPr>
      <w:rPr>
        <w:rFonts w:ascii="Wingdings 2" w:hAnsi="Wingdings 2" w:hint="default"/>
      </w:rPr>
    </w:lvl>
    <w:lvl w:ilvl="8" w:tplc="E0A84DDC"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1F88"/>
    <w:rsid w:val="00094966"/>
    <w:rsid w:val="000E6721"/>
    <w:rsid w:val="00184066"/>
    <w:rsid w:val="00241F88"/>
    <w:rsid w:val="002E2950"/>
    <w:rsid w:val="003239C3"/>
    <w:rsid w:val="005830CA"/>
    <w:rsid w:val="0062542D"/>
    <w:rsid w:val="00666059"/>
    <w:rsid w:val="00692ED8"/>
    <w:rsid w:val="00701095"/>
    <w:rsid w:val="007154F8"/>
    <w:rsid w:val="007F132E"/>
    <w:rsid w:val="00856038"/>
    <w:rsid w:val="008A5B6B"/>
    <w:rsid w:val="009158EE"/>
    <w:rsid w:val="00987E35"/>
    <w:rsid w:val="00A74320"/>
    <w:rsid w:val="00D21609"/>
    <w:rsid w:val="00D47F4D"/>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2"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3">
    <w:name w:val="heading 3"/>
    <w:basedOn w:val="Normal"/>
    <w:link w:val="Heading3Char"/>
    <w:uiPriority w:val="9"/>
    <w:qFormat/>
    <w:rsid w:val="003239C3"/>
    <w:pPr>
      <w:spacing w:before="100" w:beforeAutospacing="1" w:after="100" w:afterAutospacing="1" w:line="240" w:lineRule="auto"/>
      <w:outlineLvl w:val="2"/>
    </w:pPr>
    <w:rPr>
      <w:rFonts w:eastAsia="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1F88"/>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241F88"/>
    <w:rPr>
      <w:color w:val="0000FF"/>
      <w:u w:val="single"/>
    </w:rPr>
  </w:style>
  <w:style w:type="character" w:customStyle="1" w:styleId="apple-converted-space">
    <w:name w:val="apple-converted-space"/>
    <w:basedOn w:val="DefaultParagraphFont"/>
    <w:rsid w:val="00241F88"/>
  </w:style>
  <w:style w:type="character" w:customStyle="1" w:styleId="Heading3Char">
    <w:name w:val="Heading 3 Char"/>
    <w:basedOn w:val="DefaultParagraphFont"/>
    <w:link w:val="Heading3"/>
    <w:uiPriority w:val="9"/>
    <w:rsid w:val="003239C3"/>
    <w:rPr>
      <w:rFonts w:eastAsia="Times New Roman"/>
      <w:b/>
      <w:bCs/>
      <w:sz w:val="27"/>
      <w:szCs w:val="27"/>
    </w:rPr>
  </w:style>
  <w:style w:type="character" w:customStyle="1" w:styleId="mw-headline">
    <w:name w:val="mw-headline"/>
    <w:basedOn w:val="DefaultParagraphFont"/>
    <w:rsid w:val="003239C3"/>
  </w:style>
  <w:style w:type="character" w:customStyle="1" w:styleId="mw-editsection">
    <w:name w:val="mw-editsection"/>
    <w:basedOn w:val="DefaultParagraphFont"/>
    <w:rsid w:val="003239C3"/>
  </w:style>
  <w:style w:type="character" w:customStyle="1" w:styleId="mw-editsection-bracket">
    <w:name w:val="mw-editsection-bracket"/>
    <w:basedOn w:val="DefaultParagraphFont"/>
    <w:rsid w:val="003239C3"/>
  </w:style>
</w:styles>
</file>

<file path=word/webSettings.xml><?xml version="1.0" encoding="utf-8"?>
<w:webSettings xmlns:r="http://schemas.openxmlformats.org/officeDocument/2006/relationships" xmlns:w="http://schemas.openxmlformats.org/wordprocessingml/2006/main">
  <w:divs>
    <w:div w:id="396246355">
      <w:bodyDiv w:val="1"/>
      <w:marLeft w:val="0"/>
      <w:marRight w:val="0"/>
      <w:marTop w:val="0"/>
      <w:marBottom w:val="0"/>
      <w:divBdr>
        <w:top w:val="none" w:sz="0" w:space="0" w:color="auto"/>
        <w:left w:val="none" w:sz="0" w:space="0" w:color="auto"/>
        <w:bottom w:val="none" w:sz="0" w:space="0" w:color="auto"/>
        <w:right w:val="none" w:sz="0" w:space="0" w:color="auto"/>
      </w:divBdr>
    </w:div>
    <w:div w:id="703291981">
      <w:bodyDiv w:val="1"/>
      <w:marLeft w:val="0"/>
      <w:marRight w:val="0"/>
      <w:marTop w:val="0"/>
      <w:marBottom w:val="0"/>
      <w:divBdr>
        <w:top w:val="none" w:sz="0" w:space="0" w:color="auto"/>
        <w:left w:val="none" w:sz="0" w:space="0" w:color="auto"/>
        <w:bottom w:val="none" w:sz="0" w:space="0" w:color="auto"/>
        <w:right w:val="none" w:sz="0" w:space="0" w:color="auto"/>
      </w:divBdr>
    </w:div>
    <w:div w:id="764955183">
      <w:bodyDiv w:val="1"/>
      <w:marLeft w:val="0"/>
      <w:marRight w:val="0"/>
      <w:marTop w:val="0"/>
      <w:marBottom w:val="0"/>
      <w:divBdr>
        <w:top w:val="none" w:sz="0" w:space="0" w:color="auto"/>
        <w:left w:val="none" w:sz="0" w:space="0" w:color="auto"/>
        <w:bottom w:val="none" w:sz="0" w:space="0" w:color="auto"/>
        <w:right w:val="none" w:sz="0" w:space="0" w:color="auto"/>
      </w:divBdr>
      <w:divsChild>
        <w:div w:id="564533524">
          <w:marLeft w:val="576"/>
          <w:marRight w:val="0"/>
          <w:marTop w:val="120"/>
          <w:marBottom w:val="0"/>
          <w:divBdr>
            <w:top w:val="none" w:sz="0" w:space="0" w:color="auto"/>
            <w:left w:val="none" w:sz="0" w:space="0" w:color="auto"/>
            <w:bottom w:val="none" w:sz="0" w:space="0" w:color="auto"/>
            <w:right w:val="none" w:sz="0" w:space="0" w:color="auto"/>
          </w:divBdr>
        </w:div>
        <w:div w:id="319963612">
          <w:marLeft w:val="576"/>
          <w:marRight w:val="0"/>
          <w:marTop w:val="120"/>
          <w:marBottom w:val="0"/>
          <w:divBdr>
            <w:top w:val="none" w:sz="0" w:space="0" w:color="auto"/>
            <w:left w:val="none" w:sz="0" w:space="0" w:color="auto"/>
            <w:bottom w:val="none" w:sz="0" w:space="0" w:color="auto"/>
            <w:right w:val="none" w:sz="0" w:space="0" w:color="auto"/>
          </w:divBdr>
        </w:div>
      </w:divsChild>
    </w:div>
    <w:div w:id="786463281">
      <w:bodyDiv w:val="1"/>
      <w:marLeft w:val="0"/>
      <w:marRight w:val="0"/>
      <w:marTop w:val="0"/>
      <w:marBottom w:val="0"/>
      <w:divBdr>
        <w:top w:val="none" w:sz="0" w:space="0" w:color="auto"/>
        <w:left w:val="none" w:sz="0" w:space="0" w:color="auto"/>
        <w:bottom w:val="none" w:sz="0" w:space="0" w:color="auto"/>
        <w:right w:val="none" w:sz="0" w:space="0" w:color="auto"/>
      </w:divBdr>
    </w:div>
    <w:div w:id="1191991315">
      <w:bodyDiv w:val="1"/>
      <w:marLeft w:val="0"/>
      <w:marRight w:val="0"/>
      <w:marTop w:val="0"/>
      <w:marBottom w:val="0"/>
      <w:divBdr>
        <w:top w:val="none" w:sz="0" w:space="0" w:color="auto"/>
        <w:left w:val="none" w:sz="0" w:space="0" w:color="auto"/>
        <w:bottom w:val="none" w:sz="0" w:space="0" w:color="auto"/>
        <w:right w:val="none" w:sz="0" w:space="0" w:color="auto"/>
      </w:divBdr>
    </w:div>
    <w:div w:id="1505777232">
      <w:bodyDiv w:val="1"/>
      <w:marLeft w:val="0"/>
      <w:marRight w:val="0"/>
      <w:marTop w:val="0"/>
      <w:marBottom w:val="0"/>
      <w:divBdr>
        <w:top w:val="none" w:sz="0" w:space="0" w:color="auto"/>
        <w:left w:val="none" w:sz="0" w:space="0" w:color="auto"/>
        <w:bottom w:val="none" w:sz="0" w:space="0" w:color="auto"/>
        <w:right w:val="none" w:sz="0" w:space="0" w:color="auto"/>
      </w:divBdr>
      <w:divsChild>
        <w:div w:id="17588228">
          <w:marLeft w:val="576"/>
          <w:marRight w:val="0"/>
          <w:marTop w:val="120"/>
          <w:marBottom w:val="0"/>
          <w:divBdr>
            <w:top w:val="none" w:sz="0" w:space="0" w:color="auto"/>
            <w:left w:val="none" w:sz="0" w:space="0" w:color="auto"/>
            <w:bottom w:val="none" w:sz="0" w:space="0" w:color="auto"/>
            <w:right w:val="none" w:sz="0" w:space="0" w:color="auto"/>
          </w:divBdr>
        </w:div>
        <w:div w:id="1583760709">
          <w:marLeft w:val="576"/>
          <w:marRight w:val="0"/>
          <w:marTop w:val="120"/>
          <w:marBottom w:val="0"/>
          <w:divBdr>
            <w:top w:val="none" w:sz="0" w:space="0" w:color="auto"/>
            <w:left w:val="none" w:sz="0" w:space="0" w:color="auto"/>
            <w:bottom w:val="none" w:sz="0" w:space="0" w:color="auto"/>
            <w:right w:val="none" w:sz="0" w:space="0" w:color="auto"/>
          </w:divBdr>
        </w:div>
        <w:div w:id="2135439256">
          <w:marLeft w:val="1008"/>
          <w:marRight w:val="0"/>
          <w:marTop w:val="110"/>
          <w:marBottom w:val="0"/>
          <w:divBdr>
            <w:top w:val="none" w:sz="0" w:space="0" w:color="auto"/>
            <w:left w:val="none" w:sz="0" w:space="0" w:color="auto"/>
            <w:bottom w:val="none" w:sz="0" w:space="0" w:color="auto"/>
            <w:right w:val="none" w:sz="0" w:space="0" w:color="auto"/>
          </w:divBdr>
        </w:div>
      </w:divsChild>
    </w:div>
    <w:div w:id="1710063491">
      <w:bodyDiv w:val="1"/>
      <w:marLeft w:val="0"/>
      <w:marRight w:val="0"/>
      <w:marTop w:val="0"/>
      <w:marBottom w:val="0"/>
      <w:divBdr>
        <w:top w:val="none" w:sz="0" w:space="0" w:color="auto"/>
        <w:left w:val="none" w:sz="0" w:space="0" w:color="auto"/>
        <w:bottom w:val="none" w:sz="0" w:space="0" w:color="auto"/>
        <w:right w:val="none" w:sz="0" w:space="0" w:color="auto"/>
      </w:divBdr>
      <w:divsChild>
        <w:div w:id="1522089688">
          <w:marLeft w:val="576"/>
          <w:marRight w:val="0"/>
          <w:marTop w:val="120"/>
          <w:marBottom w:val="0"/>
          <w:divBdr>
            <w:top w:val="none" w:sz="0" w:space="0" w:color="auto"/>
            <w:left w:val="none" w:sz="0" w:space="0" w:color="auto"/>
            <w:bottom w:val="none" w:sz="0" w:space="0" w:color="auto"/>
            <w:right w:val="none" w:sz="0" w:space="0" w:color="auto"/>
          </w:divBdr>
        </w:div>
        <w:div w:id="146017535">
          <w:marLeft w:val="576"/>
          <w:marRight w:val="0"/>
          <w:marTop w:val="120"/>
          <w:marBottom w:val="0"/>
          <w:divBdr>
            <w:top w:val="none" w:sz="0" w:space="0" w:color="auto"/>
            <w:left w:val="none" w:sz="0" w:space="0" w:color="auto"/>
            <w:bottom w:val="none" w:sz="0" w:space="0" w:color="auto"/>
            <w:right w:val="none" w:sz="0" w:space="0" w:color="auto"/>
          </w:divBdr>
        </w:div>
        <w:div w:id="559294316">
          <w:marLeft w:val="576"/>
          <w:marRight w:val="0"/>
          <w:marTop w:val="120"/>
          <w:marBottom w:val="0"/>
          <w:divBdr>
            <w:top w:val="none" w:sz="0" w:space="0" w:color="auto"/>
            <w:left w:val="none" w:sz="0" w:space="0" w:color="auto"/>
            <w:bottom w:val="none" w:sz="0" w:space="0" w:color="auto"/>
            <w:right w:val="none" w:sz="0" w:space="0" w:color="auto"/>
          </w:divBdr>
        </w:div>
      </w:divsChild>
    </w:div>
    <w:div w:id="1916164678">
      <w:bodyDiv w:val="1"/>
      <w:marLeft w:val="0"/>
      <w:marRight w:val="0"/>
      <w:marTop w:val="0"/>
      <w:marBottom w:val="0"/>
      <w:divBdr>
        <w:top w:val="none" w:sz="0" w:space="0" w:color="auto"/>
        <w:left w:val="none" w:sz="0" w:space="0" w:color="auto"/>
        <w:bottom w:val="none" w:sz="0" w:space="0" w:color="auto"/>
        <w:right w:val="none" w:sz="0" w:space="0" w:color="auto"/>
      </w:divBdr>
      <w:divsChild>
        <w:div w:id="1536387559">
          <w:marLeft w:val="576"/>
          <w:marRight w:val="0"/>
          <w:marTop w:val="120"/>
          <w:marBottom w:val="0"/>
          <w:divBdr>
            <w:top w:val="none" w:sz="0" w:space="0" w:color="auto"/>
            <w:left w:val="none" w:sz="0" w:space="0" w:color="auto"/>
            <w:bottom w:val="none" w:sz="0" w:space="0" w:color="auto"/>
            <w:right w:val="none" w:sz="0" w:space="0" w:color="auto"/>
          </w:divBdr>
        </w:div>
        <w:div w:id="2050833331">
          <w:marLeft w:val="576"/>
          <w:marRight w:val="0"/>
          <w:marTop w:val="120"/>
          <w:marBottom w:val="0"/>
          <w:divBdr>
            <w:top w:val="none" w:sz="0" w:space="0" w:color="auto"/>
            <w:left w:val="none" w:sz="0" w:space="0" w:color="auto"/>
            <w:bottom w:val="none" w:sz="0" w:space="0" w:color="auto"/>
            <w:right w:val="none" w:sz="0" w:space="0" w:color="auto"/>
          </w:divBdr>
        </w:div>
        <w:div w:id="1512137786">
          <w:marLeft w:val="576"/>
          <w:marRight w:val="0"/>
          <w:marTop w:val="120"/>
          <w:marBottom w:val="0"/>
          <w:divBdr>
            <w:top w:val="none" w:sz="0" w:space="0" w:color="auto"/>
            <w:left w:val="none" w:sz="0" w:space="0" w:color="auto"/>
            <w:bottom w:val="none" w:sz="0" w:space="0" w:color="auto"/>
            <w:right w:val="none" w:sz="0" w:space="0" w:color="auto"/>
          </w:divBdr>
        </w:div>
        <w:div w:id="581525839">
          <w:marLeft w:val="576"/>
          <w:marRight w:val="0"/>
          <w:marTop w:val="120"/>
          <w:marBottom w:val="0"/>
          <w:divBdr>
            <w:top w:val="none" w:sz="0" w:space="0" w:color="auto"/>
            <w:left w:val="none" w:sz="0" w:space="0" w:color="auto"/>
            <w:bottom w:val="none" w:sz="0" w:space="0" w:color="auto"/>
            <w:right w:val="none" w:sz="0" w:space="0" w:color="auto"/>
          </w:divBdr>
        </w:div>
        <w:div w:id="1007757830">
          <w:marLeft w:val="576"/>
          <w:marRight w:val="0"/>
          <w:marTop w:val="120"/>
          <w:marBottom w:val="0"/>
          <w:divBdr>
            <w:top w:val="none" w:sz="0" w:space="0" w:color="auto"/>
            <w:left w:val="none" w:sz="0" w:space="0" w:color="auto"/>
            <w:bottom w:val="none" w:sz="0" w:space="0" w:color="auto"/>
            <w:right w:val="none" w:sz="0" w:space="0" w:color="auto"/>
          </w:divBdr>
        </w:div>
        <w:div w:id="953827942">
          <w:marLeft w:val="576"/>
          <w:marRight w:val="0"/>
          <w:marTop w:val="120"/>
          <w:marBottom w:val="0"/>
          <w:divBdr>
            <w:top w:val="none" w:sz="0" w:space="0" w:color="auto"/>
            <w:left w:val="none" w:sz="0" w:space="0" w:color="auto"/>
            <w:bottom w:val="none" w:sz="0" w:space="0" w:color="auto"/>
            <w:right w:val="none" w:sz="0" w:space="0" w:color="auto"/>
          </w:divBdr>
        </w:div>
        <w:div w:id="1711296812">
          <w:marLeft w:val="576"/>
          <w:marRight w:val="0"/>
          <w:marTop w:val="120"/>
          <w:marBottom w:val="0"/>
          <w:divBdr>
            <w:top w:val="none" w:sz="0" w:space="0" w:color="auto"/>
            <w:left w:val="none" w:sz="0" w:space="0" w:color="auto"/>
            <w:bottom w:val="none" w:sz="0" w:space="0" w:color="auto"/>
            <w:right w:val="none" w:sz="0" w:space="0" w:color="auto"/>
          </w:divBdr>
        </w:div>
        <w:div w:id="905065785">
          <w:marLeft w:val="576"/>
          <w:marRight w:val="0"/>
          <w:marTop w:val="120"/>
          <w:marBottom w:val="0"/>
          <w:divBdr>
            <w:top w:val="none" w:sz="0" w:space="0" w:color="auto"/>
            <w:left w:val="none" w:sz="0" w:space="0" w:color="auto"/>
            <w:bottom w:val="none" w:sz="0" w:space="0" w:color="auto"/>
            <w:right w:val="none" w:sz="0" w:space="0" w:color="auto"/>
          </w:divBdr>
        </w:div>
      </w:divsChild>
    </w:div>
    <w:div w:id="1961764258">
      <w:bodyDiv w:val="1"/>
      <w:marLeft w:val="0"/>
      <w:marRight w:val="0"/>
      <w:marTop w:val="0"/>
      <w:marBottom w:val="0"/>
      <w:divBdr>
        <w:top w:val="none" w:sz="0" w:space="0" w:color="auto"/>
        <w:left w:val="none" w:sz="0" w:space="0" w:color="auto"/>
        <w:bottom w:val="none" w:sz="0" w:space="0" w:color="auto"/>
        <w:right w:val="none" w:sz="0" w:space="0" w:color="auto"/>
      </w:divBdr>
    </w:div>
    <w:div w:id="1998341852">
      <w:bodyDiv w:val="1"/>
      <w:marLeft w:val="0"/>
      <w:marRight w:val="0"/>
      <w:marTop w:val="0"/>
      <w:marBottom w:val="0"/>
      <w:divBdr>
        <w:top w:val="none" w:sz="0" w:space="0" w:color="auto"/>
        <w:left w:val="none" w:sz="0" w:space="0" w:color="auto"/>
        <w:bottom w:val="none" w:sz="0" w:space="0" w:color="auto"/>
        <w:right w:val="none" w:sz="0" w:space="0" w:color="auto"/>
      </w:divBdr>
    </w:div>
    <w:div w:id="209944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mbridge" TargetMode="External"/><Relationship Id="rId13" Type="http://schemas.openxmlformats.org/officeDocument/2006/relationships/hyperlink" Target="https://en.wikipedia.org/wiki/Prague_school" TargetMode="External"/><Relationship Id="rId18" Type="http://schemas.openxmlformats.org/officeDocument/2006/relationships/hyperlink" Target="https://en.wikipedia.org/wiki/Linguistic_system" TargetMode="External"/><Relationship Id="rId26" Type="http://schemas.openxmlformats.org/officeDocument/2006/relationships/hyperlink" Target="http://cflc.xmu.edu.cn/yxz/ling/ch.1/12/122-2.htm" TargetMode="External"/><Relationship Id="rId3" Type="http://schemas.openxmlformats.org/officeDocument/2006/relationships/settings" Target="settings.xml"/><Relationship Id="rId21" Type="http://schemas.openxmlformats.org/officeDocument/2006/relationships/image" Target="media/image1.emf"/><Relationship Id="rId7" Type="http://schemas.openxmlformats.org/officeDocument/2006/relationships/hyperlink" Target="https://en.wikipedia.org/wiki/Wang_Li_(linguist)" TargetMode="External"/><Relationship Id="rId12" Type="http://schemas.openxmlformats.org/officeDocument/2006/relationships/hyperlink" Target="https://en.wikipedia.org/wiki/J._R._Firth" TargetMode="External"/><Relationship Id="rId17" Type="http://schemas.openxmlformats.org/officeDocument/2006/relationships/hyperlink" Target="https://en.wikipedia.org/wiki/John_Rupert_Firth" TargetMode="External"/><Relationship Id="rId25" Type="http://schemas.openxmlformats.org/officeDocument/2006/relationships/hyperlink" Target="http://cflc.xmu.edu.cn/yxz/ling/ch.1/12/122-1.htm" TargetMode="External"/><Relationship Id="rId2" Type="http://schemas.openxmlformats.org/officeDocument/2006/relationships/styles" Target="styles.xml"/><Relationship Id="rId16" Type="http://schemas.openxmlformats.org/officeDocument/2006/relationships/hyperlink" Target="https://en.wikipedia.org/wiki/C.M.I.M._Matthiessen" TargetMode="External"/><Relationship Id="rId20" Type="http://schemas.openxmlformats.org/officeDocument/2006/relationships/hyperlink" Target="https://en.wikipedia.org/wiki/Bronislaw_Malinowski" TargetMode="Externa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en.wikipedia.org/wiki/Peking_University" TargetMode="External"/><Relationship Id="rId11" Type="http://schemas.openxmlformats.org/officeDocument/2006/relationships/hyperlink" Target="https://en.wikipedia.org/wiki/Systemic_functional_grammar" TargetMode="External"/><Relationship Id="rId24" Type="http://schemas.openxmlformats.org/officeDocument/2006/relationships/control" Target="activeX/activeX1.xml"/><Relationship Id="rId5" Type="http://schemas.openxmlformats.org/officeDocument/2006/relationships/hyperlink" Target="https://en.wikipedia.org/wiki/University_of_London" TargetMode="External"/><Relationship Id="rId15" Type="http://schemas.openxmlformats.org/officeDocument/2006/relationships/hyperlink" Target="https://en.wikipedia.org/wiki/Macquarie_University" TargetMode="External"/><Relationship Id="rId23" Type="http://schemas.openxmlformats.org/officeDocument/2006/relationships/image" Target="media/image2.wmf"/><Relationship Id="rId28" Type="http://schemas.openxmlformats.org/officeDocument/2006/relationships/image" Target="media/image3.gif"/><Relationship Id="rId10" Type="http://schemas.openxmlformats.org/officeDocument/2006/relationships/hyperlink" Target="https://en.wikipedia.org/wiki/Systemic_functional_linguistics" TargetMode="External"/><Relationship Id="rId19" Type="http://schemas.openxmlformats.org/officeDocument/2006/relationships/hyperlink" Target="https://en.wikipedia.org/w/index.php?title=System_networks&amp;action=edit&amp;redlink=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J._R._Firth" TargetMode="External"/><Relationship Id="rId14" Type="http://schemas.openxmlformats.org/officeDocument/2006/relationships/hyperlink" Target="https://en.wikipedia.org/wiki/University_of_Sydney" TargetMode="External"/><Relationship Id="rId22" Type="http://schemas.openxmlformats.org/officeDocument/2006/relationships/package" Target="embeddings/Microsoft_Office_PowerPoint_Slide1.sldx"/><Relationship Id="rId27" Type="http://schemas.openxmlformats.org/officeDocument/2006/relationships/hyperlink" Target="http://cflc.xmu.edu.cn/yxz/ling/ch.1/12/122-3.htm" TargetMode="Externa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2835</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8</cp:revision>
  <dcterms:created xsi:type="dcterms:W3CDTF">2013-07-21T19:04:00Z</dcterms:created>
  <dcterms:modified xsi:type="dcterms:W3CDTF">2013-07-21T19:27:00Z</dcterms:modified>
</cp:coreProperties>
</file>