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E50839" w:rsidRDefault="00E50839">
      <w:pPr>
        <w:rPr>
          <w:b/>
          <w:sz w:val="36"/>
          <w:szCs w:val="36"/>
        </w:rPr>
      </w:pPr>
      <w:r w:rsidRPr="00E50839">
        <w:rPr>
          <w:b/>
          <w:sz w:val="36"/>
          <w:szCs w:val="36"/>
        </w:rPr>
        <w:t>Lecture 18</w:t>
      </w:r>
    </w:p>
    <w:p w:rsidR="00E50839" w:rsidRPr="00E50839" w:rsidRDefault="00E50839">
      <w:pPr>
        <w:rPr>
          <w:b/>
          <w:sz w:val="36"/>
          <w:szCs w:val="36"/>
        </w:rPr>
      </w:pPr>
      <w:r w:rsidRPr="00E50839">
        <w:rPr>
          <w:b/>
          <w:sz w:val="36"/>
          <w:szCs w:val="36"/>
        </w:rPr>
        <w:t>Pragmatics</w:t>
      </w:r>
    </w:p>
    <w:p w:rsidR="00E50839" w:rsidRPr="00E50839" w:rsidRDefault="00E50839" w:rsidP="00E50839">
      <w:pPr>
        <w:shd w:val="clear" w:color="auto" w:fill="FFFFFF"/>
        <w:spacing w:before="100" w:beforeAutospacing="1" w:after="100" w:afterAutospacing="1" w:line="330" w:lineRule="atLeast"/>
        <w:outlineLvl w:val="1"/>
        <w:rPr>
          <w:rFonts w:eastAsia="Times New Roman"/>
          <w:b/>
          <w:bCs/>
          <w:color w:val="000000"/>
          <w:sz w:val="28"/>
          <w:szCs w:val="28"/>
          <w:lang w:val="en-US"/>
        </w:rPr>
      </w:pPr>
      <w:bookmarkStart w:id="0" w:name="Intro"/>
      <w:r w:rsidRPr="00E50839">
        <w:rPr>
          <w:rFonts w:eastAsia="Times New Roman"/>
          <w:b/>
          <w:bCs/>
          <w:color w:val="000000"/>
          <w:sz w:val="28"/>
          <w:szCs w:val="28"/>
          <w:lang w:val="en-US"/>
        </w:rPr>
        <w:t>1. Introduction</w:t>
      </w:r>
      <w:bookmarkEnd w:id="0"/>
    </w:p>
    <w:p w:rsidR="00E50839" w:rsidRPr="00E50839" w:rsidRDefault="00E50839" w:rsidP="00E50839">
      <w:pPr>
        <w:shd w:val="clear" w:color="auto" w:fill="FFFFFF"/>
        <w:spacing w:before="100" w:beforeAutospacing="1" w:after="100" w:afterAutospacing="1" w:line="330" w:lineRule="atLeast"/>
        <w:rPr>
          <w:rFonts w:eastAsia="Times New Roman"/>
          <w:color w:val="000000"/>
          <w:sz w:val="27"/>
          <w:szCs w:val="27"/>
          <w:lang w:val="en-US"/>
        </w:rPr>
      </w:pPr>
      <w:r w:rsidRPr="00E50839">
        <w:rPr>
          <w:rFonts w:eastAsia="Times New Roman"/>
          <w:color w:val="000000"/>
          <w:sz w:val="27"/>
          <w:szCs w:val="27"/>
          <w:lang w:val="en-US"/>
        </w:rPr>
        <w:t>Pragmatics deals with</w:t>
      </w:r>
      <w:r w:rsidRPr="00E50839">
        <w:rPr>
          <w:rFonts w:eastAsia="Times New Roman"/>
          <w:color w:val="000000"/>
          <w:sz w:val="27"/>
          <w:lang w:val="en-US"/>
        </w:rPr>
        <w:t> </w:t>
      </w:r>
      <w:r w:rsidRPr="00E50839">
        <w:rPr>
          <w:rFonts w:eastAsia="Times New Roman"/>
          <w:i/>
          <w:iCs/>
          <w:color w:val="000000"/>
          <w:sz w:val="27"/>
          <w:lang w:val="en-US"/>
        </w:rPr>
        <w:t>utterances</w:t>
      </w:r>
      <w:r w:rsidRPr="00E50839">
        <w:rPr>
          <w:rFonts w:eastAsia="Times New Roman"/>
          <w:color w:val="000000"/>
          <w:sz w:val="27"/>
          <w:szCs w:val="27"/>
          <w:lang w:val="en-US"/>
        </w:rPr>
        <w:t>, by which we will mean specific events, the intentional acts of speakers at times and places, typically involving language. Logic and semantics traditionally deal with properties of</w:t>
      </w:r>
      <w:r w:rsidRPr="00E50839">
        <w:rPr>
          <w:rFonts w:eastAsia="Times New Roman"/>
          <w:color w:val="000000"/>
          <w:sz w:val="27"/>
          <w:lang w:val="en-US"/>
        </w:rPr>
        <w:t> </w:t>
      </w:r>
      <w:r w:rsidRPr="00E50839">
        <w:rPr>
          <w:rFonts w:eastAsia="Times New Roman"/>
          <w:i/>
          <w:iCs/>
          <w:color w:val="000000"/>
          <w:sz w:val="27"/>
          <w:lang w:val="en-US"/>
        </w:rPr>
        <w:t>types</w:t>
      </w:r>
      <w:r w:rsidRPr="00E50839">
        <w:rPr>
          <w:rFonts w:eastAsia="Times New Roman"/>
          <w:color w:val="000000"/>
          <w:sz w:val="27"/>
          <w:lang w:val="en-US"/>
        </w:rPr>
        <w:t> </w:t>
      </w:r>
      <w:r w:rsidRPr="00E50839">
        <w:rPr>
          <w:rFonts w:eastAsia="Times New Roman"/>
          <w:color w:val="000000"/>
          <w:sz w:val="27"/>
          <w:szCs w:val="27"/>
          <w:lang w:val="en-US"/>
        </w:rPr>
        <w:t>of expressions, and not with properties that differ from token to token, or use to use, or, as we shall say, from utterance to utterance, and vary with the particular properties that differentiate them. Pragmatics is sometimes characterized as dealing with the effects of</w:t>
      </w:r>
      <w:r w:rsidRPr="00E50839">
        <w:rPr>
          <w:rFonts w:eastAsia="Times New Roman"/>
          <w:color w:val="000000"/>
          <w:sz w:val="27"/>
          <w:lang w:val="en-US"/>
        </w:rPr>
        <w:t> </w:t>
      </w:r>
      <w:r w:rsidRPr="00E50839">
        <w:rPr>
          <w:rFonts w:eastAsia="Times New Roman"/>
          <w:i/>
          <w:iCs/>
          <w:color w:val="000000"/>
          <w:sz w:val="27"/>
          <w:lang w:val="en-US"/>
        </w:rPr>
        <w:t>context</w:t>
      </w:r>
      <w:r w:rsidRPr="00E50839">
        <w:rPr>
          <w:rFonts w:eastAsia="Times New Roman"/>
          <w:color w:val="000000"/>
          <w:sz w:val="27"/>
          <w:szCs w:val="27"/>
          <w:lang w:val="en-US"/>
        </w:rPr>
        <w:t>. This is equivalent to saying it deals with utterances, if one collectively refers to all the facts that can vary from utterance to utterance as ‘context.’ One must be careful, however, for the term is often used with more limited meanings.</w:t>
      </w:r>
    </w:p>
    <w:p w:rsidR="00E50839" w:rsidRPr="00E50839" w:rsidRDefault="00E50839" w:rsidP="00E50839">
      <w:pPr>
        <w:shd w:val="clear" w:color="auto" w:fill="FFFFFF"/>
        <w:spacing w:before="100" w:beforeAutospacing="1" w:after="100" w:afterAutospacing="1" w:line="330" w:lineRule="atLeast"/>
        <w:rPr>
          <w:rFonts w:eastAsia="Times New Roman"/>
          <w:color w:val="000000"/>
          <w:sz w:val="27"/>
          <w:szCs w:val="27"/>
          <w:lang w:val="en-US"/>
        </w:rPr>
      </w:pPr>
      <w:r w:rsidRPr="00E50839">
        <w:rPr>
          <w:rFonts w:eastAsia="Times New Roman"/>
          <w:color w:val="000000"/>
          <w:sz w:val="27"/>
          <w:szCs w:val="27"/>
          <w:lang w:val="en-US"/>
        </w:rPr>
        <w:t>Different theorists have focused on different properties of utterances. To discuss them it will be helpful to make a distinction between ‘near-side pragmatics’ and ‘far-side pragmatics.’ The picture is this. The utterances philosophers usually take as paradigmatic are assertive uses of declarative sentences, where the speaker</w:t>
      </w:r>
      <w:r w:rsidRPr="00E50839">
        <w:rPr>
          <w:rFonts w:eastAsia="Times New Roman"/>
          <w:color w:val="000000"/>
          <w:sz w:val="27"/>
          <w:lang w:val="en-US"/>
        </w:rPr>
        <w:t> </w:t>
      </w:r>
      <w:r w:rsidRPr="00E50839">
        <w:rPr>
          <w:rFonts w:eastAsia="Times New Roman"/>
          <w:i/>
          <w:iCs/>
          <w:color w:val="000000"/>
          <w:sz w:val="27"/>
          <w:lang w:val="en-US"/>
        </w:rPr>
        <w:t>says</w:t>
      </w:r>
      <w:r w:rsidRPr="00E50839">
        <w:rPr>
          <w:rFonts w:eastAsia="Times New Roman"/>
          <w:color w:val="000000"/>
          <w:sz w:val="27"/>
          <w:lang w:val="en-US"/>
        </w:rPr>
        <w:t> </w:t>
      </w:r>
      <w:r w:rsidRPr="00E50839">
        <w:rPr>
          <w:rFonts w:eastAsia="Times New Roman"/>
          <w:color w:val="000000"/>
          <w:sz w:val="27"/>
          <w:szCs w:val="27"/>
          <w:lang w:val="en-US"/>
        </w:rPr>
        <w:t>something.</w:t>
      </w:r>
      <w:r w:rsidRPr="00E50839">
        <w:rPr>
          <w:rFonts w:eastAsia="Times New Roman"/>
          <w:color w:val="000000"/>
          <w:sz w:val="27"/>
          <w:lang w:val="en-US"/>
        </w:rPr>
        <w:t> </w:t>
      </w:r>
      <w:r w:rsidRPr="00E50839">
        <w:rPr>
          <w:rFonts w:eastAsia="Times New Roman"/>
          <w:i/>
          <w:iCs/>
          <w:color w:val="000000"/>
          <w:sz w:val="27"/>
          <w:lang w:val="en-US"/>
        </w:rPr>
        <w:t>Near-side pragmatics</w:t>
      </w:r>
      <w:r w:rsidRPr="00E50839">
        <w:rPr>
          <w:rFonts w:eastAsia="Times New Roman"/>
          <w:color w:val="000000"/>
          <w:sz w:val="27"/>
          <w:lang w:val="en-US"/>
        </w:rPr>
        <w:t> </w:t>
      </w:r>
      <w:r w:rsidRPr="00E50839">
        <w:rPr>
          <w:rFonts w:eastAsia="Times New Roman"/>
          <w:color w:val="000000"/>
          <w:sz w:val="27"/>
          <w:szCs w:val="27"/>
          <w:lang w:val="en-US"/>
        </w:rPr>
        <w:t>is concerned with the nature of certain facts that are relevant to determining what is said.</w:t>
      </w:r>
      <w:r w:rsidRPr="00E50839">
        <w:rPr>
          <w:rFonts w:eastAsia="Times New Roman"/>
          <w:color w:val="000000"/>
          <w:sz w:val="27"/>
          <w:lang w:val="en-US"/>
        </w:rPr>
        <w:t> </w:t>
      </w:r>
      <w:r w:rsidRPr="00E50839">
        <w:rPr>
          <w:rFonts w:eastAsia="Times New Roman"/>
          <w:i/>
          <w:iCs/>
          <w:color w:val="000000"/>
          <w:sz w:val="27"/>
          <w:lang w:val="en-US"/>
        </w:rPr>
        <w:t>Far-side pragmatics</w:t>
      </w:r>
      <w:r w:rsidRPr="00E50839">
        <w:rPr>
          <w:rFonts w:eastAsia="Times New Roman"/>
          <w:color w:val="000000"/>
          <w:sz w:val="27"/>
          <w:lang w:val="en-US"/>
        </w:rPr>
        <w:t> </w:t>
      </w:r>
      <w:r w:rsidRPr="00E50839">
        <w:rPr>
          <w:rFonts w:eastAsia="Times New Roman"/>
          <w:color w:val="000000"/>
          <w:sz w:val="27"/>
          <w:szCs w:val="27"/>
          <w:lang w:val="en-US"/>
        </w:rPr>
        <w:t>is focused on what happens</w:t>
      </w:r>
      <w:r w:rsidRPr="00E50839">
        <w:rPr>
          <w:rFonts w:eastAsia="Times New Roman"/>
          <w:color w:val="000000"/>
          <w:sz w:val="27"/>
          <w:lang w:val="en-US"/>
        </w:rPr>
        <w:t> </w:t>
      </w:r>
      <w:r w:rsidRPr="00E50839">
        <w:rPr>
          <w:rFonts w:eastAsia="Times New Roman"/>
          <w:i/>
          <w:iCs/>
          <w:color w:val="000000"/>
          <w:sz w:val="27"/>
          <w:lang w:val="en-US"/>
        </w:rPr>
        <w:t>beyond saying</w:t>
      </w:r>
      <w:r w:rsidRPr="00E50839">
        <w:rPr>
          <w:rFonts w:eastAsia="Times New Roman"/>
          <w:color w:val="000000"/>
          <w:sz w:val="27"/>
          <w:szCs w:val="27"/>
          <w:lang w:val="en-US"/>
        </w:rPr>
        <w:t>: what speech acts are performed</w:t>
      </w:r>
      <w:r w:rsidRPr="00E50839">
        <w:rPr>
          <w:rFonts w:eastAsia="Times New Roman"/>
          <w:color w:val="000000"/>
          <w:sz w:val="27"/>
          <w:lang w:val="en-US"/>
        </w:rPr>
        <w:t> </w:t>
      </w:r>
      <w:r w:rsidRPr="00E50839">
        <w:rPr>
          <w:rFonts w:eastAsia="Times New Roman"/>
          <w:i/>
          <w:iCs/>
          <w:color w:val="000000"/>
          <w:sz w:val="27"/>
          <w:lang w:val="en-US"/>
        </w:rPr>
        <w:t>in</w:t>
      </w:r>
      <w:r w:rsidRPr="00E50839">
        <w:rPr>
          <w:rFonts w:eastAsia="Times New Roman"/>
          <w:color w:val="000000"/>
          <w:sz w:val="27"/>
          <w:lang w:val="en-US"/>
        </w:rPr>
        <w:t> </w:t>
      </w:r>
      <w:r w:rsidRPr="00E50839">
        <w:rPr>
          <w:rFonts w:eastAsia="Times New Roman"/>
          <w:color w:val="000000"/>
          <w:sz w:val="27"/>
          <w:szCs w:val="27"/>
          <w:lang w:val="en-US"/>
        </w:rPr>
        <w:t>or</w:t>
      </w:r>
      <w:r w:rsidRPr="00E50839">
        <w:rPr>
          <w:rFonts w:eastAsia="Times New Roman"/>
          <w:color w:val="000000"/>
          <w:sz w:val="27"/>
          <w:lang w:val="en-US"/>
        </w:rPr>
        <w:t> </w:t>
      </w:r>
      <w:r w:rsidRPr="00E50839">
        <w:rPr>
          <w:rFonts w:eastAsia="Times New Roman"/>
          <w:i/>
          <w:iCs/>
          <w:color w:val="000000"/>
          <w:sz w:val="27"/>
          <w:lang w:val="en-US"/>
        </w:rPr>
        <w:t>by</w:t>
      </w:r>
      <w:r w:rsidRPr="00E50839">
        <w:rPr>
          <w:rFonts w:eastAsia="Times New Roman"/>
          <w:color w:val="000000"/>
          <w:sz w:val="27"/>
          <w:lang w:val="en-US"/>
        </w:rPr>
        <w:t> </w:t>
      </w:r>
      <w:r w:rsidRPr="00E50839">
        <w:rPr>
          <w:rFonts w:eastAsia="Times New Roman"/>
          <w:color w:val="000000"/>
          <w:sz w:val="27"/>
          <w:szCs w:val="27"/>
          <w:lang w:val="en-US"/>
        </w:rPr>
        <w:t>saying what is said, or</w:t>
      </w:r>
      <w:r w:rsidRPr="00E50839">
        <w:rPr>
          <w:rFonts w:eastAsia="Times New Roman"/>
          <w:color w:val="000000"/>
          <w:sz w:val="27"/>
          <w:lang w:val="en-US"/>
        </w:rPr>
        <w:t> </w:t>
      </w:r>
      <w:r w:rsidRPr="00E50839">
        <w:rPr>
          <w:rFonts w:eastAsia="Times New Roman"/>
          <w:i/>
          <w:iCs/>
          <w:color w:val="000000"/>
          <w:sz w:val="27"/>
          <w:lang w:val="en-US"/>
        </w:rPr>
        <w:t>what</w:t>
      </w:r>
      <w:r w:rsidRPr="00E50839">
        <w:rPr>
          <w:rFonts w:eastAsia="Times New Roman"/>
          <w:color w:val="000000"/>
          <w:sz w:val="27"/>
          <w:lang w:val="en-US"/>
        </w:rPr>
        <w:t> </w:t>
      </w:r>
      <w:proofErr w:type="spellStart"/>
      <w:r w:rsidRPr="00E50839">
        <w:rPr>
          <w:rFonts w:eastAsia="Times New Roman"/>
          <w:color w:val="000000"/>
          <w:sz w:val="27"/>
          <w:szCs w:val="27"/>
          <w:lang w:val="en-US"/>
        </w:rPr>
        <w:t>implicatures</w:t>
      </w:r>
      <w:proofErr w:type="spellEnd"/>
      <w:r w:rsidRPr="00E50839">
        <w:rPr>
          <w:rFonts w:eastAsia="Times New Roman"/>
          <w:color w:val="000000"/>
          <w:sz w:val="27"/>
          <w:szCs w:val="27"/>
          <w:lang w:val="en-US"/>
        </w:rPr>
        <w:t xml:space="preserve"> (see below for an explanation of this term) are generated by saying what is said.</w:t>
      </w:r>
    </w:p>
    <w:p w:rsidR="00E50839" w:rsidRPr="00E50839" w:rsidRDefault="00E50839" w:rsidP="00E50839">
      <w:pPr>
        <w:shd w:val="clear" w:color="auto" w:fill="FFFFFF"/>
        <w:spacing w:before="100" w:beforeAutospacing="1" w:after="100" w:afterAutospacing="1" w:line="330" w:lineRule="atLeast"/>
        <w:rPr>
          <w:rFonts w:eastAsia="Times New Roman"/>
          <w:color w:val="000000"/>
          <w:sz w:val="27"/>
          <w:szCs w:val="27"/>
          <w:lang w:val="en-US"/>
        </w:rPr>
      </w:pPr>
      <w:r w:rsidRPr="00E50839">
        <w:rPr>
          <w:rFonts w:eastAsia="Times New Roman"/>
          <w:color w:val="000000"/>
          <w:sz w:val="27"/>
          <w:szCs w:val="27"/>
          <w:lang w:val="en-US"/>
        </w:rPr>
        <w:t xml:space="preserve">Near-side pragmatics includes, but is not limited to resolution of ambiguity and vagueness, the reference of proper names, </w:t>
      </w:r>
      <w:proofErr w:type="spellStart"/>
      <w:r w:rsidRPr="00E50839">
        <w:rPr>
          <w:rFonts w:eastAsia="Times New Roman"/>
          <w:color w:val="000000"/>
          <w:sz w:val="27"/>
          <w:szCs w:val="27"/>
          <w:lang w:val="en-US"/>
        </w:rPr>
        <w:t>indexicals</w:t>
      </w:r>
      <w:proofErr w:type="spellEnd"/>
      <w:r w:rsidRPr="00E50839">
        <w:rPr>
          <w:rFonts w:eastAsia="Times New Roman"/>
          <w:color w:val="000000"/>
          <w:sz w:val="27"/>
          <w:szCs w:val="27"/>
          <w:lang w:val="en-US"/>
        </w:rPr>
        <w:t xml:space="preserve"> and demonstratives, and anaphors, and at least some issues involving presupposition. In all of these cases facts about the utterance, beyond the expressions used and their meanings, are needed.</w:t>
      </w:r>
    </w:p>
    <w:p w:rsidR="00E50839" w:rsidRPr="00E50839" w:rsidRDefault="00E50839" w:rsidP="00E50839">
      <w:pPr>
        <w:shd w:val="clear" w:color="auto" w:fill="FFFFFF"/>
        <w:spacing w:before="100" w:beforeAutospacing="1" w:after="100" w:afterAutospacing="1" w:line="330" w:lineRule="atLeast"/>
        <w:rPr>
          <w:rFonts w:eastAsia="Times New Roman"/>
          <w:color w:val="000000"/>
          <w:sz w:val="27"/>
          <w:szCs w:val="27"/>
          <w:lang w:val="en-US"/>
        </w:rPr>
      </w:pPr>
      <w:r w:rsidRPr="00E50839">
        <w:rPr>
          <w:rFonts w:eastAsia="Times New Roman"/>
          <w:color w:val="000000"/>
          <w:sz w:val="27"/>
          <w:szCs w:val="27"/>
          <w:lang w:val="en-US"/>
        </w:rPr>
        <w:t xml:space="preserve">We can divide these facts into several categories. For </w:t>
      </w:r>
      <w:proofErr w:type="spellStart"/>
      <w:r w:rsidRPr="00E50839">
        <w:rPr>
          <w:rFonts w:eastAsia="Times New Roman"/>
          <w:color w:val="000000"/>
          <w:sz w:val="27"/>
          <w:szCs w:val="27"/>
          <w:lang w:val="en-US"/>
        </w:rPr>
        <w:t>indexicals</w:t>
      </w:r>
      <w:proofErr w:type="spellEnd"/>
      <w:r w:rsidRPr="00E50839">
        <w:rPr>
          <w:rFonts w:eastAsia="Times New Roman"/>
          <w:color w:val="000000"/>
          <w:sz w:val="27"/>
          <w:szCs w:val="27"/>
          <w:lang w:val="en-US"/>
        </w:rPr>
        <w:t xml:space="preserve"> such as ‘I,’ ‘now,’ and ‘here’ basic facts about the utterance are required: the agent, and when and where it occurred. For other </w:t>
      </w:r>
      <w:proofErr w:type="spellStart"/>
      <w:r w:rsidRPr="00E50839">
        <w:rPr>
          <w:rFonts w:eastAsia="Times New Roman"/>
          <w:color w:val="000000"/>
          <w:sz w:val="27"/>
          <w:szCs w:val="27"/>
          <w:lang w:val="en-US"/>
        </w:rPr>
        <w:t>indexicals</w:t>
      </w:r>
      <w:proofErr w:type="spellEnd"/>
      <w:r w:rsidRPr="00E50839">
        <w:rPr>
          <w:rFonts w:eastAsia="Times New Roman"/>
          <w:color w:val="000000"/>
          <w:sz w:val="27"/>
          <w:szCs w:val="27"/>
          <w:lang w:val="en-US"/>
        </w:rPr>
        <w:t xml:space="preserve"> and demonstratives, speaker intentions are also relevant. While it seems the referent of ‘you’ must be a person addressed by the speaker, which of several possible addressees is referred to seems up to the speaker's intentions. Within syntactic and semantic constraints, anaphoric relations seem largely a matter of speaker's intent. Speaker's intentions and the way the speaker is connected </w:t>
      </w:r>
      <w:r w:rsidRPr="00E50839">
        <w:rPr>
          <w:rFonts w:eastAsia="Times New Roman"/>
          <w:color w:val="000000"/>
          <w:sz w:val="27"/>
          <w:szCs w:val="27"/>
          <w:lang w:val="en-US"/>
        </w:rPr>
        <w:lastRenderedPageBreak/>
        <w:t>to the wider world by causal/historical ‘chains of reference’ are relevant to the reference of proper names.</w:t>
      </w:r>
    </w:p>
    <w:p w:rsidR="00E50839" w:rsidRPr="00E50839" w:rsidRDefault="00E50839" w:rsidP="00E50839">
      <w:pPr>
        <w:shd w:val="clear" w:color="auto" w:fill="FFFFFF"/>
        <w:spacing w:before="100" w:beforeAutospacing="1" w:after="100" w:afterAutospacing="1" w:line="330" w:lineRule="atLeast"/>
        <w:rPr>
          <w:rFonts w:eastAsia="Times New Roman"/>
          <w:color w:val="000000"/>
          <w:sz w:val="27"/>
          <w:szCs w:val="27"/>
          <w:lang w:val="en-US"/>
        </w:rPr>
      </w:pPr>
      <w:r w:rsidRPr="00E50839">
        <w:rPr>
          <w:rFonts w:eastAsia="Times New Roman"/>
          <w:color w:val="000000"/>
          <w:sz w:val="27"/>
          <w:szCs w:val="27"/>
          <w:lang w:val="en-US"/>
        </w:rPr>
        <w:t>Far-side pragmatics deals with what we do with language,</w:t>
      </w:r>
      <w:r w:rsidRPr="00E50839">
        <w:rPr>
          <w:rFonts w:eastAsia="Times New Roman"/>
          <w:color w:val="000000"/>
          <w:sz w:val="27"/>
          <w:lang w:val="en-US"/>
        </w:rPr>
        <w:t> </w:t>
      </w:r>
      <w:r w:rsidRPr="00E50839">
        <w:rPr>
          <w:rFonts w:eastAsia="Times New Roman"/>
          <w:i/>
          <w:iCs/>
          <w:color w:val="000000"/>
          <w:sz w:val="27"/>
          <w:lang w:val="en-US"/>
        </w:rPr>
        <w:t>beyond</w:t>
      </w:r>
      <w:r w:rsidRPr="00E50839">
        <w:rPr>
          <w:rFonts w:eastAsia="Times New Roman"/>
          <w:color w:val="000000"/>
          <w:sz w:val="27"/>
          <w:lang w:val="en-US"/>
        </w:rPr>
        <w:t> </w:t>
      </w:r>
      <w:r w:rsidRPr="00E50839">
        <w:rPr>
          <w:rFonts w:eastAsia="Times New Roman"/>
          <w:color w:val="000000"/>
          <w:sz w:val="27"/>
          <w:szCs w:val="27"/>
          <w:lang w:val="en-US"/>
        </w:rPr>
        <w:t>what we (literally) say. This is the conception according to which Voltaire's remarks belong to pragmatics. It's up to semantics to tell us what someone literally says when they use expressions of a given type; it's up to pragmatics to explain the information one conveys, and the actions one performs, in or by saying something.</w:t>
      </w:r>
    </w:p>
    <w:p w:rsidR="00E50839" w:rsidRPr="00E50839" w:rsidRDefault="00E50839" w:rsidP="00E50839">
      <w:pPr>
        <w:shd w:val="clear" w:color="auto" w:fill="FFFFFF"/>
        <w:spacing w:before="100" w:beforeAutospacing="1" w:after="100" w:afterAutospacing="1" w:line="330" w:lineRule="atLeast"/>
        <w:rPr>
          <w:rFonts w:eastAsia="Times New Roman"/>
          <w:color w:val="000000"/>
          <w:sz w:val="27"/>
          <w:szCs w:val="27"/>
          <w:lang w:val="en-US"/>
        </w:rPr>
      </w:pPr>
      <w:r w:rsidRPr="00E50839">
        <w:rPr>
          <w:rFonts w:eastAsia="Times New Roman"/>
          <w:color w:val="000000"/>
          <w:sz w:val="27"/>
          <w:szCs w:val="27"/>
          <w:lang w:val="en-US"/>
        </w:rPr>
        <w:t>Pragmatics is usually thought to involve a different sort of</w:t>
      </w:r>
      <w:r w:rsidRPr="00E50839">
        <w:rPr>
          <w:rFonts w:eastAsia="Times New Roman"/>
          <w:color w:val="000000"/>
          <w:sz w:val="27"/>
          <w:lang w:val="en-US"/>
        </w:rPr>
        <w:t> </w:t>
      </w:r>
      <w:r w:rsidRPr="00E50839">
        <w:rPr>
          <w:rFonts w:eastAsia="Times New Roman"/>
          <w:i/>
          <w:iCs/>
          <w:color w:val="000000"/>
          <w:sz w:val="27"/>
          <w:lang w:val="en-US"/>
        </w:rPr>
        <w:t>reasoning</w:t>
      </w:r>
      <w:r w:rsidRPr="00E50839">
        <w:rPr>
          <w:rFonts w:eastAsia="Times New Roman"/>
          <w:color w:val="000000"/>
          <w:sz w:val="27"/>
          <w:lang w:val="en-US"/>
        </w:rPr>
        <w:t> </w:t>
      </w:r>
      <w:r w:rsidRPr="00E50839">
        <w:rPr>
          <w:rFonts w:eastAsia="Times New Roman"/>
          <w:color w:val="000000"/>
          <w:sz w:val="27"/>
          <w:szCs w:val="27"/>
          <w:lang w:val="en-US"/>
        </w:rPr>
        <w:t>than semantics. Semantics consists of conventional rules of meaning for expressions and their modes of combination. Locke supposed that communication was basically a matter of a speaker encoding thoughts into words and the listener decoding words back into thoughts. The same basic picture is found fairly explicitly in Saussure and other influential theorists. This picture seems to fit reasonably well with the picture that emerged from the logicians and philosophers of language in the tradition of logical analysis, of language as a system of phonological, syntactic and semantic rules, of which competent speakers and interpreters have implicit mastering. Paradigmatically, the sincere speaker plans to produce an utterance with the truth-conditions of a belief he wishes to express; he chooses his words so that his utterance has those truth-conditions; the credulous interpreter needs to perceive the utterance, and recognize which phones, morphemes, words and phrases are involved, and then using knowledge of the meanings, deduce the truth-conditions of the utterance and of the belief it expresses.</w:t>
      </w:r>
    </w:p>
    <w:p w:rsidR="00E50839" w:rsidRPr="00E50839" w:rsidRDefault="00E50839" w:rsidP="00E50839">
      <w:pPr>
        <w:shd w:val="clear" w:color="auto" w:fill="FFFFFF"/>
        <w:spacing w:before="100" w:beforeAutospacing="1" w:after="100" w:afterAutospacing="1" w:line="330" w:lineRule="atLeast"/>
        <w:rPr>
          <w:rFonts w:eastAsia="Times New Roman"/>
          <w:color w:val="000000"/>
          <w:sz w:val="27"/>
          <w:szCs w:val="27"/>
          <w:lang w:val="en-US"/>
        </w:rPr>
      </w:pPr>
      <w:r w:rsidRPr="00E50839">
        <w:rPr>
          <w:rFonts w:eastAsia="Times New Roman"/>
          <w:color w:val="000000"/>
          <w:sz w:val="27"/>
          <w:szCs w:val="27"/>
          <w:lang w:val="en-US"/>
        </w:rPr>
        <w:t>In contrast, pragmatics involves perception augmented by some species of ‘</w:t>
      </w:r>
      <w:proofErr w:type="spellStart"/>
      <w:r w:rsidRPr="00E50839">
        <w:rPr>
          <w:rFonts w:eastAsia="Times New Roman"/>
          <w:color w:val="000000"/>
          <w:sz w:val="27"/>
          <w:szCs w:val="27"/>
          <w:lang w:val="en-US"/>
        </w:rPr>
        <w:t>ampliative</w:t>
      </w:r>
      <w:proofErr w:type="spellEnd"/>
      <w:r w:rsidRPr="00E50839">
        <w:rPr>
          <w:rFonts w:eastAsia="Times New Roman"/>
          <w:color w:val="000000"/>
          <w:sz w:val="27"/>
          <w:szCs w:val="27"/>
          <w:lang w:val="en-US"/>
        </w:rPr>
        <w:t>’ inference — induction, inference to the best explanation, Bayesian reasoning, or perhaps some special application of general principles special to communication, as conceived by Grice (see below) — but in any case a sort of reasoning that goes beyond the application of rules, and makes inferences beyond what is established by the basic facts about what expressions are used and their meanings.</w:t>
      </w:r>
    </w:p>
    <w:p w:rsidR="00E50839" w:rsidRPr="00E50839" w:rsidRDefault="00E50839" w:rsidP="00E50839">
      <w:pPr>
        <w:shd w:val="clear" w:color="auto" w:fill="FFFFFF"/>
        <w:spacing w:before="100" w:beforeAutospacing="1" w:after="100" w:afterAutospacing="1" w:line="330" w:lineRule="atLeast"/>
        <w:rPr>
          <w:rFonts w:eastAsia="Times New Roman"/>
          <w:color w:val="000000"/>
          <w:sz w:val="27"/>
          <w:szCs w:val="27"/>
          <w:lang w:val="en-US"/>
        </w:rPr>
      </w:pPr>
      <w:r w:rsidRPr="00E50839">
        <w:rPr>
          <w:rFonts w:eastAsia="Times New Roman"/>
          <w:color w:val="000000"/>
          <w:sz w:val="27"/>
          <w:szCs w:val="27"/>
          <w:lang w:val="en-US"/>
        </w:rPr>
        <w:t>The facts with which pragmatics deals are of various sorts, including:</w:t>
      </w:r>
    </w:p>
    <w:p w:rsidR="00E50839" w:rsidRPr="00E50839" w:rsidRDefault="00E50839" w:rsidP="00E50839">
      <w:pPr>
        <w:numPr>
          <w:ilvl w:val="0"/>
          <w:numId w:val="1"/>
        </w:numPr>
        <w:shd w:val="clear" w:color="auto" w:fill="FFFFFF"/>
        <w:spacing w:before="100" w:beforeAutospacing="1" w:after="100" w:afterAutospacing="1" w:line="330" w:lineRule="atLeast"/>
        <w:rPr>
          <w:rFonts w:eastAsia="Times New Roman"/>
          <w:color w:val="000000"/>
          <w:sz w:val="27"/>
          <w:szCs w:val="27"/>
          <w:lang w:val="en-US"/>
        </w:rPr>
      </w:pPr>
      <w:r w:rsidRPr="00E50839">
        <w:rPr>
          <w:rFonts w:eastAsia="Times New Roman"/>
          <w:color w:val="000000"/>
          <w:sz w:val="27"/>
          <w:szCs w:val="27"/>
          <w:lang w:val="en-US"/>
        </w:rPr>
        <w:t>Facts about the objective facts of the utterance, including: who the speaker is, when the utterance occurred, and where;</w:t>
      </w:r>
    </w:p>
    <w:p w:rsidR="00E50839" w:rsidRPr="00E50839" w:rsidRDefault="00E50839" w:rsidP="00E50839">
      <w:pPr>
        <w:numPr>
          <w:ilvl w:val="0"/>
          <w:numId w:val="1"/>
        </w:numPr>
        <w:shd w:val="clear" w:color="auto" w:fill="FFFFFF"/>
        <w:spacing w:before="100" w:beforeAutospacing="1" w:after="100" w:afterAutospacing="1" w:line="330" w:lineRule="atLeast"/>
        <w:rPr>
          <w:rFonts w:eastAsia="Times New Roman"/>
          <w:color w:val="000000"/>
          <w:sz w:val="27"/>
          <w:szCs w:val="27"/>
          <w:lang w:val="en-US"/>
        </w:rPr>
      </w:pPr>
      <w:r w:rsidRPr="00E50839">
        <w:rPr>
          <w:rFonts w:eastAsia="Times New Roman"/>
          <w:color w:val="000000"/>
          <w:sz w:val="27"/>
          <w:szCs w:val="27"/>
          <w:lang w:val="en-US"/>
        </w:rPr>
        <w:t xml:space="preserve">Facts about the speaker's intentions. On the near side, what language the speaker intends to be using, what meaning he intends to be using, whom he intends to refer to with various shared names, whether a pronoun is used </w:t>
      </w:r>
      <w:r w:rsidRPr="00E50839">
        <w:rPr>
          <w:rFonts w:eastAsia="Times New Roman"/>
          <w:color w:val="000000"/>
          <w:sz w:val="27"/>
          <w:szCs w:val="27"/>
          <w:lang w:val="en-US"/>
        </w:rPr>
        <w:lastRenderedPageBreak/>
        <w:t xml:space="preserve">demonstratively or </w:t>
      </w:r>
      <w:proofErr w:type="spellStart"/>
      <w:r w:rsidRPr="00E50839">
        <w:rPr>
          <w:rFonts w:eastAsia="Times New Roman"/>
          <w:color w:val="000000"/>
          <w:sz w:val="27"/>
          <w:szCs w:val="27"/>
          <w:lang w:val="en-US"/>
        </w:rPr>
        <w:t>anaphorically</w:t>
      </w:r>
      <w:proofErr w:type="spellEnd"/>
      <w:r w:rsidRPr="00E50839">
        <w:rPr>
          <w:rFonts w:eastAsia="Times New Roman"/>
          <w:color w:val="000000"/>
          <w:sz w:val="27"/>
          <w:szCs w:val="27"/>
          <w:lang w:val="en-US"/>
        </w:rPr>
        <w:t>, and the like. On the far side, what he intends to achieve by saying what he does.</w:t>
      </w:r>
    </w:p>
    <w:p w:rsidR="00E50839" w:rsidRPr="00E50839" w:rsidRDefault="00E50839" w:rsidP="00E50839">
      <w:pPr>
        <w:numPr>
          <w:ilvl w:val="0"/>
          <w:numId w:val="1"/>
        </w:numPr>
        <w:shd w:val="clear" w:color="auto" w:fill="FFFFFF"/>
        <w:spacing w:before="100" w:beforeAutospacing="1" w:after="100" w:afterAutospacing="1" w:line="330" w:lineRule="atLeast"/>
        <w:rPr>
          <w:rFonts w:eastAsia="Times New Roman"/>
          <w:color w:val="000000"/>
          <w:sz w:val="27"/>
          <w:szCs w:val="27"/>
          <w:lang w:val="en-US"/>
        </w:rPr>
      </w:pPr>
      <w:r w:rsidRPr="00E50839">
        <w:rPr>
          <w:rFonts w:eastAsia="Times New Roman"/>
          <w:color w:val="000000"/>
          <w:sz w:val="27"/>
          <w:szCs w:val="27"/>
          <w:lang w:val="en-US"/>
        </w:rPr>
        <w:t>Facts about beliefs of the speaker and those to whom he speaks, and the conversation they are engaged in; what beliefs do they share; what is the focus of the conversation, what are they talking about, etc.</w:t>
      </w:r>
    </w:p>
    <w:p w:rsidR="00E50839" w:rsidRPr="00E50839" w:rsidRDefault="00E50839" w:rsidP="00E50839">
      <w:pPr>
        <w:numPr>
          <w:ilvl w:val="0"/>
          <w:numId w:val="1"/>
        </w:numPr>
        <w:shd w:val="clear" w:color="auto" w:fill="FFFFFF"/>
        <w:spacing w:before="100" w:beforeAutospacing="1" w:after="100" w:afterAutospacing="1" w:line="330" w:lineRule="atLeast"/>
        <w:rPr>
          <w:rFonts w:eastAsia="Times New Roman"/>
          <w:color w:val="000000"/>
          <w:sz w:val="27"/>
          <w:szCs w:val="27"/>
          <w:lang w:val="en-US"/>
        </w:rPr>
      </w:pPr>
      <w:r w:rsidRPr="00E50839">
        <w:rPr>
          <w:rFonts w:eastAsia="Times New Roman"/>
          <w:color w:val="000000"/>
          <w:sz w:val="27"/>
          <w:szCs w:val="27"/>
          <w:lang w:val="en-US"/>
        </w:rPr>
        <w:t>Facts about relevant social institutions, such as promising, marriage ceremonies, courtroom procedures, and the like, which affect what a person accomplishes in or by saying what he does.</w:t>
      </w:r>
    </w:p>
    <w:p w:rsidR="00777E33" w:rsidRDefault="00777E33" w:rsidP="00777E33">
      <w:pPr>
        <w:pStyle w:val="Heading2"/>
        <w:shd w:val="clear" w:color="auto" w:fill="FFFFFF"/>
        <w:spacing w:line="330" w:lineRule="atLeast"/>
        <w:rPr>
          <w:color w:val="000000"/>
          <w:sz w:val="28"/>
          <w:szCs w:val="28"/>
        </w:rPr>
      </w:pPr>
      <w:bookmarkStart w:id="1" w:name="Class"/>
      <w:r>
        <w:rPr>
          <w:color w:val="000000"/>
          <w:sz w:val="28"/>
          <w:szCs w:val="28"/>
        </w:rPr>
        <w:t>2. Classical Pragmatics</w:t>
      </w:r>
      <w:bookmarkEnd w:id="1"/>
    </w:p>
    <w:p w:rsidR="00777E33" w:rsidRDefault="00777E33" w:rsidP="00777E33">
      <w:pPr>
        <w:pStyle w:val="Heading3"/>
        <w:shd w:val="clear" w:color="auto" w:fill="FFFFFF"/>
        <w:spacing w:line="330" w:lineRule="atLeast"/>
        <w:rPr>
          <w:color w:val="000000"/>
          <w:sz w:val="24"/>
          <w:szCs w:val="24"/>
        </w:rPr>
      </w:pPr>
      <w:bookmarkStart w:id="2" w:name="Far1"/>
      <w:proofErr w:type="gramStart"/>
      <w:r>
        <w:rPr>
          <w:color w:val="000000"/>
          <w:sz w:val="24"/>
          <w:szCs w:val="24"/>
        </w:rPr>
        <w:t>2.1 Far-side Pragmatics: Beyond Saying</w:t>
      </w:r>
      <w:bookmarkEnd w:id="2"/>
      <w:proofErr w:type="gramEnd"/>
    </w:p>
    <w:p w:rsidR="00777E33" w:rsidRDefault="00777E33" w:rsidP="00777E33">
      <w:pPr>
        <w:pStyle w:val="NormalWeb"/>
        <w:shd w:val="clear" w:color="auto" w:fill="FFFFFF"/>
        <w:spacing w:line="330" w:lineRule="atLeast"/>
        <w:rPr>
          <w:color w:val="000000"/>
          <w:sz w:val="27"/>
          <w:szCs w:val="27"/>
        </w:rPr>
      </w:pPr>
      <w:r>
        <w:rPr>
          <w:color w:val="000000"/>
          <w:sz w:val="27"/>
          <w:szCs w:val="27"/>
        </w:rPr>
        <w:t>Our initial focus will be on the traditions in pragmatics inaugurated by the J.L. Austin and H.P. Grice. Both of these philosophers were interested in the area of pragmatics we call ‘beyond saying.’ In the classic period, these phenomena were studied on the premise — a premise increasingly undermined by developments in pragmatics itself — that a fairly clear distinction could be made between what is said, the output of the realm of semantics, and what is conveyed or accomplished in particular linguistic and social context in or by saying something, the realm of pragmatics. What is said is sort of a boundary; semantics is on the near side, and those parts of pragmatics that were the focus of the classic period are on the far side.</w:t>
      </w:r>
    </w:p>
    <w:p w:rsidR="00777E33" w:rsidRDefault="00777E33" w:rsidP="00777E33">
      <w:pPr>
        <w:pStyle w:val="Heading4"/>
        <w:shd w:val="clear" w:color="auto" w:fill="FFFFFF"/>
        <w:spacing w:line="330" w:lineRule="atLeast"/>
        <w:rPr>
          <w:color w:val="000000"/>
          <w:sz w:val="22"/>
          <w:szCs w:val="22"/>
        </w:rPr>
      </w:pPr>
      <w:bookmarkStart w:id="3" w:name="Far1.1"/>
      <w:r>
        <w:rPr>
          <w:color w:val="000000"/>
          <w:sz w:val="22"/>
          <w:szCs w:val="22"/>
        </w:rPr>
        <w:t>2.1.1 Austin, Searle, and Speech Acts</w:t>
      </w:r>
      <w:bookmarkEnd w:id="3"/>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The British philosopher John </w:t>
      </w:r>
      <w:proofErr w:type="spellStart"/>
      <w:r>
        <w:rPr>
          <w:color w:val="000000"/>
          <w:sz w:val="27"/>
          <w:szCs w:val="27"/>
        </w:rPr>
        <w:t>Langshaw</w:t>
      </w:r>
      <w:proofErr w:type="spellEnd"/>
      <w:r>
        <w:rPr>
          <w:color w:val="000000"/>
          <w:sz w:val="27"/>
          <w:szCs w:val="27"/>
        </w:rPr>
        <w:t xml:space="preserve"> Austin (b. 1911–d. 1960) was intrigued by the way that we can use words to do different things. Whether one asserts or merely suggests, promises or merely indicates an intention, persuades or merely argues, depends not only on the literal meaning of one's words, but what one intends to do with them, and the institutional and social setting in which the linguistic activity occurs. One thing a speaker might intend to do, and be taken to do, in saying “I'll be there to pick you up at six,” is to</w:t>
      </w:r>
      <w:r>
        <w:rPr>
          <w:rStyle w:val="apple-converted-space"/>
          <w:rFonts w:eastAsiaTheme="majorEastAsia"/>
          <w:color w:val="000000"/>
          <w:sz w:val="27"/>
          <w:szCs w:val="27"/>
        </w:rPr>
        <w:t> </w:t>
      </w:r>
      <w:r>
        <w:rPr>
          <w:rStyle w:val="Emphasis"/>
          <w:rFonts w:eastAsiaTheme="majorEastAsia"/>
          <w:color w:val="000000"/>
          <w:sz w:val="27"/>
          <w:szCs w:val="27"/>
        </w:rPr>
        <w:t>promise</w:t>
      </w:r>
      <w:r>
        <w:rPr>
          <w:rStyle w:val="apple-converted-space"/>
          <w:rFonts w:eastAsiaTheme="majorEastAsia"/>
          <w:color w:val="000000"/>
          <w:sz w:val="27"/>
          <w:szCs w:val="27"/>
        </w:rPr>
        <w:t> </w:t>
      </w:r>
      <w:r>
        <w:rPr>
          <w:color w:val="000000"/>
          <w:sz w:val="27"/>
          <w:szCs w:val="27"/>
        </w:rPr>
        <w:t>to pick his listener up at that time. The ability to promise and to intend to promise arguably depends on the existence of a social practice or set of conventions about what a promise is and what constitutes promising. Austin especially emphasized the importance of social fact and conventions in doing things with words, in particular with respect to the class of speech acts known as</w:t>
      </w:r>
      <w:r>
        <w:rPr>
          <w:rStyle w:val="apple-converted-space"/>
          <w:rFonts w:eastAsiaTheme="majorEastAsia"/>
          <w:color w:val="000000"/>
          <w:sz w:val="27"/>
          <w:szCs w:val="27"/>
        </w:rPr>
        <w:t> </w:t>
      </w:r>
      <w:r>
        <w:rPr>
          <w:rStyle w:val="Emphasis"/>
          <w:rFonts w:eastAsiaTheme="majorEastAsia"/>
          <w:color w:val="000000"/>
          <w:sz w:val="27"/>
          <w:szCs w:val="27"/>
        </w:rPr>
        <w:t>illocutionary acts</w:t>
      </w:r>
      <w:r>
        <w:rPr>
          <w:color w:val="000000"/>
          <w:sz w:val="27"/>
          <w:szCs w:val="27"/>
        </w:rPr>
        <w:t>.</w:t>
      </w:r>
    </w:p>
    <w:p w:rsidR="00777E33" w:rsidRDefault="00777E33" w:rsidP="00777E33">
      <w:pPr>
        <w:pStyle w:val="NormalWeb"/>
        <w:shd w:val="clear" w:color="auto" w:fill="FFFFFF"/>
        <w:spacing w:line="330" w:lineRule="atLeast"/>
        <w:rPr>
          <w:color w:val="000000"/>
          <w:sz w:val="27"/>
          <w:szCs w:val="27"/>
        </w:rPr>
      </w:pPr>
      <w:r>
        <w:rPr>
          <w:color w:val="000000"/>
          <w:sz w:val="27"/>
          <w:szCs w:val="27"/>
        </w:rPr>
        <w:t>Austin began by distinguishing between what he called ‘</w:t>
      </w:r>
      <w:proofErr w:type="spellStart"/>
      <w:r>
        <w:rPr>
          <w:color w:val="000000"/>
          <w:sz w:val="27"/>
          <w:szCs w:val="27"/>
        </w:rPr>
        <w:t>constatives</w:t>
      </w:r>
      <w:proofErr w:type="spellEnd"/>
      <w:r>
        <w:rPr>
          <w:color w:val="000000"/>
          <w:sz w:val="27"/>
          <w:szCs w:val="27"/>
        </w:rPr>
        <w:t>’ and ‘</w:t>
      </w:r>
      <w:proofErr w:type="spellStart"/>
      <w:r>
        <w:rPr>
          <w:color w:val="000000"/>
          <w:sz w:val="27"/>
          <w:szCs w:val="27"/>
        </w:rPr>
        <w:t>performatives</w:t>
      </w:r>
      <w:proofErr w:type="spellEnd"/>
      <w:r>
        <w:rPr>
          <w:color w:val="000000"/>
          <w:sz w:val="27"/>
          <w:szCs w:val="27"/>
        </w:rPr>
        <w:t xml:space="preserve">.’ A </w:t>
      </w:r>
      <w:proofErr w:type="spellStart"/>
      <w:r>
        <w:rPr>
          <w:color w:val="000000"/>
          <w:sz w:val="27"/>
          <w:szCs w:val="27"/>
        </w:rPr>
        <w:t>constative</w:t>
      </w:r>
      <w:proofErr w:type="spellEnd"/>
      <w:r>
        <w:rPr>
          <w:color w:val="000000"/>
          <w:sz w:val="27"/>
          <w:szCs w:val="27"/>
        </w:rPr>
        <w:t xml:space="preserve"> is simply saying something true or false. A </w:t>
      </w:r>
      <w:proofErr w:type="spellStart"/>
      <w:r>
        <w:rPr>
          <w:color w:val="000000"/>
          <w:sz w:val="27"/>
          <w:szCs w:val="27"/>
        </w:rPr>
        <w:t>performative</w:t>
      </w:r>
      <w:proofErr w:type="spellEnd"/>
      <w:r>
        <w:rPr>
          <w:color w:val="000000"/>
          <w:sz w:val="27"/>
          <w:szCs w:val="27"/>
        </w:rPr>
        <w:t xml:space="preserve"> </w:t>
      </w:r>
      <w:r>
        <w:rPr>
          <w:color w:val="000000"/>
          <w:sz w:val="27"/>
          <w:szCs w:val="27"/>
        </w:rPr>
        <w:lastRenderedPageBreak/>
        <w:t>is</w:t>
      </w:r>
      <w:r>
        <w:rPr>
          <w:rStyle w:val="apple-converted-space"/>
          <w:rFonts w:eastAsiaTheme="majorEastAsia"/>
          <w:color w:val="000000"/>
          <w:sz w:val="27"/>
          <w:szCs w:val="27"/>
        </w:rPr>
        <w:t> </w:t>
      </w:r>
      <w:r>
        <w:rPr>
          <w:rStyle w:val="Emphasis"/>
          <w:rFonts w:eastAsiaTheme="majorEastAsia"/>
          <w:color w:val="000000"/>
          <w:sz w:val="27"/>
          <w:szCs w:val="27"/>
        </w:rPr>
        <w:t>doing</w:t>
      </w:r>
      <w:r>
        <w:rPr>
          <w:rStyle w:val="apple-converted-space"/>
          <w:rFonts w:eastAsiaTheme="majorEastAsia"/>
          <w:color w:val="000000"/>
          <w:sz w:val="27"/>
          <w:szCs w:val="27"/>
        </w:rPr>
        <w:t> </w:t>
      </w:r>
      <w:r>
        <w:rPr>
          <w:color w:val="000000"/>
          <w:sz w:val="27"/>
          <w:szCs w:val="27"/>
        </w:rPr>
        <w:t xml:space="preserve">something by speaking; paradigmatically, one can get married by saying “I do” (Austin, 1961). </w:t>
      </w:r>
      <w:proofErr w:type="spellStart"/>
      <w:r>
        <w:rPr>
          <w:color w:val="000000"/>
          <w:sz w:val="27"/>
          <w:szCs w:val="27"/>
        </w:rPr>
        <w:t>Constatives</w:t>
      </w:r>
      <w:proofErr w:type="spellEnd"/>
      <w:r>
        <w:rPr>
          <w:color w:val="000000"/>
          <w:sz w:val="27"/>
          <w:szCs w:val="27"/>
        </w:rPr>
        <w:t xml:space="preserve"> are true or false, depending on their correspondence (or not) with the facts; </w:t>
      </w:r>
      <w:proofErr w:type="spellStart"/>
      <w:r>
        <w:rPr>
          <w:color w:val="000000"/>
          <w:sz w:val="27"/>
          <w:szCs w:val="27"/>
        </w:rPr>
        <w:t>performatives</w:t>
      </w:r>
      <w:proofErr w:type="spellEnd"/>
      <w:r>
        <w:rPr>
          <w:color w:val="000000"/>
          <w:sz w:val="27"/>
          <w:szCs w:val="27"/>
        </w:rPr>
        <w:t xml:space="preserve"> are actions and, as such, are not true or false, but ‘felicitous’ or ‘infelicitous,’ depending on whether or not they successfully perform the action in question. In particular, </w:t>
      </w:r>
      <w:proofErr w:type="spellStart"/>
      <w:r>
        <w:rPr>
          <w:color w:val="000000"/>
          <w:sz w:val="27"/>
          <w:szCs w:val="27"/>
        </w:rPr>
        <w:t>performative</w:t>
      </w:r>
      <w:proofErr w:type="spellEnd"/>
      <w:r>
        <w:rPr>
          <w:color w:val="000000"/>
          <w:sz w:val="27"/>
          <w:szCs w:val="27"/>
        </w:rPr>
        <w:t xml:space="preserve"> utterances to be felicitous must invoke an existing convention and be invoked in the right circumstances.</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However, a clear delimitation between </w:t>
      </w:r>
      <w:proofErr w:type="spellStart"/>
      <w:r>
        <w:rPr>
          <w:color w:val="000000"/>
          <w:sz w:val="27"/>
          <w:szCs w:val="27"/>
        </w:rPr>
        <w:t>performatives</w:t>
      </w:r>
      <w:proofErr w:type="spellEnd"/>
      <w:r>
        <w:rPr>
          <w:color w:val="000000"/>
          <w:sz w:val="27"/>
          <w:szCs w:val="27"/>
        </w:rPr>
        <w:t xml:space="preserve"> and </w:t>
      </w:r>
      <w:proofErr w:type="spellStart"/>
      <w:r>
        <w:rPr>
          <w:color w:val="000000"/>
          <w:sz w:val="27"/>
          <w:szCs w:val="27"/>
        </w:rPr>
        <w:t>constatives</w:t>
      </w:r>
      <w:proofErr w:type="spellEnd"/>
      <w:r>
        <w:rPr>
          <w:color w:val="000000"/>
          <w:sz w:val="27"/>
          <w:szCs w:val="27"/>
        </w:rPr>
        <w:t xml:space="preserve"> proved to be difficult to establish. There are explicit </w:t>
      </w:r>
      <w:proofErr w:type="spellStart"/>
      <w:r>
        <w:rPr>
          <w:color w:val="000000"/>
          <w:sz w:val="27"/>
          <w:szCs w:val="27"/>
        </w:rPr>
        <w:t>performatives</w:t>
      </w:r>
      <w:proofErr w:type="spellEnd"/>
      <w:r>
        <w:rPr>
          <w:color w:val="000000"/>
          <w:sz w:val="27"/>
          <w:szCs w:val="27"/>
        </w:rPr>
        <w:t>; a verb used in a certain way makes explicit the action being performed: “I bet that there is a dangerous animal there,” “I guarantee that there is a dangerous animal there,” “I warn you that there is a dangerous animal there.” But the same action could be performed implicitly: “There is a dangerous animal there,” where both issues of (in</w:t>
      </w:r>
      <w:proofErr w:type="gramStart"/>
      <w:r>
        <w:rPr>
          <w:color w:val="000000"/>
          <w:sz w:val="27"/>
          <w:szCs w:val="27"/>
        </w:rPr>
        <w:t>)felicities</w:t>
      </w:r>
      <w:proofErr w:type="gramEnd"/>
      <w:r>
        <w:rPr>
          <w:color w:val="000000"/>
          <w:sz w:val="27"/>
          <w:szCs w:val="27"/>
        </w:rPr>
        <w:t xml:space="preserve"> and issues of truth/falsity are simultaneously present. Instead of pursuing the distinction between </w:t>
      </w:r>
      <w:proofErr w:type="spellStart"/>
      <w:r>
        <w:rPr>
          <w:color w:val="000000"/>
          <w:sz w:val="27"/>
          <w:szCs w:val="27"/>
        </w:rPr>
        <w:t>performatives</w:t>
      </w:r>
      <w:proofErr w:type="spellEnd"/>
      <w:r>
        <w:rPr>
          <w:color w:val="000000"/>
          <w:sz w:val="27"/>
          <w:szCs w:val="27"/>
        </w:rPr>
        <w:t xml:space="preserve"> and </w:t>
      </w:r>
      <w:proofErr w:type="spellStart"/>
      <w:r>
        <w:rPr>
          <w:color w:val="000000"/>
          <w:sz w:val="27"/>
          <w:szCs w:val="27"/>
        </w:rPr>
        <w:t>constatives</w:t>
      </w:r>
      <w:proofErr w:type="spellEnd"/>
      <w:r>
        <w:rPr>
          <w:color w:val="000000"/>
          <w:sz w:val="27"/>
          <w:szCs w:val="27"/>
        </w:rPr>
        <w:t>, Austin (1962a) proposed a new three-fold distinction.</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According to this </w:t>
      </w:r>
      <w:proofErr w:type="spellStart"/>
      <w:r>
        <w:rPr>
          <w:color w:val="000000"/>
          <w:sz w:val="27"/>
          <w:szCs w:val="27"/>
        </w:rPr>
        <w:t>trichotomy</w:t>
      </w:r>
      <w:proofErr w:type="spellEnd"/>
      <w:r>
        <w:rPr>
          <w:color w:val="000000"/>
          <w:sz w:val="27"/>
          <w:szCs w:val="27"/>
        </w:rPr>
        <w:t xml:space="preserve">, a speech act is, first of all, a </w:t>
      </w:r>
      <w:proofErr w:type="spellStart"/>
      <w:r>
        <w:rPr>
          <w:color w:val="000000"/>
          <w:sz w:val="27"/>
          <w:szCs w:val="27"/>
        </w:rPr>
        <w:t>locutionary</w:t>
      </w:r>
      <w:proofErr w:type="spellEnd"/>
      <w:r>
        <w:rPr>
          <w:color w:val="000000"/>
          <w:sz w:val="27"/>
          <w:szCs w:val="27"/>
        </w:rPr>
        <w:t xml:space="preserve"> act, that is, an act of saying something. Saying something can also be viewed from three different perspectives: (</w:t>
      </w:r>
      <w:proofErr w:type="spellStart"/>
      <w:r>
        <w:rPr>
          <w:color w:val="000000"/>
          <w:sz w:val="27"/>
          <w:szCs w:val="27"/>
        </w:rPr>
        <w:t>i</w:t>
      </w:r>
      <w:proofErr w:type="spellEnd"/>
      <w:r>
        <w:rPr>
          <w:color w:val="000000"/>
          <w:sz w:val="27"/>
          <w:szCs w:val="27"/>
        </w:rPr>
        <w:t>) as a</w:t>
      </w:r>
      <w:r>
        <w:rPr>
          <w:rStyle w:val="apple-converted-space"/>
          <w:rFonts w:eastAsiaTheme="majorEastAsia"/>
          <w:color w:val="000000"/>
          <w:sz w:val="27"/>
          <w:szCs w:val="27"/>
        </w:rPr>
        <w:t> </w:t>
      </w:r>
      <w:r>
        <w:rPr>
          <w:rStyle w:val="Emphasis"/>
          <w:rFonts w:eastAsiaTheme="majorEastAsia"/>
          <w:color w:val="000000"/>
          <w:sz w:val="27"/>
          <w:szCs w:val="27"/>
        </w:rPr>
        <w:t>phonetic</w:t>
      </w:r>
      <w:r>
        <w:rPr>
          <w:rStyle w:val="apple-converted-space"/>
          <w:rFonts w:eastAsiaTheme="majorEastAsia"/>
          <w:color w:val="000000"/>
          <w:sz w:val="27"/>
          <w:szCs w:val="27"/>
        </w:rPr>
        <w:t> </w:t>
      </w:r>
      <w:r>
        <w:rPr>
          <w:color w:val="000000"/>
          <w:sz w:val="27"/>
          <w:szCs w:val="27"/>
        </w:rPr>
        <w:t>act: uttering certain noises; (ii) as a</w:t>
      </w:r>
      <w:r>
        <w:rPr>
          <w:rStyle w:val="apple-converted-space"/>
          <w:rFonts w:eastAsiaTheme="majorEastAsia"/>
          <w:color w:val="000000"/>
          <w:sz w:val="27"/>
          <w:szCs w:val="27"/>
        </w:rPr>
        <w:t> </w:t>
      </w:r>
      <w:proofErr w:type="spellStart"/>
      <w:r>
        <w:rPr>
          <w:rStyle w:val="Emphasis"/>
          <w:rFonts w:eastAsiaTheme="majorEastAsia"/>
          <w:color w:val="000000"/>
          <w:sz w:val="27"/>
          <w:szCs w:val="27"/>
        </w:rPr>
        <w:t>phatic</w:t>
      </w:r>
      <w:proofErr w:type="spellEnd"/>
      <w:r>
        <w:rPr>
          <w:rStyle w:val="apple-converted-space"/>
          <w:rFonts w:eastAsiaTheme="majorEastAsia"/>
          <w:color w:val="000000"/>
          <w:sz w:val="27"/>
          <w:szCs w:val="27"/>
        </w:rPr>
        <w:t> </w:t>
      </w:r>
      <w:r>
        <w:rPr>
          <w:color w:val="000000"/>
          <w:sz w:val="27"/>
          <w:szCs w:val="27"/>
        </w:rPr>
        <w:t>act: uttering words “belonging to and as belonging to, a certain vocabulary, conforming to and as conforming to a certain grammar”; and (iii) as a</w:t>
      </w:r>
      <w:r>
        <w:rPr>
          <w:rStyle w:val="apple-converted-space"/>
          <w:rFonts w:eastAsiaTheme="majorEastAsia"/>
          <w:color w:val="000000"/>
          <w:sz w:val="27"/>
          <w:szCs w:val="27"/>
        </w:rPr>
        <w:t> </w:t>
      </w:r>
      <w:proofErr w:type="spellStart"/>
      <w:r>
        <w:rPr>
          <w:rStyle w:val="Emphasis"/>
          <w:rFonts w:eastAsiaTheme="majorEastAsia"/>
          <w:color w:val="000000"/>
          <w:sz w:val="27"/>
          <w:szCs w:val="27"/>
        </w:rPr>
        <w:t>rhetic</w:t>
      </w:r>
      <w:proofErr w:type="spellEnd"/>
      <w:r>
        <w:rPr>
          <w:rStyle w:val="apple-converted-space"/>
          <w:rFonts w:eastAsiaTheme="majorEastAsia"/>
          <w:color w:val="000000"/>
          <w:sz w:val="27"/>
          <w:szCs w:val="27"/>
        </w:rPr>
        <w:t> </w:t>
      </w:r>
      <w:r>
        <w:rPr>
          <w:color w:val="000000"/>
          <w:sz w:val="27"/>
          <w:szCs w:val="27"/>
        </w:rPr>
        <w:t xml:space="preserve">act: uttering words “with a certain more-or-less definite sense and reference” (Austin, 1962a, 95). Now, to perform a </w:t>
      </w:r>
      <w:proofErr w:type="spellStart"/>
      <w:r>
        <w:rPr>
          <w:color w:val="000000"/>
          <w:sz w:val="27"/>
          <w:szCs w:val="27"/>
        </w:rPr>
        <w:t>locutionary</w:t>
      </w:r>
      <w:proofErr w:type="spellEnd"/>
      <w:r>
        <w:rPr>
          <w:color w:val="000000"/>
          <w:sz w:val="27"/>
          <w:szCs w:val="27"/>
        </w:rPr>
        <w:t xml:space="preserve"> act is also in general to perform an illocutionary act;</w:t>
      </w:r>
      <w:r>
        <w:rPr>
          <w:rStyle w:val="apple-converted-space"/>
          <w:rFonts w:eastAsiaTheme="majorEastAsia"/>
          <w:color w:val="000000"/>
          <w:sz w:val="27"/>
          <w:szCs w:val="27"/>
        </w:rPr>
        <w:t> </w:t>
      </w:r>
      <w:r>
        <w:rPr>
          <w:rStyle w:val="Emphasis"/>
          <w:rFonts w:eastAsiaTheme="majorEastAsia"/>
          <w:color w:val="000000"/>
          <w:sz w:val="27"/>
          <w:szCs w:val="27"/>
        </w:rPr>
        <w:t>in</w:t>
      </w:r>
      <w:r>
        <w:rPr>
          <w:rStyle w:val="apple-converted-space"/>
          <w:rFonts w:eastAsiaTheme="majorEastAsia"/>
          <w:color w:val="000000"/>
          <w:sz w:val="27"/>
          <w:szCs w:val="27"/>
        </w:rPr>
        <w:t> </w:t>
      </w:r>
      <w:r>
        <w:rPr>
          <w:color w:val="000000"/>
          <w:sz w:val="27"/>
          <w:szCs w:val="27"/>
        </w:rPr>
        <w:t xml:space="preserve">performing a </w:t>
      </w:r>
      <w:proofErr w:type="spellStart"/>
      <w:r>
        <w:rPr>
          <w:color w:val="000000"/>
          <w:sz w:val="27"/>
          <w:szCs w:val="27"/>
        </w:rPr>
        <w:t>locutionary</w:t>
      </w:r>
      <w:proofErr w:type="spellEnd"/>
      <w:r>
        <w:rPr>
          <w:color w:val="000000"/>
          <w:sz w:val="27"/>
          <w:szCs w:val="27"/>
        </w:rPr>
        <w:t xml:space="preserve"> act, we perform an act with a certain</w:t>
      </w:r>
      <w:r>
        <w:rPr>
          <w:rStyle w:val="apple-converted-space"/>
          <w:rFonts w:eastAsiaTheme="majorEastAsia"/>
          <w:color w:val="000000"/>
          <w:sz w:val="27"/>
          <w:szCs w:val="27"/>
        </w:rPr>
        <w:t> </w:t>
      </w:r>
      <w:r>
        <w:rPr>
          <w:rStyle w:val="Emphasis"/>
          <w:rFonts w:eastAsiaTheme="majorEastAsia"/>
          <w:color w:val="000000"/>
          <w:sz w:val="27"/>
          <w:szCs w:val="27"/>
        </w:rPr>
        <w:t>force</w:t>
      </w:r>
      <w:r>
        <w:rPr>
          <w:color w:val="000000"/>
          <w:sz w:val="27"/>
          <w:szCs w:val="27"/>
        </w:rPr>
        <w:t xml:space="preserve">: ordering, warning, assuring, promising, </w:t>
      </w:r>
      <w:proofErr w:type="gramStart"/>
      <w:r>
        <w:rPr>
          <w:color w:val="000000"/>
          <w:sz w:val="27"/>
          <w:szCs w:val="27"/>
        </w:rPr>
        <w:t>expressing</w:t>
      </w:r>
      <w:proofErr w:type="gramEnd"/>
      <w:r>
        <w:rPr>
          <w:color w:val="000000"/>
          <w:sz w:val="27"/>
          <w:szCs w:val="27"/>
        </w:rPr>
        <w:t xml:space="preserve"> an intention, and so on. </w:t>
      </w:r>
      <w:proofErr w:type="gramStart"/>
      <w:r>
        <w:rPr>
          <w:color w:val="000000"/>
          <w:sz w:val="27"/>
          <w:szCs w:val="27"/>
        </w:rPr>
        <w:t>And</w:t>
      </w:r>
      <w:r>
        <w:rPr>
          <w:rStyle w:val="apple-converted-space"/>
          <w:rFonts w:eastAsiaTheme="majorEastAsia"/>
          <w:color w:val="000000"/>
          <w:sz w:val="27"/>
          <w:szCs w:val="27"/>
        </w:rPr>
        <w:t> </w:t>
      </w:r>
      <w:proofErr w:type="spellStart"/>
      <w:r>
        <w:rPr>
          <w:rStyle w:val="Emphasis"/>
          <w:rFonts w:eastAsiaTheme="majorEastAsia"/>
          <w:color w:val="000000"/>
          <w:sz w:val="27"/>
          <w:szCs w:val="27"/>
        </w:rPr>
        <w:t>by</w:t>
      </w:r>
      <w:r>
        <w:rPr>
          <w:color w:val="000000"/>
          <w:sz w:val="27"/>
          <w:szCs w:val="27"/>
        </w:rPr>
        <w:t>doing</w:t>
      </w:r>
      <w:proofErr w:type="spellEnd"/>
      <w:r>
        <w:rPr>
          <w:color w:val="000000"/>
          <w:sz w:val="27"/>
          <w:szCs w:val="27"/>
        </w:rPr>
        <w:t xml:space="preserve"> that, we will normally produce “certain consequential effects upon the feelings, thoughts or actions of the audience, or of the speaker, or of other persons” (</w:t>
      </w:r>
      <w:proofErr w:type="spellStart"/>
      <w:r>
        <w:rPr>
          <w:color w:val="000000"/>
          <w:sz w:val="27"/>
          <w:szCs w:val="27"/>
        </w:rPr>
        <w:t>ibidem</w:t>
      </w:r>
      <w:proofErr w:type="spellEnd"/>
      <w:r>
        <w:rPr>
          <w:color w:val="000000"/>
          <w:sz w:val="27"/>
          <w:szCs w:val="27"/>
        </w:rPr>
        <w:t>, 101) that Austin calls</w:t>
      </w:r>
      <w:r>
        <w:rPr>
          <w:rStyle w:val="apple-converted-space"/>
          <w:rFonts w:eastAsiaTheme="majorEastAsia"/>
          <w:color w:val="000000"/>
          <w:sz w:val="27"/>
          <w:szCs w:val="27"/>
        </w:rPr>
        <w:t> </w:t>
      </w:r>
      <w:proofErr w:type="spellStart"/>
      <w:r>
        <w:rPr>
          <w:rStyle w:val="Emphasis"/>
          <w:rFonts w:eastAsiaTheme="majorEastAsia"/>
          <w:color w:val="000000"/>
          <w:sz w:val="27"/>
          <w:szCs w:val="27"/>
        </w:rPr>
        <w:t>perlocutionary</w:t>
      </w:r>
      <w:proofErr w:type="spellEnd"/>
      <w:r>
        <w:rPr>
          <w:color w:val="000000"/>
          <w:sz w:val="27"/>
          <w:szCs w:val="27"/>
        </w:rPr>
        <w:t>.</w:t>
      </w:r>
      <w:proofErr w:type="gramEnd"/>
      <w:r>
        <w:rPr>
          <w:color w:val="000000"/>
          <w:sz w:val="27"/>
          <w:szCs w:val="27"/>
        </w:rPr>
        <w:t xml:space="preserve"> At the point of his untimely death, Austin's work on speech act theory was far from complete. His main work,</w:t>
      </w:r>
      <w:r>
        <w:rPr>
          <w:rStyle w:val="apple-converted-space"/>
          <w:rFonts w:eastAsiaTheme="majorEastAsia"/>
          <w:color w:val="000000"/>
          <w:sz w:val="27"/>
          <w:szCs w:val="27"/>
        </w:rPr>
        <w:t> </w:t>
      </w:r>
      <w:proofErr w:type="gramStart"/>
      <w:r>
        <w:rPr>
          <w:rStyle w:val="Emphasis"/>
          <w:rFonts w:eastAsiaTheme="majorEastAsia"/>
          <w:color w:val="000000"/>
          <w:sz w:val="27"/>
          <w:szCs w:val="27"/>
        </w:rPr>
        <w:t>How</w:t>
      </w:r>
      <w:proofErr w:type="gramEnd"/>
      <w:r>
        <w:rPr>
          <w:rStyle w:val="Emphasis"/>
          <w:rFonts w:eastAsiaTheme="majorEastAsia"/>
          <w:color w:val="000000"/>
          <w:sz w:val="27"/>
          <w:szCs w:val="27"/>
        </w:rPr>
        <w:t xml:space="preserve"> to do things with words</w:t>
      </w:r>
      <w:r>
        <w:rPr>
          <w:rStyle w:val="apple-converted-space"/>
          <w:rFonts w:eastAsiaTheme="majorEastAsia"/>
          <w:color w:val="000000"/>
          <w:sz w:val="27"/>
          <w:szCs w:val="27"/>
        </w:rPr>
        <w:t> </w:t>
      </w:r>
      <w:r>
        <w:rPr>
          <w:color w:val="000000"/>
          <w:sz w:val="27"/>
          <w:szCs w:val="27"/>
        </w:rPr>
        <w:t>was published posthumously, based on lecture notes of Austin and his students.</w:t>
      </w:r>
    </w:p>
    <w:p w:rsidR="00777E33" w:rsidRDefault="00777E33" w:rsidP="00777E33">
      <w:pPr>
        <w:pStyle w:val="NormalWeb"/>
        <w:shd w:val="clear" w:color="auto" w:fill="FFFFFF"/>
        <w:spacing w:line="330" w:lineRule="atLeast"/>
        <w:rPr>
          <w:color w:val="000000"/>
          <w:sz w:val="27"/>
          <w:szCs w:val="27"/>
        </w:rPr>
      </w:pPr>
      <w:r>
        <w:rPr>
          <w:color w:val="000000"/>
          <w:sz w:val="27"/>
          <w:szCs w:val="27"/>
        </w:rPr>
        <w:t>Austin's student, John R. Searle (1969) developed speech act theory as a theory of the</w:t>
      </w:r>
      <w:r>
        <w:rPr>
          <w:rStyle w:val="apple-converted-space"/>
          <w:rFonts w:eastAsiaTheme="majorEastAsia"/>
          <w:color w:val="000000"/>
          <w:sz w:val="27"/>
          <w:szCs w:val="27"/>
        </w:rPr>
        <w:t> </w:t>
      </w:r>
      <w:r>
        <w:rPr>
          <w:rStyle w:val="Emphasis"/>
          <w:rFonts w:eastAsiaTheme="majorEastAsia"/>
          <w:color w:val="000000"/>
          <w:sz w:val="27"/>
          <w:szCs w:val="27"/>
        </w:rPr>
        <w:t>constitutive</w:t>
      </w:r>
      <w:r>
        <w:rPr>
          <w:rStyle w:val="apple-converted-space"/>
          <w:rFonts w:eastAsiaTheme="majorEastAsia"/>
          <w:color w:val="000000"/>
          <w:sz w:val="27"/>
          <w:szCs w:val="27"/>
        </w:rPr>
        <w:t> </w:t>
      </w:r>
      <w:r>
        <w:rPr>
          <w:color w:val="000000"/>
          <w:sz w:val="27"/>
          <w:szCs w:val="27"/>
        </w:rPr>
        <w:t>rules for performing illocutionary acts, i.e., the rules that tell what performing (successfully) an illocutionary act (with certain illocutionary force and certain propositional content) consists in. The rules are classified as (</w:t>
      </w:r>
      <w:proofErr w:type="spellStart"/>
      <w:r>
        <w:rPr>
          <w:color w:val="000000"/>
          <w:sz w:val="27"/>
          <w:szCs w:val="27"/>
        </w:rPr>
        <w:t>i</w:t>
      </w:r>
      <w:proofErr w:type="spellEnd"/>
      <w:r>
        <w:rPr>
          <w:color w:val="000000"/>
          <w:sz w:val="27"/>
          <w:szCs w:val="27"/>
        </w:rPr>
        <w:t xml:space="preserve">) propositional content rules, which put conditions on the propositional content of some illocutionary acts; (ii) preparatory rules, which tell what the speaker will imply in the performance of the illocutionary acts; (iii) sincerity rules, that tell what psychological state the </w:t>
      </w:r>
      <w:r>
        <w:rPr>
          <w:color w:val="000000"/>
          <w:sz w:val="27"/>
          <w:szCs w:val="27"/>
        </w:rPr>
        <w:lastRenderedPageBreak/>
        <w:t>speaker expresses to be in; and (iv) essential rules, which tell us what the action consists in</w:t>
      </w:r>
      <w:r>
        <w:rPr>
          <w:rStyle w:val="apple-converted-space"/>
          <w:rFonts w:eastAsiaTheme="majorEastAsia"/>
          <w:color w:val="000000"/>
          <w:sz w:val="27"/>
          <w:szCs w:val="27"/>
        </w:rPr>
        <w:t> </w:t>
      </w:r>
      <w:r>
        <w:rPr>
          <w:rStyle w:val="Emphasis"/>
          <w:rFonts w:eastAsiaTheme="majorEastAsia"/>
          <w:color w:val="000000"/>
          <w:sz w:val="27"/>
          <w:szCs w:val="27"/>
        </w:rPr>
        <w:t>essentially</w:t>
      </w:r>
      <w:r>
        <w:rPr>
          <w:color w:val="000000"/>
          <w:sz w:val="27"/>
          <w:szCs w:val="27"/>
        </w:rPr>
        <w:t>.</w:t>
      </w:r>
    </w:p>
    <w:p w:rsidR="00777E33" w:rsidRDefault="00777E33" w:rsidP="00777E33">
      <w:pPr>
        <w:pStyle w:val="NormalWeb"/>
        <w:shd w:val="clear" w:color="auto" w:fill="FFFFFF"/>
        <w:spacing w:line="330" w:lineRule="atLeast"/>
        <w:rPr>
          <w:color w:val="000000"/>
          <w:sz w:val="27"/>
          <w:szCs w:val="27"/>
        </w:rPr>
      </w:pPr>
      <w:r>
        <w:rPr>
          <w:color w:val="000000"/>
          <w:sz w:val="27"/>
          <w:szCs w:val="27"/>
        </w:rPr>
        <w:t>Let's return to our case of promising. According to Searle's analysis, for an utterance by</w:t>
      </w:r>
      <w:r>
        <w:rPr>
          <w:rStyle w:val="apple-converted-space"/>
          <w:rFonts w:eastAsiaTheme="majorEastAsia"/>
          <w:color w:val="000000"/>
          <w:sz w:val="27"/>
          <w:szCs w:val="27"/>
        </w:rPr>
        <w:t> </w:t>
      </w:r>
      <w:r>
        <w:rPr>
          <w:rStyle w:val="Emphasis"/>
          <w:rFonts w:eastAsiaTheme="majorEastAsia"/>
          <w:color w:val="000000"/>
          <w:sz w:val="27"/>
          <w:szCs w:val="27"/>
        </w:rPr>
        <w:t>S</w:t>
      </w:r>
      <w:r>
        <w:rPr>
          <w:rStyle w:val="apple-converted-space"/>
          <w:rFonts w:eastAsiaTheme="majorEastAsia"/>
          <w:color w:val="000000"/>
          <w:sz w:val="27"/>
          <w:szCs w:val="27"/>
        </w:rPr>
        <w:t> </w:t>
      </w:r>
      <w:r>
        <w:rPr>
          <w:color w:val="000000"/>
          <w:sz w:val="27"/>
          <w:szCs w:val="27"/>
        </w:rPr>
        <w:t>to</w:t>
      </w:r>
      <w:r>
        <w:rPr>
          <w:rStyle w:val="apple-converted-space"/>
          <w:rFonts w:eastAsiaTheme="majorEastAsia"/>
          <w:color w:val="000000"/>
          <w:sz w:val="27"/>
          <w:szCs w:val="27"/>
        </w:rPr>
        <w:t> </w:t>
      </w:r>
      <w:r>
        <w:rPr>
          <w:rStyle w:val="Emphasis"/>
          <w:rFonts w:eastAsiaTheme="majorEastAsia"/>
          <w:color w:val="000000"/>
          <w:sz w:val="27"/>
          <w:szCs w:val="27"/>
        </w:rPr>
        <w:t>H</w:t>
      </w:r>
      <w:r>
        <w:rPr>
          <w:rStyle w:val="apple-converted-space"/>
          <w:rFonts w:eastAsiaTheme="majorEastAsia"/>
          <w:color w:val="000000"/>
          <w:sz w:val="27"/>
          <w:szCs w:val="27"/>
        </w:rPr>
        <w:t> </w:t>
      </w:r>
      <w:r>
        <w:rPr>
          <w:color w:val="000000"/>
          <w:sz w:val="27"/>
          <w:szCs w:val="27"/>
        </w:rPr>
        <w:t>to count as a promise must meet the following conditions:</w:t>
      </w:r>
    </w:p>
    <w:p w:rsidR="00777E33" w:rsidRDefault="00777E33" w:rsidP="00777E33">
      <w:pPr>
        <w:numPr>
          <w:ilvl w:val="0"/>
          <w:numId w:val="2"/>
        </w:numPr>
        <w:shd w:val="clear" w:color="auto" w:fill="FFFFFF"/>
        <w:spacing w:before="100" w:beforeAutospacing="1" w:after="100" w:afterAutospacing="1" w:line="330" w:lineRule="atLeast"/>
        <w:rPr>
          <w:color w:val="000000"/>
          <w:sz w:val="27"/>
          <w:szCs w:val="27"/>
        </w:rPr>
      </w:pPr>
      <w:r>
        <w:rPr>
          <w:color w:val="000000"/>
          <w:sz w:val="27"/>
          <w:szCs w:val="27"/>
        </w:rPr>
        <w:t>The propositional content represents some future action</w:t>
      </w:r>
      <w:r>
        <w:rPr>
          <w:rStyle w:val="apple-converted-space"/>
          <w:color w:val="000000"/>
          <w:sz w:val="27"/>
          <w:szCs w:val="27"/>
        </w:rPr>
        <w:t> </w:t>
      </w:r>
      <w:r>
        <w:rPr>
          <w:rStyle w:val="Emphasis"/>
          <w:color w:val="000000"/>
          <w:sz w:val="27"/>
          <w:szCs w:val="27"/>
        </w:rPr>
        <w:t>A</w:t>
      </w:r>
      <w:r>
        <w:rPr>
          <w:rStyle w:val="apple-converted-space"/>
          <w:color w:val="000000"/>
          <w:sz w:val="27"/>
          <w:szCs w:val="27"/>
        </w:rPr>
        <w:t> </w:t>
      </w:r>
      <w:r>
        <w:rPr>
          <w:color w:val="000000"/>
          <w:sz w:val="27"/>
          <w:szCs w:val="27"/>
        </w:rPr>
        <w:t>by</w:t>
      </w:r>
      <w:r>
        <w:rPr>
          <w:rStyle w:val="apple-converted-space"/>
          <w:color w:val="000000"/>
          <w:sz w:val="27"/>
          <w:szCs w:val="27"/>
        </w:rPr>
        <w:t> </w:t>
      </w:r>
      <w:r>
        <w:rPr>
          <w:rStyle w:val="Emphasis"/>
          <w:color w:val="000000"/>
          <w:sz w:val="27"/>
          <w:szCs w:val="27"/>
        </w:rPr>
        <w:t>S</w:t>
      </w:r>
      <w:r>
        <w:rPr>
          <w:color w:val="000000"/>
          <w:sz w:val="27"/>
          <w:szCs w:val="27"/>
        </w:rPr>
        <w:t>;</w:t>
      </w:r>
    </w:p>
    <w:p w:rsidR="00777E33" w:rsidRDefault="00777E33" w:rsidP="00777E33">
      <w:pPr>
        <w:numPr>
          <w:ilvl w:val="0"/>
          <w:numId w:val="2"/>
        </w:numPr>
        <w:shd w:val="clear" w:color="auto" w:fill="FFFFFF"/>
        <w:spacing w:before="100" w:beforeAutospacing="1" w:after="100" w:afterAutospacing="1" w:line="330" w:lineRule="atLeast"/>
        <w:rPr>
          <w:color w:val="000000"/>
          <w:sz w:val="27"/>
          <w:szCs w:val="27"/>
        </w:rPr>
      </w:pPr>
      <w:r>
        <w:rPr>
          <w:rStyle w:val="Emphasis"/>
          <w:color w:val="000000"/>
          <w:sz w:val="27"/>
          <w:szCs w:val="27"/>
        </w:rPr>
        <w:t>H</w:t>
      </w:r>
      <w:r>
        <w:rPr>
          <w:rStyle w:val="apple-converted-space"/>
          <w:color w:val="000000"/>
          <w:sz w:val="27"/>
          <w:szCs w:val="27"/>
        </w:rPr>
        <w:t> </w:t>
      </w:r>
      <w:r>
        <w:rPr>
          <w:color w:val="000000"/>
          <w:sz w:val="27"/>
          <w:szCs w:val="27"/>
        </w:rPr>
        <w:t>prefers</w:t>
      </w:r>
      <w:r>
        <w:rPr>
          <w:rStyle w:val="apple-converted-space"/>
          <w:color w:val="000000"/>
          <w:sz w:val="27"/>
          <w:szCs w:val="27"/>
        </w:rPr>
        <w:t> </w:t>
      </w:r>
      <w:r>
        <w:rPr>
          <w:rStyle w:val="Emphasis"/>
          <w:color w:val="000000"/>
          <w:sz w:val="27"/>
          <w:szCs w:val="27"/>
        </w:rPr>
        <w:t>S</w:t>
      </w:r>
      <w:r>
        <w:rPr>
          <w:color w:val="000000"/>
          <w:sz w:val="27"/>
          <w:szCs w:val="27"/>
        </w:rPr>
        <w:t>'s doing</w:t>
      </w:r>
      <w:r>
        <w:rPr>
          <w:rStyle w:val="apple-converted-space"/>
          <w:color w:val="000000"/>
          <w:sz w:val="27"/>
          <w:szCs w:val="27"/>
        </w:rPr>
        <w:t> </w:t>
      </w:r>
      <w:r>
        <w:rPr>
          <w:rStyle w:val="Emphasis"/>
          <w:color w:val="000000"/>
          <w:sz w:val="27"/>
          <w:szCs w:val="27"/>
        </w:rPr>
        <w:t>A</w:t>
      </w:r>
      <w:r>
        <w:rPr>
          <w:rStyle w:val="apple-converted-space"/>
          <w:color w:val="000000"/>
          <w:sz w:val="27"/>
          <w:szCs w:val="27"/>
        </w:rPr>
        <w:t> </w:t>
      </w:r>
      <w:r>
        <w:rPr>
          <w:color w:val="000000"/>
          <w:sz w:val="27"/>
          <w:szCs w:val="27"/>
        </w:rPr>
        <w:t>to her not doing it, and</w:t>
      </w:r>
      <w:r>
        <w:rPr>
          <w:rStyle w:val="apple-converted-space"/>
          <w:color w:val="000000"/>
          <w:sz w:val="27"/>
          <w:szCs w:val="27"/>
        </w:rPr>
        <w:t> </w:t>
      </w:r>
      <w:r>
        <w:rPr>
          <w:rStyle w:val="Emphasis"/>
          <w:color w:val="000000"/>
          <w:sz w:val="27"/>
          <w:szCs w:val="27"/>
        </w:rPr>
        <w:t>S</w:t>
      </w:r>
      <w:r>
        <w:rPr>
          <w:rStyle w:val="apple-converted-space"/>
          <w:color w:val="000000"/>
          <w:sz w:val="27"/>
          <w:szCs w:val="27"/>
        </w:rPr>
        <w:t> </w:t>
      </w:r>
      <w:r>
        <w:rPr>
          <w:color w:val="000000"/>
          <w:sz w:val="27"/>
          <w:szCs w:val="27"/>
        </w:rPr>
        <w:t>believes that to be so; and it is not obvious both to</w:t>
      </w:r>
      <w:r>
        <w:rPr>
          <w:rStyle w:val="apple-converted-space"/>
          <w:color w:val="000000"/>
          <w:sz w:val="27"/>
          <w:szCs w:val="27"/>
        </w:rPr>
        <w:t> </w:t>
      </w:r>
      <w:r>
        <w:rPr>
          <w:rStyle w:val="Emphasis"/>
          <w:color w:val="000000"/>
          <w:sz w:val="27"/>
          <w:szCs w:val="27"/>
        </w:rPr>
        <w:t>S</w:t>
      </w:r>
      <w:r>
        <w:rPr>
          <w:rStyle w:val="apple-converted-space"/>
          <w:color w:val="000000"/>
          <w:sz w:val="27"/>
          <w:szCs w:val="27"/>
        </w:rPr>
        <w:t> </w:t>
      </w:r>
      <w:r>
        <w:rPr>
          <w:color w:val="000000"/>
          <w:sz w:val="27"/>
          <w:szCs w:val="27"/>
        </w:rPr>
        <w:t>and</w:t>
      </w:r>
      <w:r>
        <w:rPr>
          <w:rStyle w:val="apple-converted-space"/>
          <w:color w:val="000000"/>
          <w:sz w:val="27"/>
          <w:szCs w:val="27"/>
        </w:rPr>
        <w:t> </w:t>
      </w:r>
      <w:r>
        <w:rPr>
          <w:rStyle w:val="Emphasis"/>
          <w:color w:val="000000"/>
          <w:sz w:val="27"/>
          <w:szCs w:val="27"/>
        </w:rPr>
        <w:t>H</w:t>
      </w:r>
      <w:r>
        <w:rPr>
          <w:rStyle w:val="apple-converted-space"/>
          <w:color w:val="000000"/>
          <w:sz w:val="27"/>
          <w:szCs w:val="27"/>
        </w:rPr>
        <w:t> </w:t>
      </w:r>
      <w:r>
        <w:rPr>
          <w:color w:val="000000"/>
          <w:sz w:val="27"/>
          <w:szCs w:val="27"/>
        </w:rPr>
        <w:t>that</w:t>
      </w:r>
      <w:r>
        <w:rPr>
          <w:rStyle w:val="apple-converted-space"/>
          <w:color w:val="000000"/>
          <w:sz w:val="27"/>
          <w:szCs w:val="27"/>
        </w:rPr>
        <w:t> </w:t>
      </w:r>
      <w:r>
        <w:rPr>
          <w:rStyle w:val="Emphasis"/>
          <w:color w:val="000000"/>
          <w:sz w:val="27"/>
          <w:szCs w:val="27"/>
        </w:rPr>
        <w:t>S</w:t>
      </w:r>
      <w:r>
        <w:rPr>
          <w:rStyle w:val="apple-converted-space"/>
          <w:color w:val="000000"/>
          <w:sz w:val="27"/>
          <w:szCs w:val="27"/>
        </w:rPr>
        <w:t> </w:t>
      </w:r>
      <w:r>
        <w:rPr>
          <w:color w:val="000000"/>
          <w:sz w:val="27"/>
          <w:szCs w:val="27"/>
        </w:rPr>
        <w:t>will do</w:t>
      </w:r>
      <w:r>
        <w:rPr>
          <w:rStyle w:val="apple-converted-space"/>
          <w:color w:val="000000"/>
          <w:sz w:val="27"/>
          <w:szCs w:val="27"/>
        </w:rPr>
        <w:t> </w:t>
      </w:r>
      <w:r>
        <w:rPr>
          <w:rStyle w:val="Emphasis"/>
          <w:color w:val="000000"/>
          <w:sz w:val="27"/>
          <w:szCs w:val="27"/>
        </w:rPr>
        <w:t>A</w:t>
      </w:r>
      <w:r>
        <w:rPr>
          <w:rStyle w:val="apple-converted-space"/>
          <w:color w:val="000000"/>
          <w:sz w:val="27"/>
          <w:szCs w:val="27"/>
        </w:rPr>
        <w:t> </w:t>
      </w:r>
      <w:r>
        <w:rPr>
          <w:color w:val="000000"/>
          <w:sz w:val="27"/>
          <w:szCs w:val="27"/>
        </w:rPr>
        <w:t>in the normal course of events;</w:t>
      </w:r>
    </w:p>
    <w:p w:rsidR="00777E33" w:rsidRDefault="00777E33" w:rsidP="00777E33">
      <w:pPr>
        <w:numPr>
          <w:ilvl w:val="0"/>
          <w:numId w:val="2"/>
        </w:numPr>
        <w:shd w:val="clear" w:color="auto" w:fill="FFFFFF"/>
        <w:spacing w:before="100" w:beforeAutospacing="1" w:after="100" w:afterAutospacing="1" w:line="330" w:lineRule="atLeast"/>
        <w:rPr>
          <w:color w:val="000000"/>
          <w:sz w:val="27"/>
          <w:szCs w:val="27"/>
        </w:rPr>
      </w:pPr>
      <w:r>
        <w:rPr>
          <w:rStyle w:val="Emphasis"/>
          <w:color w:val="000000"/>
          <w:sz w:val="27"/>
          <w:szCs w:val="27"/>
        </w:rPr>
        <w:t>S</w:t>
      </w:r>
      <w:r>
        <w:rPr>
          <w:rStyle w:val="apple-converted-space"/>
          <w:color w:val="000000"/>
          <w:sz w:val="27"/>
          <w:szCs w:val="27"/>
        </w:rPr>
        <w:t> </w:t>
      </w:r>
      <w:r>
        <w:rPr>
          <w:color w:val="000000"/>
          <w:sz w:val="27"/>
          <w:szCs w:val="27"/>
        </w:rPr>
        <w:t>intends to do</w:t>
      </w:r>
      <w:r>
        <w:rPr>
          <w:rStyle w:val="apple-converted-space"/>
          <w:color w:val="000000"/>
          <w:sz w:val="27"/>
          <w:szCs w:val="27"/>
        </w:rPr>
        <w:t> </w:t>
      </w:r>
      <w:r>
        <w:rPr>
          <w:rStyle w:val="Emphasis"/>
          <w:color w:val="000000"/>
          <w:sz w:val="27"/>
          <w:szCs w:val="27"/>
        </w:rPr>
        <w:t>A</w:t>
      </w:r>
      <w:r>
        <w:rPr>
          <w:color w:val="000000"/>
          <w:sz w:val="27"/>
          <w:szCs w:val="27"/>
        </w:rPr>
        <w:t>; and</w:t>
      </w:r>
    </w:p>
    <w:p w:rsidR="00777E33" w:rsidRDefault="00777E33" w:rsidP="00777E33">
      <w:pPr>
        <w:numPr>
          <w:ilvl w:val="0"/>
          <w:numId w:val="2"/>
        </w:numPr>
        <w:shd w:val="clear" w:color="auto" w:fill="FFFFFF"/>
        <w:spacing w:before="100" w:beforeAutospacing="1" w:after="100" w:afterAutospacing="1" w:line="330" w:lineRule="atLeast"/>
        <w:rPr>
          <w:color w:val="000000"/>
          <w:sz w:val="27"/>
          <w:szCs w:val="27"/>
        </w:rPr>
      </w:pPr>
      <w:r>
        <w:rPr>
          <w:color w:val="000000"/>
          <w:sz w:val="27"/>
          <w:szCs w:val="27"/>
        </w:rPr>
        <w:t>Promising counts as the undertaking of an obligation of</w:t>
      </w:r>
      <w:r>
        <w:rPr>
          <w:rStyle w:val="apple-converted-space"/>
          <w:color w:val="000000"/>
          <w:sz w:val="27"/>
          <w:szCs w:val="27"/>
        </w:rPr>
        <w:t> </w:t>
      </w:r>
      <w:r>
        <w:rPr>
          <w:rStyle w:val="Emphasis"/>
          <w:color w:val="000000"/>
          <w:sz w:val="27"/>
          <w:szCs w:val="27"/>
        </w:rPr>
        <w:t>S</w:t>
      </w:r>
      <w:r>
        <w:rPr>
          <w:rStyle w:val="apple-converted-space"/>
          <w:color w:val="000000"/>
          <w:sz w:val="27"/>
          <w:szCs w:val="27"/>
        </w:rPr>
        <w:t> </w:t>
      </w:r>
      <w:r>
        <w:rPr>
          <w:color w:val="000000"/>
          <w:sz w:val="27"/>
          <w:szCs w:val="27"/>
        </w:rPr>
        <w:t>to do</w:t>
      </w:r>
      <w:r>
        <w:rPr>
          <w:rStyle w:val="apple-converted-space"/>
          <w:color w:val="000000"/>
          <w:sz w:val="27"/>
          <w:szCs w:val="27"/>
        </w:rPr>
        <w:t> </w:t>
      </w:r>
      <w:r>
        <w:rPr>
          <w:rStyle w:val="Emphasis"/>
          <w:color w:val="000000"/>
          <w:sz w:val="27"/>
          <w:szCs w:val="27"/>
        </w:rPr>
        <w:t>A</w:t>
      </w:r>
      <w:r>
        <w:rPr>
          <w:color w:val="000000"/>
          <w:sz w:val="27"/>
          <w:szCs w:val="27"/>
        </w:rPr>
        <w:t>.</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If someone, then, wants to make a (felicitous) promise she must meet these conventional conditions. The study of </w:t>
      </w:r>
      <w:proofErr w:type="gramStart"/>
      <w:r>
        <w:rPr>
          <w:color w:val="000000"/>
          <w:sz w:val="27"/>
          <w:szCs w:val="27"/>
        </w:rPr>
        <w:t>the these</w:t>
      </w:r>
      <w:proofErr w:type="gramEnd"/>
      <w:r>
        <w:rPr>
          <w:color w:val="000000"/>
          <w:sz w:val="27"/>
          <w:szCs w:val="27"/>
        </w:rPr>
        <w:t xml:space="preserve"> conventional conditions for illocutionary acts, together with the study of their correct taxonomy constitutes the core of speech act theory.</w:t>
      </w:r>
    </w:p>
    <w:p w:rsidR="00777E33" w:rsidRDefault="00777E33" w:rsidP="00777E33">
      <w:pPr>
        <w:pStyle w:val="NormalWeb"/>
        <w:shd w:val="clear" w:color="auto" w:fill="FFFFFF"/>
        <w:spacing w:line="330" w:lineRule="atLeast"/>
        <w:rPr>
          <w:color w:val="000000"/>
          <w:sz w:val="27"/>
          <w:szCs w:val="27"/>
        </w:rPr>
      </w:pPr>
      <w:r>
        <w:rPr>
          <w:color w:val="000000"/>
          <w:sz w:val="27"/>
          <w:szCs w:val="27"/>
        </w:rPr>
        <w:t>Based on their essential conditions, and attending to the minimal purpose or intention of the speaker in performing an illocutionary act, Searle (1975a) proposes a taxonomy of illocutionary acts into five mutually exclusive and jointly exhaustive classes:</w:t>
      </w:r>
    </w:p>
    <w:p w:rsidR="00777E33" w:rsidRDefault="00777E33" w:rsidP="00777E33">
      <w:pPr>
        <w:numPr>
          <w:ilvl w:val="0"/>
          <w:numId w:val="3"/>
        </w:numPr>
        <w:shd w:val="clear" w:color="auto" w:fill="FFFFFF"/>
        <w:spacing w:before="100" w:beforeAutospacing="1" w:after="100" w:afterAutospacing="1" w:line="330" w:lineRule="atLeast"/>
        <w:rPr>
          <w:color w:val="000000"/>
          <w:sz w:val="27"/>
          <w:szCs w:val="27"/>
        </w:rPr>
      </w:pPr>
      <w:r>
        <w:rPr>
          <w:rStyle w:val="Emphasis"/>
          <w:color w:val="000000"/>
          <w:sz w:val="27"/>
          <w:szCs w:val="27"/>
        </w:rPr>
        <w:t>Representative</w:t>
      </w:r>
      <w:r>
        <w:rPr>
          <w:rStyle w:val="apple-converted-space"/>
          <w:color w:val="000000"/>
          <w:sz w:val="27"/>
          <w:szCs w:val="27"/>
        </w:rPr>
        <w:t> </w:t>
      </w:r>
      <w:r>
        <w:rPr>
          <w:color w:val="000000"/>
          <w:sz w:val="27"/>
          <w:szCs w:val="27"/>
        </w:rPr>
        <w:t>or</w:t>
      </w:r>
      <w:r>
        <w:rPr>
          <w:rStyle w:val="apple-converted-space"/>
          <w:color w:val="000000"/>
          <w:sz w:val="27"/>
          <w:szCs w:val="27"/>
        </w:rPr>
        <w:t> </w:t>
      </w:r>
      <w:r>
        <w:rPr>
          <w:rStyle w:val="Emphasis"/>
          <w:color w:val="000000"/>
          <w:sz w:val="27"/>
          <w:szCs w:val="27"/>
        </w:rPr>
        <w:t>assertive</w:t>
      </w:r>
      <w:r>
        <w:rPr>
          <w:color w:val="000000"/>
          <w:sz w:val="27"/>
          <w:szCs w:val="27"/>
        </w:rPr>
        <w:t>. The speaker becomes committed to the truth of the propositional content; for example, asserting: “It's raining.”</w:t>
      </w:r>
    </w:p>
    <w:p w:rsidR="00777E33" w:rsidRDefault="00777E33" w:rsidP="00777E33">
      <w:pPr>
        <w:numPr>
          <w:ilvl w:val="0"/>
          <w:numId w:val="3"/>
        </w:numPr>
        <w:shd w:val="clear" w:color="auto" w:fill="FFFFFF"/>
        <w:spacing w:before="100" w:beforeAutospacing="1" w:after="100" w:afterAutospacing="1" w:line="330" w:lineRule="atLeast"/>
        <w:rPr>
          <w:color w:val="000000"/>
          <w:sz w:val="27"/>
          <w:szCs w:val="27"/>
        </w:rPr>
      </w:pPr>
      <w:r>
        <w:rPr>
          <w:rStyle w:val="Emphasis"/>
          <w:color w:val="000000"/>
          <w:sz w:val="27"/>
          <w:szCs w:val="27"/>
        </w:rPr>
        <w:t>Directive</w:t>
      </w:r>
      <w:r>
        <w:rPr>
          <w:color w:val="000000"/>
          <w:sz w:val="27"/>
          <w:szCs w:val="27"/>
        </w:rPr>
        <w:t xml:space="preserve">. The speaker tries to get the hearer to act in such a way as to </w:t>
      </w:r>
      <w:proofErr w:type="spellStart"/>
      <w:r>
        <w:rPr>
          <w:color w:val="000000"/>
          <w:sz w:val="27"/>
          <w:szCs w:val="27"/>
        </w:rPr>
        <w:t>fulfill</w:t>
      </w:r>
      <w:proofErr w:type="spellEnd"/>
      <w:r>
        <w:rPr>
          <w:color w:val="000000"/>
          <w:sz w:val="27"/>
          <w:szCs w:val="27"/>
        </w:rPr>
        <w:t xml:space="preserve"> what is represented by the propositional content; for example, commanding: “Close the door!”</w:t>
      </w:r>
    </w:p>
    <w:p w:rsidR="00777E33" w:rsidRDefault="00777E33" w:rsidP="00777E33">
      <w:pPr>
        <w:numPr>
          <w:ilvl w:val="0"/>
          <w:numId w:val="3"/>
        </w:numPr>
        <w:shd w:val="clear" w:color="auto" w:fill="FFFFFF"/>
        <w:spacing w:before="100" w:beforeAutospacing="1" w:after="100" w:afterAutospacing="1" w:line="330" w:lineRule="atLeast"/>
        <w:rPr>
          <w:color w:val="000000"/>
          <w:sz w:val="27"/>
          <w:szCs w:val="27"/>
        </w:rPr>
      </w:pPr>
      <w:proofErr w:type="spellStart"/>
      <w:r>
        <w:rPr>
          <w:rStyle w:val="Emphasis"/>
          <w:color w:val="000000"/>
          <w:sz w:val="27"/>
          <w:szCs w:val="27"/>
        </w:rPr>
        <w:t>Commissive</w:t>
      </w:r>
      <w:proofErr w:type="spellEnd"/>
      <w:r>
        <w:rPr>
          <w:color w:val="000000"/>
          <w:sz w:val="27"/>
          <w:szCs w:val="27"/>
        </w:rPr>
        <w:t>. The speaker becomes committed to act in the way represented by the propositional content; for example, promising: “I'll finish the paper by tomorrow.”</w:t>
      </w:r>
    </w:p>
    <w:p w:rsidR="00777E33" w:rsidRDefault="00777E33" w:rsidP="00777E33">
      <w:pPr>
        <w:numPr>
          <w:ilvl w:val="0"/>
          <w:numId w:val="3"/>
        </w:numPr>
        <w:shd w:val="clear" w:color="auto" w:fill="FFFFFF"/>
        <w:spacing w:before="100" w:beforeAutospacing="1" w:after="100" w:afterAutospacing="1" w:line="330" w:lineRule="atLeast"/>
        <w:rPr>
          <w:color w:val="000000"/>
          <w:sz w:val="27"/>
          <w:szCs w:val="27"/>
        </w:rPr>
      </w:pPr>
      <w:r>
        <w:rPr>
          <w:rStyle w:val="Emphasis"/>
          <w:color w:val="000000"/>
          <w:sz w:val="27"/>
          <w:szCs w:val="27"/>
        </w:rPr>
        <w:t>Expressive</w:t>
      </w:r>
      <w:r>
        <w:rPr>
          <w:color w:val="000000"/>
          <w:sz w:val="27"/>
          <w:szCs w:val="27"/>
        </w:rPr>
        <w:t>. The speaker simply expresses the sincerity condition of the illocutionary act: “I'm glad it's raining!”</w:t>
      </w:r>
    </w:p>
    <w:p w:rsidR="00777E33" w:rsidRDefault="00777E33" w:rsidP="00777E33">
      <w:pPr>
        <w:numPr>
          <w:ilvl w:val="0"/>
          <w:numId w:val="3"/>
        </w:numPr>
        <w:shd w:val="clear" w:color="auto" w:fill="FFFFFF"/>
        <w:spacing w:before="100" w:beforeAutospacing="1" w:after="100" w:afterAutospacing="1" w:line="330" w:lineRule="atLeast"/>
        <w:rPr>
          <w:color w:val="000000"/>
          <w:sz w:val="27"/>
          <w:szCs w:val="27"/>
        </w:rPr>
      </w:pPr>
      <w:r>
        <w:rPr>
          <w:rStyle w:val="Emphasis"/>
          <w:color w:val="000000"/>
          <w:sz w:val="27"/>
          <w:szCs w:val="27"/>
        </w:rPr>
        <w:t>Declarative</w:t>
      </w:r>
      <w:r>
        <w:rPr>
          <w:color w:val="000000"/>
          <w:sz w:val="27"/>
          <w:szCs w:val="27"/>
        </w:rPr>
        <w:t xml:space="preserve">. The speaker performs an action just representing </w:t>
      </w:r>
      <w:proofErr w:type="gramStart"/>
      <w:r>
        <w:rPr>
          <w:color w:val="000000"/>
          <w:sz w:val="27"/>
          <w:szCs w:val="27"/>
        </w:rPr>
        <w:t>herself</w:t>
      </w:r>
      <w:proofErr w:type="gramEnd"/>
      <w:r>
        <w:rPr>
          <w:color w:val="000000"/>
          <w:sz w:val="27"/>
          <w:szCs w:val="27"/>
        </w:rPr>
        <w:t xml:space="preserve"> as performing that action: “I name this ship the Queen Elizabeth.”</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Speech act theory, then, adopts a social or institutional view of linguistic meaning. This is sometimes opposed to the </w:t>
      </w:r>
      <w:proofErr w:type="spellStart"/>
      <w:r>
        <w:rPr>
          <w:color w:val="000000"/>
          <w:sz w:val="27"/>
          <w:szCs w:val="27"/>
        </w:rPr>
        <w:t>intentionalist</w:t>
      </w:r>
      <w:proofErr w:type="spellEnd"/>
      <w:r>
        <w:rPr>
          <w:color w:val="000000"/>
          <w:sz w:val="27"/>
          <w:szCs w:val="27"/>
        </w:rPr>
        <w:t xml:space="preserve"> view favored by Grice (1957) and </w:t>
      </w:r>
      <w:proofErr w:type="spellStart"/>
      <w:r>
        <w:rPr>
          <w:color w:val="000000"/>
          <w:sz w:val="27"/>
          <w:szCs w:val="27"/>
        </w:rPr>
        <w:t>Strawson</w:t>
      </w:r>
      <w:proofErr w:type="spellEnd"/>
      <w:r>
        <w:rPr>
          <w:color w:val="000000"/>
          <w:sz w:val="27"/>
          <w:szCs w:val="27"/>
        </w:rPr>
        <w:t xml:space="preserve"> (1964), but there need be no inconsistency. (For an interesting discussion on the relationship between </w:t>
      </w:r>
      <w:proofErr w:type="spellStart"/>
      <w:r>
        <w:rPr>
          <w:color w:val="000000"/>
          <w:sz w:val="27"/>
          <w:szCs w:val="27"/>
        </w:rPr>
        <w:t>intentionalist</w:t>
      </w:r>
      <w:proofErr w:type="spellEnd"/>
      <w:r>
        <w:rPr>
          <w:color w:val="000000"/>
          <w:sz w:val="27"/>
          <w:szCs w:val="27"/>
        </w:rPr>
        <w:t xml:space="preserve"> and social, institutional and </w:t>
      </w:r>
      <w:proofErr w:type="spellStart"/>
      <w:r>
        <w:rPr>
          <w:color w:val="000000"/>
          <w:sz w:val="27"/>
          <w:szCs w:val="27"/>
        </w:rPr>
        <w:t>intersubjective</w:t>
      </w:r>
      <w:proofErr w:type="spellEnd"/>
      <w:r>
        <w:rPr>
          <w:color w:val="000000"/>
          <w:sz w:val="27"/>
          <w:szCs w:val="27"/>
        </w:rPr>
        <w:t xml:space="preserve"> views on meaning and communication by Searle, Bennett, </w:t>
      </w:r>
      <w:proofErr w:type="spellStart"/>
      <w:r>
        <w:rPr>
          <w:color w:val="000000"/>
          <w:sz w:val="27"/>
          <w:szCs w:val="27"/>
        </w:rPr>
        <w:t>Habermas</w:t>
      </w:r>
      <w:proofErr w:type="spellEnd"/>
      <w:r>
        <w:rPr>
          <w:color w:val="000000"/>
          <w:sz w:val="27"/>
          <w:szCs w:val="27"/>
        </w:rPr>
        <w:t xml:space="preserve"> and </w:t>
      </w:r>
      <w:proofErr w:type="spellStart"/>
      <w:r>
        <w:rPr>
          <w:color w:val="000000"/>
          <w:sz w:val="27"/>
          <w:szCs w:val="27"/>
        </w:rPr>
        <w:t>Appel</w:t>
      </w:r>
      <w:proofErr w:type="spellEnd"/>
      <w:r>
        <w:rPr>
          <w:color w:val="000000"/>
          <w:sz w:val="27"/>
          <w:szCs w:val="27"/>
        </w:rPr>
        <w:t xml:space="preserve">, see part I of </w:t>
      </w:r>
      <w:proofErr w:type="spellStart"/>
      <w:r>
        <w:rPr>
          <w:color w:val="000000"/>
          <w:sz w:val="27"/>
          <w:szCs w:val="27"/>
        </w:rPr>
        <w:t>Lepore</w:t>
      </w:r>
      <w:proofErr w:type="spellEnd"/>
      <w:r>
        <w:rPr>
          <w:color w:val="000000"/>
          <w:sz w:val="27"/>
          <w:szCs w:val="27"/>
        </w:rPr>
        <w:t xml:space="preserve"> &amp; Van </w:t>
      </w:r>
      <w:proofErr w:type="spellStart"/>
      <w:r>
        <w:rPr>
          <w:color w:val="000000"/>
          <w:sz w:val="27"/>
          <w:szCs w:val="27"/>
        </w:rPr>
        <w:t>Gulick</w:t>
      </w:r>
      <w:proofErr w:type="spellEnd"/>
      <w:r>
        <w:rPr>
          <w:color w:val="000000"/>
          <w:sz w:val="27"/>
          <w:szCs w:val="27"/>
        </w:rPr>
        <w:t xml:space="preserve"> 1991.)</w:t>
      </w:r>
    </w:p>
    <w:p w:rsidR="00777E33" w:rsidRDefault="00777E33" w:rsidP="00777E33">
      <w:pPr>
        <w:pStyle w:val="Heading4"/>
        <w:shd w:val="clear" w:color="auto" w:fill="FFFFFF"/>
        <w:spacing w:line="330" w:lineRule="atLeast"/>
        <w:rPr>
          <w:color w:val="000000"/>
          <w:sz w:val="22"/>
          <w:szCs w:val="22"/>
        </w:rPr>
      </w:pPr>
      <w:bookmarkStart w:id="4" w:name="Far1.2"/>
      <w:r>
        <w:rPr>
          <w:color w:val="000000"/>
          <w:sz w:val="22"/>
          <w:szCs w:val="22"/>
        </w:rPr>
        <w:lastRenderedPageBreak/>
        <w:t xml:space="preserve">2.1.2 Grice and Conversational </w:t>
      </w:r>
      <w:proofErr w:type="spellStart"/>
      <w:r>
        <w:rPr>
          <w:color w:val="000000"/>
          <w:sz w:val="22"/>
          <w:szCs w:val="22"/>
        </w:rPr>
        <w:t>Implicatures</w:t>
      </w:r>
      <w:bookmarkEnd w:id="4"/>
      <w:proofErr w:type="spellEnd"/>
    </w:p>
    <w:p w:rsidR="00777E33" w:rsidRDefault="00777E33" w:rsidP="00777E33">
      <w:pPr>
        <w:pStyle w:val="NormalWeb"/>
        <w:shd w:val="clear" w:color="auto" w:fill="FFFFFF"/>
        <w:spacing w:line="330" w:lineRule="atLeast"/>
        <w:rPr>
          <w:color w:val="000000"/>
          <w:sz w:val="27"/>
          <w:szCs w:val="27"/>
        </w:rPr>
      </w:pPr>
      <w:r>
        <w:rPr>
          <w:color w:val="000000"/>
          <w:sz w:val="27"/>
          <w:szCs w:val="27"/>
        </w:rPr>
        <w:t>Herbert Paul Grice (b. 1913-d. 1988) emphasized the distinction Voltaire makes, in our opening quotation, between what words mean, what the speaker literally says when using them, and what the speaker means or intends to communicate by using those words, which often goes considerably beyond what is said. I ask you to lunch and you reply, “I have a one o'clock class I'm not prepared for.” You have conveyed to me that you will not be coming to lunch, although you haven't literally</w:t>
      </w:r>
      <w:r>
        <w:rPr>
          <w:rStyle w:val="apple-converted-space"/>
          <w:rFonts w:eastAsiaTheme="majorEastAsia"/>
          <w:color w:val="000000"/>
          <w:sz w:val="27"/>
          <w:szCs w:val="27"/>
        </w:rPr>
        <w:t> </w:t>
      </w:r>
      <w:r>
        <w:rPr>
          <w:rStyle w:val="Emphasis"/>
          <w:rFonts w:eastAsiaTheme="majorEastAsia"/>
          <w:color w:val="000000"/>
          <w:sz w:val="27"/>
          <w:szCs w:val="27"/>
        </w:rPr>
        <w:t>said</w:t>
      </w:r>
      <w:r>
        <w:rPr>
          <w:rStyle w:val="apple-converted-space"/>
          <w:rFonts w:eastAsiaTheme="majorEastAsia"/>
          <w:color w:val="000000"/>
          <w:sz w:val="27"/>
          <w:szCs w:val="27"/>
        </w:rPr>
        <w:t> </w:t>
      </w:r>
      <w:r>
        <w:rPr>
          <w:color w:val="000000"/>
          <w:sz w:val="27"/>
          <w:szCs w:val="27"/>
        </w:rPr>
        <w:t>so. You intend for me to figure out that by indicating a reason for not coming to lunch (the need to prepare your class) you intend to convey that you are not coming to lunch for that reason. The study of such</w:t>
      </w:r>
      <w:r>
        <w:rPr>
          <w:rStyle w:val="apple-converted-space"/>
          <w:rFonts w:eastAsiaTheme="majorEastAsia"/>
          <w:color w:val="000000"/>
          <w:sz w:val="27"/>
          <w:szCs w:val="27"/>
        </w:rPr>
        <w:t> </w:t>
      </w:r>
      <w:r>
        <w:rPr>
          <w:rStyle w:val="Emphasis"/>
          <w:rFonts w:eastAsiaTheme="majorEastAsia"/>
          <w:color w:val="000000"/>
          <w:sz w:val="27"/>
          <w:szCs w:val="27"/>
        </w:rPr>
        <w:t xml:space="preserve">conversational </w:t>
      </w:r>
      <w:proofErr w:type="spellStart"/>
      <w:r>
        <w:rPr>
          <w:rStyle w:val="Emphasis"/>
          <w:rFonts w:eastAsiaTheme="majorEastAsia"/>
          <w:color w:val="000000"/>
          <w:sz w:val="27"/>
          <w:szCs w:val="27"/>
        </w:rPr>
        <w:t>implicatures</w:t>
      </w:r>
      <w:proofErr w:type="spellEnd"/>
      <w:r>
        <w:rPr>
          <w:rStyle w:val="apple-converted-space"/>
          <w:rFonts w:eastAsiaTheme="majorEastAsia"/>
          <w:color w:val="000000"/>
          <w:sz w:val="27"/>
          <w:szCs w:val="27"/>
        </w:rPr>
        <w:t> </w:t>
      </w:r>
      <w:r>
        <w:rPr>
          <w:color w:val="000000"/>
          <w:sz w:val="27"/>
          <w:szCs w:val="27"/>
        </w:rPr>
        <w:t>is the core of Grice's influential theory.</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Grice's so-called theory of conversation starts with a sharp distinction between what someone says and what someone ‘implicates’ by uttering a sentence. What someone says is determined by the conventional meaning of the sentence uttered and contextual processes of disambiguation and reference fixing; what she implicates is associated with the existence to some rational principles and maxims governing conversation (setting aside “conventional </w:t>
      </w:r>
      <w:proofErr w:type="spellStart"/>
      <w:r>
        <w:rPr>
          <w:color w:val="000000"/>
          <w:sz w:val="27"/>
          <w:szCs w:val="27"/>
        </w:rPr>
        <w:t>implicatures</w:t>
      </w:r>
      <w:proofErr w:type="spellEnd"/>
      <w:r>
        <w:rPr>
          <w:color w:val="000000"/>
          <w:sz w:val="27"/>
          <w:szCs w:val="27"/>
        </w:rPr>
        <w:t xml:space="preserve">” which we discuss below). What is said has been widely identified with the literal content of the utterance; what is implicated, the </w:t>
      </w:r>
      <w:proofErr w:type="spellStart"/>
      <w:r>
        <w:rPr>
          <w:color w:val="000000"/>
          <w:sz w:val="27"/>
          <w:szCs w:val="27"/>
        </w:rPr>
        <w:t>implicature</w:t>
      </w:r>
      <w:proofErr w:type="spellEnd"/>
      <w:r>
        <w:rPr>
          <w:color w:val="000000"/>
          <w:sz w:val="27"/>
          <w:szCs w:val="27"/>
        </w:rPr>
        <w:t>, with the non-literal, what it is (intentionally) communicated, but not said, by the speaker. Consider his initial example:</w:t>
      </w:r>
    </w:p>
    <w:p w:rsidR="00777E33" w:rsidRDefault="00777E33" w:rsidP="00777E33">
      <w:pPr>
        <w:shd w:val="clear" w:color="auto" w:fill="FFFFFF"/>
        <w:spacing w:line="330" w:lineRule="atLeast"/>
        <w:rPr>
          <w:color w:val="000000"/>
          <w:sz w:val="27"/>
          <w:szCs w:val="27"/>
        </w:rPr>
      </w:pPr>
      <w:proofErr w:type="gramStart"/>
      <w:r>
        <w:rPr>
          <w:color w:val="000000"/>
          <w:sz w:val="27"/>
          <w:szCs w:val="27"/>
        </w:rPr>
        <w:t>A and</w:t>
      </w:r>
      <w:proofErr w:type="gramEnd"/>
      <w:r>
        <w:rPr>
          <w:color w:val="000000"/>
          <w:sz w:val="27"/>
          <w:szCs w:val="27"/>
        </w:rPr>
        <w:t xml:space="preserve"> B are talking about a mutual friend, C, who is now working in a bank. A asks B how C is getting on in his job, and B replies:</w:t>
      </w:r>
      <w:r>
        <w:rPr>
          <w:rStyle w:val="apple-converted-space"/>
          <w:color w:val="000000"/>
          <w:sz w:val="27"/>
          <w:szCs w:val="27"/>
        </w:rPr>
        <w:t> </w:t>
      </w:r>
      <w:r>
        <w:rPr>
          <w:rStyle w:val="Emphasis"/>
          <w:color w:val="000000"/>
          <w:sz w:val="27"/>
          <w:szCs w:val="27"/>
        </w:rPr>
        <w:t>Oh quite well, I think; he likes his colleagues, and he hasn't been to prison yet.</w:t>
      </w:r>
      <w:r>
        <w:rPr>
          <w:rStyle w:val="apple-converted-space"/>
          <w:color w:val="000000"/>
          <w:sz w:val="27"/>
          <w:szCs w:val="27"/>
        </w:rPr>
        <w:t> </w:t>
      </w:r>
      <w:proofErr w:type="gramStart"/>
      <w:r>
        <w:rPr>
          <w:color w:val="000000"/>
          <w:sz w:val="27"/>
          <w:szCs w:val="27"/>
        </w:rPr>
        <w:t>(Grice 1967a/1989, 24.)</w:t>
      </w:r>
      <w:proofErr w:type="gramEnd"/>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What did B say by uttering “he hasn't been to prison yet”? Roughly, all he literally said of C was that he hasn't been to prison up to the time of utterance. This is what the conventional sentence meaning plus contextual processes of disambiguation, </w:t>
      </w:r>
      <w:proofErr w:type="spellStart"/>
      <w:r>
        <w:rPr>
          <w:color w:val="000000"/>
          <w:sz w:val="27"/>
          <w:szCs w:val="27"/>
        </w:rPr>
        <w:t>precisification</w:t>
      </w:r>
      <w:proofErr w:type="spellEnd"/>
      <w:r>
        <w:rPr>
          <w:color w:val="000000"/>
          <w:sz w:val="27"/>
          <w:szCs w:val="27"/>
        </w:rPr>
        <w:t xml:space="preserve"> of vague expressions and reference fixing provide.</w:t>
      </w:r>
    </w:p>
    <w:p w:rsidR="00777E33" w:rsidRDefault="00777E33" w:rsidP="00777E33">
      <w:pPr>
        <w:pStyle w:val="NormalWeb"/>
        <w:shd w:val="clear" w:color="auto" w:fill="FFFFFF"/>
        <w:spacing w:line="330" w:lineRule="atLeast"/>
        <w:rPr>
          <w:color w:val="000000"/>
          <w:sz w:val="27"/>
          <w:szCs w:val="27"/>
        </w:rPr>
      </w:pPr>
      <w:r>
        <w:rPr>
          <w:color w:val="000000"/>
          <w:sz w:val="27"/>
          <w:szCs w:val="27"/>
        </w:rPr>
        <w:t>But, normally, B would have</w:t>
      </w:r>
      <w:r>
        <w:rPr>
          <w:rStyle w:val="apple-converted-space"/>
          <w:rFonts w:eastAsiaTheme="majorEastAsia"/>
          <w:color w:val="000000"/>
          <w:sz w:val="27"/>
          <w:szCs w:val="27"/>
        </w:rPr>
        <w:t> </w:t>
      </w:r>
      <w:r>
        <w:rPr>
          <w:rStyle w:val="Emphasis"/>
          <w:rFonts w:eastAsiaTheme="majorEastAsia"/>
          <w:color w:val="000000"/>
          <w:sz w:val="27"/>
          <w:szCs w:val="27"/>
        </w:rPr>
        <w:t>implicated</w:t>
      </w:r>
      <w:r>
        <w:rPr>
          <w:rStyle w:val="apple-converted-space"/>
          <w:rFonts w:eastAsiaTheme="majorEastAsia"/>
          <w:color w:val="000000"/>
          <w:sz w:val="27"/>
          <w:szCs w:val="27"/>
        </w:rPr>
        <w:t> </w:t>
      </w:r>
      <w:r>
        <w:rPr>
          <w:color w:val="000000"/>
          <w:sz w:val="27"/>
          <w:szCs w:val="27"/>
        </w:rPr>
        <w:t xml:space="preserve">more than this: that C is the sort of person likely to yield to the temptation provided by his occupation. According to Grice, the ‘calculation’ of conversational </w:t>
      </w:r>
      <w:proofErr w:type="spellStart"/>
      <w:r>
        <w:rPr>
          <w:color w:val="000000"/>
          <w:sz w:val="27"/>
          <w:szCs w:val="27"/>
        </w:rPr>
        <w:t>implicatures</w:t>
      </w:r>
      <w:proofErr w:type="spellEnd"/>
      <w:r>
        <w:rPr>
          <w:color w:val="000000"/>
          <w:sz w:val="27"/>
          <w:szCs w:val="27"/>
        </w:rPr>
        <w:t xml:space="preserve"> is grounded on common knowledge of what the speaker has said (or better, the fact that he has said it), the linguistic and extra linguistic context of the utterance, general background information, and the consideration of what Grice dubs the ‘Cooperative Principle (CP)’:</w:t>
      </w:r>
    </w:p>
    <w:p w:rsidR="00777E33" w:rsidRDefault="00777E33" w:rsidP="00777E33">
      <w:pPr>
        <w:shd w:val="clear" w:color="auto" w:fill="FFFFFF"/>
        <w:spacing w:line="330" w:lineRule="atLeast"/>
        <w:rPr>
          <w:color w:val="000000"/>
          <w:sz w:val="27"/>
          <w:szCs w:val="27"/>
        </w:rPr>
      </w:pPr>
      <w:r>
        <w:rPr>
          <w:color w:val="000000"/>
          <w:sz w:val="27"/>
          <w:szCs w:val="27"/>
        </w:rPr>
        <w:lastRenderedPageBreak/>
        <w:t xml:space="preserve">Make your conversational contribution such as is required, at the stage at which it occurs, by the accepted purpose or direction of the talk exchange in which you are engaged. </w:t>
      </w:r>
      <w:proofErr w:type="gramStart"/>
      <w:r>
        <w:rPr>
          <w:color w:val="000000"/>
          <w:sz w:val="27"/>
          <w:szCs w:val="27"/>
        </w:rPr>
        <w:t>(Grice 1967a/1989, 26.)</w:t>
      </w:r>
      <w:proofErr w:type="gramEnd"/>
    </w:p>
    <w:p w:rsidR="00777E33" w:rsidRDefault="00777E33" w:rsidP="00777E33">
      <w:pPr>
        <w:pStyle w:val="NormalWeb"/>
        <w:shd w:val="clear" w:color="auto" w:fill="FFFFFF"/>
        <w:spacing w:line="330" w:lineRule="atLeast"/>
        <w:rPr>
          <w:color w:val="000000"/>
          <w:sz w:val="27"/>
          <w:szCs w:val="27"/>
        </w:rPr>
      </w:pPr>
      <w:r>
        <w:rPr>
          <w:rStyle w:val="Strong"/>
          <w:color w:val="000000"/>
          <w:sz w:val="27"/>
          <w:szCs w:val="27"/>
        </w:rPr>
        <w:t>The maxims</w:t>
      </w:r>
    </w:p>
    <w:p w:rsidR="00777E33" w:rsidRDefault="00777E33" w:rsidP="00777E33">
      <w:pPr>
        <w:pStyle w:val="NormalWeb"/>
        <w:shd w:val="clear" w:color="auto" w:fill="FFFFFF"/>
        <w:spacing w:line="330" w:lineRule="atLeast"/>
        <w:rPr>
          <w:color w:val="000000"/>
          <w:sz w:val="27"/>
          <w:szCs w:val="27"/>
        </w:rPr>
      </w:pPr>
      <w:r>
        <w:rPr>
          <w:color w:val="000000"/>
          <w:sz w:val="27"/>
          <w:szCs w:val="27"/>
        </w:rPr>
        <w:t>According to Grice, the CP is implemented, in the plans of speakers and understanding of hearers, by following ‘maxims:’</w:t>
      </w:r>
    </w:p>
    <w:p w:rsidR="00777E33" w:rsidRDefault="00777E33" w:rsidP="00777E33">
      <w:pPr>
        <w:numPr>
          <w:ilvl w:val="0"/>
          <w:numId w:val="4"/>
        </w:numPr>
        <w:shd w:val="clear" w:color="auto" w:fill="FFFFFF"/>
        <w:spacing w:before="100" w:beforeAutospacing="1" w:after="100" w:afterAutospacing="1" w:line="330" w:lineRule="atLeast"/>
        <w:rPr>
          <w:color w:val="000000"/>
          <w:sz w:val="27"/>
          <w:szCs w:val="27"/>
        </w:rPr>
      </w:pPr>
      <w:r>
        <w:rPr>
          <w:rStyle w:val="Emphasis"/>
          <w:color w:val="000000"/>
          <w:sz w:val="27"/>
          <w:szCs w:val="27"/>
        </w:rPr>
        <w:t>Quantity</w:t>
      </w:r>
    </w:p>
    <w:p w:rsidR="00777E33" w:rsidRDefault="00777E33" w:rsidP="00777E33">
      <w:pPr>
        <w:numPr>
          <w:ilvl w:val="1"/>
          <w:numId w:val="4"/>
        </w:numPr>
        <w:shd w:val="clear" w:color="auto" w:fill="FFFFFF"/>
        <w:spacing w:before="100" w:beforeAutospacing="1" w:after="100" w:afterAutospacing="1" w:line="330" w:lineRule="atLeast"/>
        <w:rPr>
          <w:color w:val="000000"/>
          <w:sz w:val="27"/>
          <w:szCs w:val="27"/>
        </w:rPr>
      </w:pPr>
      <w:r>
        <w:rPr>
          <w:color w:val="000000"/>
          <w:sz w:val="27"/>
          <w:szCs w:val="27"/>
        </w:rPr>
        <w:t>Make your contribution as informative as is required (for the current purposes of the exchange).</w:t>
      </w:r>
    </w:p>
    <w:p w:rsidR="00777E33" w:rsidRDefault="00777E33" w:rsidP="00777E33">
      <w:pPr>
        <w:numPr>
          <w:ilvl w:val="1"/>
          <w:numId w:val="4"/>
        </w:numPr>
        <w:shd w:val="clear" w:color="auto" w:fill="FFFFFF"/>
        <w:spacing w:before="100" w:beforeAutospacing="1" w:after="100" w:afterAutospacing="1" w:line="330" w:lineRule="atLeast"/>
        <w:rPr>
          <w:color w:val="000000"/>
          <w:sz w:val="27"/>
          <w:szCs w:val="27"/>
        </w:rPr>
      </w:pPr>
      <w:r>
        <w:rPr>
          <w:color w:val="000000"/>
          <w:sz w:val="27"/>
          <w:szCs w:val="27"/>
        </w:rPr>
        <w:t>Do not make your contribution more informative than is required.</w:t>
      </w:r>
    </w:p>
    <w:p w:rsidR="00777E33" w:rsidRDefault="00777E33" w:rsidP="00777E33">
      <w:pPr>
        <w:numPr>
          <w:ilvl w:val="0"/>
          <w:numId w:val="4"/>
        </w:numPr>
        <w:shd w:val="clear" w:color="auto" w:fill="FFFFFF"/>
        <w:spacing w:before="100" w:beforeAutospacing="1" w:after="100" w:afterAutospacing="1" w:line="330" w:lineRule="atLeast"/>
        <w:rPr>
          <w:color w:val="000000"/>
          <w:sz w:val="27"/>
          <w:szCs w:val="27"/>
        </w:rPr>
      </w:pPr>
      <w:r>
        <w:rPr>
          <w:rStyle w:val="Emphasis"/>
          <w:color w:val="000000"/>
          <w:sz w:val="27"/>
          <w:szCs w:val="27"/>
        </w:rPr>
        <w:t>Quality</w:t>
      </w:r>
    </w:p>
    <w:p w:rsidR="00777E33" w:rsidRDefault="00777E33" w:rsidP="00777E33">
      <w:pPr>
        <w:numPr>
          <w:ilvl w:val="1"/>
          <w:numId w:val="4"/>
        </w:numPr>
        <w:shd w:val="clear" w:color="auto" w:fill="FFFFFF"/>
        <w:spacing w:before="100" w:beforeAutospacing="1" w:after="100" w:afterAutospacing="1" w:line="330" w:lineRule="atLeast"/>
        <w:rPr>
          <w:color w:val="000000"/>
          <w:sz w:val="27"/>
          <w:szCs w:val="27"/>
        </w:rPr>
      </w:pPr>
      <w:r>
        <w:rPr>
          <w:color w:val="000000"/>
          <w:sz w:val="27"/>
          <w:szCs w:val="27"/>
        </w:rPr>
        <w:t>(</w:t>
      </w:r>
      <w:proofErr w:type="spellStart"/>
      <w:r>
        <w:rPr>
          <w:color w:val="000000"/>
          <w:sz w:val="27"/>
          <w:szCs w:val="27"/>
        </w:rPr>
        <w:t>Supermaxim</w:t>
      </w:r>
      <w:proofErr w:type="spellEnd"/>
      <w:r>
        <w:rPr>
          <w:color w:val="000000"/>
          <w:sz w:val="27"/>
          <w:szCs w:val="27"/>
        </w:rPr>
        <w:t>): Try to make your contribution one that is true.</w:t>
      </w:r>
    </w:p>
    <w:p w:rsidR="00777E33" w:rsidRDefault="00777E33" w:rsidP="00777E33">
      <w:pPr>
        <w:numPr>
          <w:ilvl w:val="1"/>
          <w:numId w:val="4"/>
        </w:numPr>
        <w:shd w:val="clear" w:color="auto" w:fill="FFFFFF"/>
        <w:spacing w:before="100" w:beforeAutospacing="1" w:after="100" w:afterAutospacing="1" w:line="330" w:lineRule="atLeast"/>
        <w:rPr>
          <w:color w:val="000000"/>
          <w:sz w:val="27"/>
          <w:szCs w:val="27"/>
        </w:rPr>
      </w:pPr>
      <w:r>
        <w:rPr>
          <w:color w:val="000000"/>
          <w:sz w:val="27"/>
          <w:szCs w:val="27"/>
        </w:rPr>
        <w:t>(</w:t>
      </w:r>
      <w:proofErr w:type="spellStart"/>
      <w:r>
        <w:rPr>
          <w:color w:val="000000"/>
          <w:sz w:val="27"/>
          <w:szCs w:val="27"/>
        </w:rPr>
        <w:t>Submaxims</w:t>
      </w:r>
      <w:proofErr w:type="spellEnd"/>
      <w:r>
        <w:rPr>
          <w:color w:val="000000"/>
          <w:sz w:val="27"/>
          <w:szCs w:val="27"/>
        </w:rPr>
        <w:t>):</w:t>
      </w:r>
    </w:p>
    <w:p w:rsidR="00777E33" w:rsidRDefault="00777E33" w:rsidP="00777E33">
      <w:pPr>
        <w:numPr>
          <w:ilvl w:val="2"/>
          <w:numId w:val="4"/>
        </w:numPr>
        <w:shd w:val="clear" w:color="auto" w:fill="FFFFFF"/>
        <w:spacing w:before="100" w:beforeAutospacing="1" w:after="100" w:afterAutospacing="1" w:line="330" w:lineRule="atLeast"/>
        <w:rPr>
          <w:color w:val="000000"/>
          <w:sz w:val="27"/>
          <w:szCs w:val="27"/>
        </w:rPr>
      </w:pPr>
      <w:r>
        <w:rPr>
          <w:color w:val="000000"/>
          <w:sz w:val="27"/>
          <w:szCs w:val="27"/>
        </w:rPr>
        <w:t>Do not say what you believe to be false.</w:t>
      </w:r>
    </w:p>
    <w:p w:rsidR="00777E33" w:rsidRDefault="00777E33" w:rsidP="00777E33">
      <w:pPr>
        <w:numPr>
          <w:ilvl w:val="2"/>
          <w:numId w:val="4"/>
        </w:numPr>
        <w:shd w:val="clear" w:color="auto" w:fill="FFFFFF"/>
        <w:spacing w:before="100" w:beforeAutospacing="1" w:after="100" w:afterAutospacing="1" w:line="330" w:lineRule="atLeast"/>
        <w:rPr>
          <w:color w:val="000000"/>
          <w:sz w:val="27"/>
          <w:szCs w:val="27"/>
        </w:rPr>
      </w:pPr>
      <w:r>
        <w:rPr>
          <w:color w:val="000000"/>
          <w:sz w:val="27"/>
          <w:szCs w:val="27"/>
        </w:rPr>
        <w:t>Do not say that for which you lack adequate evidence.</w:t>
      </w:r>
    </w:p>
    <w:p w:rsidR="00777E33" w:rsidRDefault="00777E33" w:rsidP="00777E33">
      <w:pPr>
        <w:numPr>
          <w:ilvl w:val="0"/>
          <w:numId w:val="4"/>
        </w:numPr>
        <w:shd w:val="clear" w:color="auto" w:fill="FFFFFF"/>
        <w:spacing w:before="100" w:beforeAutospacing="1" w:after="100" w:afterAutospacing="1" w:line="330" w:lineRule="atLeast"/>
        <w:rPr>
          <w:color w:val="000000"/>
          <w:sz w:val="27"/>
          <w:szCs w:val="27"/>
        </w:rPr>
      </w:pPr>
      <w:r>
        <w:rPr>
          <w:rStyle w:val="Emphasis"/>
          <w:color w:val="000000"/>
          <w:sz w:val="27"/>
          <w:szCs w:val="27"/>
        </w:rPr>
        <w:t>Relation</w:t>
      </w:r>
    </w:p>
    <w:p w:rsidR="00777E33" w:rsidRDefault="00777E33" w:rsidP="00777E33">
      <w:pPr>
        <w:numPr>
          <w:ilvl w:val="1"/>
          <w:numId w:val="4"/>
        </w:numPr>
        <w:shd w:val="clear" w:color="auto" w:fill="FFFFFF"/>
        <w:spacing w:before="100" w:beforeAutospacing="1" w:after="100" w:afterAutospacing="1" w:line="330" w:lineRule="atLeast"/>
        <w:rPr>
          <w:color w:val="000000"/>
          <w:sz w:val="27"/>
          <w:szCs w:val="27"/>
        </w:rPr>
      </w:pPr>
      <w:r>
        <w:rPr>
          <w:color w:val="000000"/>
          <w:sz w:val="27"/>
          <w:szCs w:val="27"/>
        </w:rPr>
        <w:t>Be relevant.</w:t>
      </w:r>
    </w:p>
    <w:p w:rsidR="00777E33" w:rsidRDefault="00777E33" w:rsidP="00777E33">
      <w:pPr>
        <w:numPr>
          <w:ilvl w:val="0"/>
          <w:numId w:val="4"/>
        </w:numPr>
        <w:shd w:val="clear" w:color="auto" w:fill="FFFFFF"/>
        <w:spacing w:before="100" w:beforeAutospacing="1" w:after="100" w:afterAutospacing="1" w:line="330" w:lineRule="atLeast"/>
        <w:rPr>
          <w:color w:val="000000"/>
          <w:sz w:val="27"/>
          <w:szCs w:val="27"/>
        </w:rPr>
      </w:pPr>
      <w:r>
        <w:rPr>
          <w:rStyle w:val="Emphasis"/>
          <w:color w:val="000000"/>
          <w:sz w:val="27"/>
          <w:szCs w:val="27"/>
        </w:rPr>
        <w:t>Manner</w:t>
      </w:r>
    </w:p>
    <w:p w:rsidR="00777E33" w:rsidRDefault="00777E33" w:rsidP="00777E33">
      <w:pPr>
        <w:numPr>
          <w:ilvl w:val="1"/>
          <w:numId w:val="4"/>
        </w:numPr>
        <w:shd w:val="clear" w:color="auto" w:fill="FFFFFF"/>
        <w:spacing w:before="100" w:beforeAutospacing="1" w:after="100" w:afterAutospacing="1" w:line="330" w:lineRule="atLeast"/>
        <w:rPr>
          <w:color w:val="000000"/>
          <w:sz w:val="27"/>
          <w:szCs w:val="27"/>
        </w:rPr>
      </w:pPr>
      <w:r>
        <w:rPr>
          <w:color w:val="000000"/>
          <w:sz w:val="27"/>
          <w:szCs w:val="27"/>
        </w:rPr>
        <w:t>(</w:t>
      </w:r>
      <w:proofErr w:type="spellStart"/>
      <w:r>
        <w:rPr>
          <w:color w:val="000000"/>
          <w:sz w:val="27"/>
          <w:szCs w:val="27"/>
        </w:rPr>
        <w:t>Supermaxim</w:t>
      </w:r>
      <w:proofErr w:type="spellEnd"/>
      <w:r>
        <w:rPr>
          <w:color w:val="000000"/>
          <w:sz w:val="27"/>
          <w:szCs w:val="27"/>
        </w:rPr>
        <w:t>): Be perspicuous.</w:t>
      </w:r>
    </w:p>
    <w:p w:rsidR="00777E33" w:rsidRDefault="00777E33" w:rsidP="00777E33">
      <w:pPr>
        <w:numPr>
          <w:ilvl w:val="1"/>
          <w:numId w:val="4"/>
        </w:numPr>
        <w:shd w:val="clear" w:color="auto" w:fill="FFFFFF"/>
        <w:spacing w:before="100" w:beforeAutospacing="1" w:after="100" w:afterAutospacing="1" w:line="330" w:lineRule="atLeast"/>
        <w:rPr>
          <w:color w:val="000000"/>
          <w:sz w:val="27"/>
          <w:szCs w:val="27"/>
        </w:rPr>
      </w:pPr>
      <w:r>
        <w:rPr>
          <w:color w:val="000000"/>
          <w:sz w:val="27"/>
          <w:szCs w:val="27"/>
        </w:rPr>
        <w:t>(</w:t>
      </w:r>
      <w:proofErr w:type="spellStart"/>
      <w:r>
        <w:rPr>
          <w:color w:val="000000"/>
          <w:sz w:val="27"/>
          <w:szCs w:val="27"/>
        </w:rPr>
        <w:t>Submaxims</w:t>
      </w:r>
      <w:proofErr w:type="spellEnd"/>
      <w:r>
        <w:rPr>
          <w:color w:val="000000"/>
          <w:sz w:val="27"/>
          <w:szCs w:val="27"/>
        </w:rPr>
        <w:t>):</w:t>
      </w:r>
    </w:p>
    <w:p w:rsidR="00777E33" w:rsidRDefault="00777E33" w:rsidP="00777E33">
      <w:pPr>
        <w:numPr>
          <w:ilvl w:val="2"/>
          <w:numId w:val="4"/>
        </w:numPr>
        <w:shd w:val="clear" w:color="auto" w:fill="FFFFFF"/>
        <w:spacing w:before="100" w:beforeAutospacing="1" w:after="100" w:afterAutospacing="1" w:line="330" w:lineRule="atLeast"/>
        <w:rPr>
          <w:color w:val="000000"/>
          <w:sz w:val="27"/>
          <w:szCs w:val="27"/>
        </w:rPr>
      </w:pPr>
      <w:r>
        <w:rPr>
          <w:color w:val="000000"/>
          <w:sz w:val="27"/>
          <w:szCs w:val="27"/>
        </w:rPr>
        <w:t>Avoid obscurity of expression.</w:t>
      </w:r>
    </w:p>
    <w:p w:rsidR="00777E33" w:rsidRDefault="00777E33" w:rsidP="00777E33">
      <w:pPr>
        <w:numPr>
          <w:ilvl w:val="2"/>
          <w:numId w:val="4"/>
        </w:numPr>
        <w:shd w:val="clear" w:color="auto" w:fill="FFFFFF"/>
        <w:spacing w:before="100" w:beforeAutospacing="1" w:after="100" w:afterAutospacing="1" w:line="330" w:lineRule="atLeast"/>
        <w:rPr>
          <w:color w:val="000000"/>
          <w:sz w:val="27"/>
          <w:szCs w:val="27"/>
        </w:rPr>
      </w:pPr>
      <w:r>
        <w:rPr>
          <w:color w:val="000000"/>
          <w:sz w:val="27"/>
          <w:szCs w:val="27"/>
        </w:rPr>
        <w:t>Avoid ambiguity.</w:t>
      </w:r>
    </w:p>
    <w:p w:rsidR="00777E33" w:rsidRDefault="00777E33" w:rsidP="00777E33">
      <w:pPr>
        <w:numPr>
          <w:ilvl w:val="2"/>
          <w:numId w:val="4"/>
        </w:numPr>
        <w:shd w:val="clear" w:color="auto" w:fill="FFFFFF"/>
        <w:spacing w:before="100" w:beforeAutospacing="1" w:after="100" w:afterAutospacing="1" w:line="330" w:lineRule="atLeast"/>
        <w:rPr>
          <w:color w:val="000000"/>
          <w:sz w:val="27"/>
          <w:szCs w:val="27"/>
        </w:rPr>
      </w:pPr>
      <w:r>
        <w:rPr>
          <w:color w:val="000000"/>
          <w:sz w:val="27"/>
          <w:szCs w:val="27"/>
        </w:rPr>
        <w:t>Be brief (avoid unnecessary prolixity).</w:t>
      </w:r>
    </w:p>
    <w:p w:rsidR="00777E33" w:rsidRDefault="00777E33" w:rsidP="00777E33">
      <w:pPr>
        <w:numPr>
          <w:ilvl w:val="2"/>
          <w:numId w:val="4"/>
        </w:numPr>
        <w:shd w:val="clear" w:color="auto" w:fill="FFFFFF"/>
        <w:spacing w:before="100" w:beforeAutospacing="1" w:after="100" w:afterAutospacing="1" w:line="330" w:lineRule="atLeast"/>
        <w:rPr>
          <w:color w:val="000000"/>
          <w:sz w:val="27"/>
          <w:szCs w:val="27"/>
        </w:rPr>
      </w:pPr>
      <w:r>
        <w:rPr>
          <w:color w:val="000000"/>
          <w:sz w:val="27"/>
          <w:szCs w:val="27"/>
        </w:rPr>
        <w:t>Be orderly.</w:t>
      </w:r>
    </w:p>
    <w:p w:rsidR="00777E33" w:rsidRDefault="00777E33" w:rsidP="00777E33">
      <w:pPr>
        <w:numPr>
          <w:ilvl w:val="2"/>
          <w:numId w:val="4"/>
        </w:numPr>
        <w:shd w:val="clear" w:color="auto" w:fill="FFFFFF"/>
        <w:spacing w:before="100" w:beforeAutospacing="1" w:after="100" w:afterAutospacing="1" w:line="330" w:lineRule="atLeast"/>
        <w:rPr>
          <w:color w:val="000000"/>
          <w:sz w:val="27"/>
          <w:szCs w:val="27"/>
        </w:rPr>
      </w:pPr>
      <w:r>
        <w:rPr>
          <w:color w:val="000000"/>
          <w:sz w:val="27"/>
          <w:szCs w:val="27"/>
        </w:rPr>
        <w:t>Frame whatever you say in the form most suitable for any reply that would be regarded as appropriate; or, facilitate in your form of expression the appropriate reply (added by Grice 1981/1989, 273).</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Grice sees the principles governing conversation as derived from general principles governing human rational cooperative action. There has been much discussion about the CP and the maxims. Are all of them necessary? Do we need more? Are they normative or descriptive? What's their exact role in the theory of </w:t>
      </w:r>
      <w:proofErr w:type="spellStart"/>
      <w:r>
        <w:rPr>
          <w:color w:val="000000"/>
          <w:sz w:val="27"/>
          <w:szCs w:val="27"/>
        </w:rPr>
        <w:t>implicatures</w:t>
      </w:r>
      <w:proofErr w:type="spellEnd"/>
      <w:r>
        <w:rPr>
          <w:color w:val="000000"/>
          <w:sz w:val="27"/>
          <w:szCs w:val="27"/>
        </w:rPr>
        <w:t xml:space="preserve">: Are they principles that speakers and hearers are assumed to observe in rational communication, or simply theorist's tools for rational reconstruction? Does the CP require from speaker and hearer further cooperation towards a common goal beyond </w:t>
      </w:r>
      <w:r>
        <w:rPr>
          <w:color w:val="000000"/>
          <w:sz w:val="27"/>
          <w:szCs w:val="27"/>
        </w:rPr>
        <w:lastRenderedPageBreak/>
        <w:t xml:space="preserve">that of understanding and being understood? What is clear is that Grice attributes to these principles an essential role for the definition and the interpretation of conversational </w:t>
      </w:r>
      <w:proofErr w:type="spellStart"/>
      <w:r>
        <w:rPr>
          <w:color w:val="000000"/>
          <w:sz w:val="27"/>
          <w:szCs w:val="27"/>
        </w:rPr>
        <w:t>implicatures</w:t>
      </w:r>
      <w:proofErr w:type="spellEnd"/>
      <w:r>
        <w:rPr>
          <w:color w:val="000000"/>
          <w:sz w:val="27"/>
          <w:szCs w:val="27"/>
        </w:rPr>
        <w:t>.</w:t>
      </w:r>
    </w:p>
    <w:p w:rsidR="00777E33" w:rsidRDefault="00777E33" w:rsidP="00777E33">
      <w:pPr>
        <w:pStyle w:val="NormalWeb"/>
        <w:shd w:val="clear" w:color="auto" w:fill="FFFFFF"/>
        <w:spacing w:line="330" w:lineRule="atLeast"/>
        <w:rPr>
          <w:color w:val="000000"/>
          <w:sz w:val="27"/>
          <w:szCs w:val="27"/>
        </w:rPr>
      </w:pPr>
      <w:proofErr w:type="spellStart"/>
      <w:r>
        <w:rPr>
          <w:rStyle w:val="Strong"/>
          <w:color w:val="000000"/>
          <w:sz w:val="27"/>
          <w:szCs w:val="27"/>
        </w:rPr>
        <w:t>Implicatures</w:t>
      </w:r>
      <w:proofErr w:type="spellEnd"/>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The paradigmatic kind of reasoning on the part of the hearer for the determination of </w:t>
      </w:r>
      <w:proofErr w:type="spellStart"/>
      <w:r>
        <w:rPr>
          <w:color w:val="000000"/>
          <w:sz w:val="27"/>
          <w:szCs w:val="27"/>
        </w:rPr>
        <w:t>implicatures</w:t>
      </w:r>
      <w:proofErr w:type="spellEnd"/>
      <w:r>
        <w:rPr>
          <w:color w:val="000000"/>
          <w:sz w:val="27"/>
          <w:szCs w:val="27"/>
        </w:rPr>
        <w:t>, according to Grice, follows this pattern:</w:t>
      </w:r>
    </w:p>
    <w:p w:rsidR="00777E33" w:rsidRDefault="00777E33" w:rsidP="00777E33">
      <w:pPr>
        <w:shd w:val="clear" w:color="auto" w:fill="FFFFFF"/>
        <w:spacing w:line="330" w:lineRule="atLeast"/>
        <w:rPr>
          <w:color w:val="000000"/>
          <w:sz w:val="27"/>
          <w:szCs w:val="27"/>
        </w:rPr>
      </w:pPr>
      <w:r>
        <w:rPr>
          <w:color w:val="000000"/>
          <w:sz w:val="27"/>
          <w:szCs w:val="27"/>
        </w:rPr>
        <w:t>He has said that</w:t>
      </w:r>
      <w:r>
        <w:rPr>
          <w:rStyle w:val="apple-converted-space"/>
          <w:color w:val="000000"/>
          <w:sz w:val="27"/>
          <w:szCs w:val="27"/>
        </w:rPr>
        <w:t> </w:t>
      </w:r>
      <w:r>
        <w:rPr>
          <w:rStyle w:val="Emphasis"/>
          <w:color w:val="000000"/>
          <w:sz w:val="27"/>
          <w:szCs w:val="27"/>
        </w:rPr>
        <w:t>p</w:t>
      </w:r>
      <w:r>
        <w:rPr>
          <w:color w:val="000000"/>
          <w:sz w:val="27"/>
          <w:szCs w:val="27"/>
        </w:rPr>
        <w:t>; there is no reason to suppose that he is not observing the maxims, or at least the CP; he could not be doing this unless he thought that</w:t>
      </w:r>
      <w:r>
        <w:rPr>
          <w:rStyle w:val="apple-converted-space"/>
          <w:color w:val="000000"/>
          <w:sz w:val="27"/>
          <w:szCs w:val="27"/>
        </w:rPr>
        <w:t> </w:t>
      </w:r>
      <w:r>
        <w:rPr>
          <w:rStyle w:val="Emphasis"/>
          <w:color w:val="000000"/>
          <w:sz w:val="27"/>
          <w:szCs w:val="27"/>
        </w:rPr>
        <w:t>q</w:t>
      </w:r>
      <w:r>
        <w:rPr>
          <w:color w:val="000000"/>
          <w:sz w:val="27"/>
          <w:szCs w:val="27"/>
        </w:rPr>
        <w:t>; he knows (and knows that I know that he knows) that I can see that the supposition that he thinks that</w:t>
      </w:r>
      <w:r>
        <w:rPr>
          <w:rStyle w:val="apple-converted-space"/>
          <w:color w:val="000000"/>
          <w:sz w:val="27"/>
          <w:szCs w:val="27"/>
        </w:rPr>
        <w:t> </w:t>
      </w:r>
      <w:r>
        <w:rPr>
          <w:rStyle w:val="Emphasis"/>
          <w:color w:val="000000"/>
          <w:sz w:val="27"/>
          <w:szCs w:val="27"/>
        </w:rPr>
        <w:t>q</w:t>
      </w:r>
      <w:r>
        <w:rPr>
          <w:rStyle w:val="apple-converted-space"/>
          <w:color w:val="000000"/>
          <w:sz w:val="27"/>
          <w:szCs w:val="27"/>
        </w:rPr>
        <w:t> </w:t>
      </w:r>
      <w:r>
        <w:rPr>
          <w:color w:val="000000"/>
          <w:sz w:val="27"/>
          <w:szCs w:val="27"/>
        </w:rPr>
        <w:t>is</w:t>
      </w:r>
      <w:r>
        <w:rPr>
          <w:rStyle w:val="apple-converted-space"/>
          <w:color w:val="000000"/>
          <w:sz w:val="27"/>
          <w:szCs w:val="27"/>
        </w:rPr>
        <w:t> </w:t>
      </w:r>
      <w:r>
        <w:rPr>
          <w:rStyle w:val="Emphasis"/>
          <w:color w:val="000000"/>
          <w:sz w:val="27"/>
          <w:szCs w:val="27"/>
        </w:rPr>
        <w:t>required</w:t>
      </w:r>
      <w:r>
        <w:rPr>
          <w:color w:val="000000"/>
          <w:sz w:val="27"/>
          <w:szCs w:val="27"/>
        </w:rPr>
        <w:t>; he has done nothing to stop me thinking that q; he intends me to think, or is at least willing to allow me to think, that</w:t>
      </w:r>
      <w:r>
        <w:rPr>
          <w:rStyle w:val="apple-converted-space"/>
          <w:color w:val="000000"/>
          <w:sz w:val="27"/>
          <w:szCs w:val="27"/>
        </w:rPr>
        <w:t> </w:t>
      </w:r>
      <w:r>
        <w:rPr>
          <w:rStyle w:val="Emphasis"/>
          <w:color w:val="000000"/>
          <w:sz w:val="27"/>
          <w:szCs w:val="27"/>
        </w:rPr>
        <w:t>q</w:t>
      </w:r>
      <w:r>
        <w:rPr>
          <w:color w:val="000000"/>
          <w:sz w:val="27"/>
          <w:szCs w:val="27"/>
        </w:rPr>
        <w:t>; and so he has implicated that</w:t>
      </w:r>
      <w:r>
        <w:rPr>
          <w:rStyle w:val="apple-converted-space"/>
          <w:color w:val="000000"/>
          <w:sz w:val="27"/>
          <w:szCs w:val="27"/>
        </w:rPr>
        <w:t> </w:t>
      </w:r>
      <w:r>
        <w:rPr>
          <w:rStyle w:val="Emphasis"/>
          <w:color w:val="000000"/>
          <w:sz w:val="27"/>
          <w:szCs w:val="27"/>
        </w:rPr>
        <w:t>q</w:t>
      </w:r>
      <w:r>
        <w:rPr>
          <w:color w:val="000000"/>
          <w:sz w:val="27"/>
          <w:szCs w:val="27"/>
        </w:rPr>
        <w:t>. (Grice, 1967a/1989, 31.)</w:t>
      </w:r>
    </w:p>
    <w:p w:rsidR="00777E33" w:rsidRDefault="00777E33" w:rsidP="00777E33">
      <w:pPr>
        <w:pStyle w:val="NormalWeb"/>
        <w:shd w:val="clear" w:color="auto" w:fill="FFFFFF"/>
        <w:spacing w:line="330" w:lineRule="atLeast"/>
        <w:rPr>
          <w:color w:val="000000"/>
          <w:sz w:val="27"/>
          <w:szCs w:val="27"/>
        </w:rPr>
      </w:pPr>
      <w:r>
        <w:rPr>
          <w:color w:val="000000"/>
          <w:sz w:val="27"/>
          <w:szCs w:val="27"/>
        </w:rPr>
        <w:t>Applied to the earlier example, about the banker,</w:t>
      </w:r>
      <w:r>
        <w:rPr>
          <w:rStyle w:val="apple-converted-space"/>
          <w:rFonts w:eastAsiaTheme="majorEastAsia"/>
          <w:color w:val="000000"/>
          <w:sz w:val="27"/>
          <w:szCs w:val="27"/>
        </w:rPr>
        <w:t> </w:t>
      </w:r>
      <w:r>
        <w:rPr>
          <w:rStyle w:val="Emphasis"/>
          <w:rFonts w:eastAsiaTheme="majorEastAsia"/>
          <w:color w:val="000000"/>
          <w:sz w:val="27"/>
          <w:szCs w:val="27"/>
        </w:rPr>
        <w:t>A</w:t>
      </w:r>
      <w:r>
        <w:rPr>
          <w:rStyle w:val="apple-converted-space"/>
          <w:rFonts w:eastAsiaTheme="majorEastAsia"/>
          <w:color w:val="000000"/>
          <w:sz w:val="27"/>
          <w:szCs w:val="27"/>
        </w:rPr>
        <w:t> </w:t>
      </w:r>
      <w:r>
        <w:rPr>
          <w:color w:val="000000"/>
          <w:sz w:val="27"/>
          <w:szCs w:val="27"/>
        </w:rPr>
        <w:t>would reason in the following way:</w:t>
      </w:r>
    </w:p>
    <w:p w:rsidR="00777E33" w:rsidRDefault="00777E33" w:rsidP="00777E33">
      <w:pPr>
        <w:shd w:val="clear" w:color="auto" w:fill="FFFFFF"/>
        <w:spacing w:line="330" w:lineRule="atLeast"/>
        <w:rPr>
          <w:color w:val="000000"/>
          <w:sz w:val="27"/>
          <w:szCs w:val="27"/>
        </w:rPr>
      </w:pPr>
      <w:r>
        <w:rPr>
          <w:rStyle w:val="Emphasis"/>
          <w:color w:val="000000"/>
          <w:sz w:val="27"/>
          <w:szCs w:val="27"/>
        </w:rPr>
        <w:t>B</w:t>
      </w:r>
      <w:r>
        <w:rPr>
          <w:rStyle w:val="apple-converted-space"/>
          <w:color w:val="000000"/>
          <w:sz w:val="27"/>
          <w:szCs w:val="27"/>
        </w:rPr>
        <w:t> </w:t>
      </w:r>
      <w:r>
        <w:rPr>
          <w:color w:val="000000"/>
          <w:sz w:val="27"/>
          <w:szCs w:val="27"/>
        </w:rPr>
        <w:t>has said that</w:t>
      </w:r>
      <w:r>
        <w:rPr>
          <w:rStyle w:val="apple-converted-space"/>
          <w:color w:val="000000"/>
          <w:sz w:val="27"/>
          <w:szCs w:val="27"/>
        </w:rPr>
        <w:t> </w:t>
      </w:r>
      <w:r>
        <w:rPr>
          <w:rStyle w:val="Emphasis"/>
          <w:color w:val="000000"/>
          <w:sz w:val="27"/>
          <w:szCs w:val="27"/>
        </w:rPr>
        <w:t>C</w:t>
      </w:r>
      <w:r>
        <w:rPr>
          <w:rStyle w:val="apple-converted-space"/>
          <w:color w:val="000000"/>
          <w:sz w:val="27"/>
          <w:szCs w:val="27"/>
        </w:rPr>
        <w:t> </w:t>
      </w:r>
      <w:r>
        <w:rPr>
          <w:color w:val="000000"/>
          <w:sz w:val="27"/>
          <w:szCs w:val="27"/>
        </w:rPr>
        <w:t>has not been to prison yet (</w:t>
      </w:r>
      <w:r>
        <w:rPr>
          <w:rStyle w:val="Emphasis"/>
          <w:color w:val="000000"/>
          <w:sz w:val="27"/>
          <w:szCs w:val="27"/>
        </w:rPr>
        <w:t>p</w:t>
      </w:r>
      <w:r>
        <w:rPr>
          <w:color w:val="000000"/>
          <w:sz w:val="27"/>
          <w:szCs w:val="27"/>
        </w:rPr>
        <w:t>); he is apparently flouting the maxim of manner, but I have no reason to suppose that he is opting out CP; his violation of the maxim would only be apparent if he is thinking that</w:t>
      </w:r>
      <w:r>
        <w:rPr>
          <w:rStyle w:val="apple-converted-space"/>
          <w:color w:val="000000"/>
          <w:sz w:val="27"/>
          <w:szCs w:val="27"/>
        </w:rPr>
        <w:t> </w:t>
      </w:r>
      <w:r>
        <w:rPr>
          <w:rStyle w:val="Emphasis"/>
          <w:color w:val="000000"/>
          <w:sz w:val="27"/>
          <w:szCs w:val="27"/>
        </w:rPr>
        <w:t>C</w:t>
      </w:r>
      <w:r>
        <w:rPr>
          <w:rStyle w:val="apple-converted-space"/>
          <w:color w:val="000000"/>
          <w:sz w:val="27"/>
          <w:szCs w:val="27"/>
        </w:rPr>
        <w:t> </w:t>
      </w:r>
      <w:r>
        <w:rPr>
          <w:color w:val="000000"/>
          <w:sz w:val="27"/>
          <w:szCs w:val="27"/>
        </w:rPr>
        <w:t>is potentially dishonest (</w:t>
      </w:r>
      <w:r>
        <w:rPr>
          <w:rStyle w:val="Emphasis"/>
          <w:color w:val="000000"/>
          <w:sz w:val="27"/>
          <w:szCs w:val="27"/>
        </w:rPr>
        <w:t>q</w:t>
      </w:r>
      <w:r>
        <w:rPr>
          <w:color w:val="000000"/>
          <w:sz w:val="27"/>
          <w:szCs w:val="27"/>
        </w:rPr>
        <w:t>);</w:t>
      </w:r>
      <w:r>
        <w:rPr>
          <w:rStyle w:val="apple-converted-space"/>
          <w:color w:val="000000"/>
          <w:sz w:val="27"/>
          <w:szCs w:val="27"/>
        </w:rPr>
        <w:t> </w:t>
      </w:r>
      <w:r>
        <w:rPr>
          <w:rStyle w:val="Emphasis"/>
          <w:color w:val="000000"/>
          <w:sz w:val="27"/>
          <w:szCs w:val="27"/>
        </w:rPr>
        <w:t>B</w:t>
      </w:r>
      <w:r>
        <w:rPr>
          <w:rStyle w:val="apple-converted-space"/>
          <w:color w:val="000000"/>
          <w:sz w:val="27"/>
          <w:szCs w:val="27"/>
        </w:rPr>
        <w:t> </w:t>
      </w:r>
      <w:r>
        <w:rPr>
          <w:color w:val="000000"/>
          <w:sz w:val="27"/>
          <w:szCs w:val="27"/>
        </w:rPr>
        <w:t>knows (and knows that I know that he knows) that I can figure out he is thinking that</w:t>
      </w:r>
      <w:r>
        <w:rPr>
          <w:rStyle w:val="apple-converted-space"/>
          <w:color w:val="000000"/>
          <w:sz w:val="27"/>
          <w:szCs w:val="27"/>
        </w:rPr>
        <w:t> </w:t>
      </w:r>
      <w:r>
        <w:rPr>
          <w:rStyle w:val="Emphasis"/>
          <w:color w:val="000000"/>
          <w:sz w:val="27"/>
          <w:szCs w:val="27"/>
        </w:rPr>
        <w:t>q</w:t>
      </w:r>
      <w:r>
        <w:rPr>
          <w:color w:val="000000"/>
          <w:sz w:val="27"/>
          <w:szCs w:val="27"/>
        </w:rPr>
        <w:t>; …; so he has implicated that</w:t>
      </w:r>
      <w:r>
        <w:rPr>
          <w:rStyle w:val="apple-converted-space"/>
          <w:color w:val="000000"/>
          <w:sz w:val="27"/>
          <w:szCs w:val="27"/>
        </w:rPr>
        <w:t> </w:t>
      </w:r>
      <w:r>
        <w:rPr>
          <w:rStyle w:val="Emphasis"/>
          <w:color w:val="000000"/>
          <w:sz w:val="27"/>
          <w:szCs w:val="27"/>
        </w:rPr>
        <w:t>q</w:t>
      </w:r>
      <w:r>
        <w:rPr>
          <w:color w:val="000000"/>
          <w:sz w:val="27"/>
          <w:szCs w:val="27"/>
        </w:rPr>
        <w:t>.</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Conversational </w:t>
      </w:r>
      <w:proofErr w:type="spellStart"/>
      <w:r>
        <w:rPr>
          <w:color w:val="000000"/>
          <w:sz w:val="27"/>
          <w:szCs w:val="27"/>
        </w:rPr>
        <w:t>implicatures</w:t>
      </w:r>
      <w:proofErr w:type="spellEnd"/>
      <w:r>
        <w:rPr>
          <w:color w:val="000000"/>
          <w:sz w:val="27"/>
          <w:szCs w:val="27"/>
        </w:rPr>
        <w:t xml:space="preserve"> have the following characteristics:</w:t>
      </w:r>
    </w:p>
    <w:p w:rsidR="00777E33" w:rsidRDefault="00777E33" w:rsidP="00777E33">
      <w:pPr>
        <w:numPr>
          <w:ilvl w:val="0"/>
          <w:numId w:val="5"/>
        </w:numPr>
        <w:shd w:val="clear" w:color="auto" w:fill="FFFFFF"/>
        <w:spacing w:before="100" w:beforeAutospacing="1" w:after="100" w:afterAutospacing="1" w:line="330" w:lineRule="atLeast"/>
        <w:rPr>
          <w:color w:val="000000"/>
          <w:sz w:val="27"/>
          <w:szCs w:val="27"/>
        </w:rPr>
      </w:pPr>
      <w:r>
        <w:rPr>
          <w:color w:val="000000"/>
          <w:sz w:val="27"/>
          <w:szCs w:val="27"/>
        </w:rPr>
        <w:t xml:space="preserve">They are </w:t>
      </w:r>
      <w:proofErr w:type="spellStart"/>
      <w:r>
        <w:rPr>
          <w:color w:val="000000"/>
          <w:sz w:val="27"/>
          <w:szCs w:val="27"/>
        </w:rPr>
        <w:t>cancelable</w:t>
      </w:r>
      <w:proofErr w:type="spellEnd"/>
      <w:r>
        <w:rPr>
          <w:color w:val="000000"/>
          <w:sz w:val="27"/>
          <w:szCs w:val="27"/>
        </w:rPr>
        <w:t>:</w:t>
      </w:r>
    </w:p>
    <w:p w:rsidR="00777E33" w:rsidRDefault="00777E33" w:rsidP="00777E33">
      <w:pPr>
        <w:shd w:val="clear" w:color="auto" w:fill="FFFFFF"/>
        <w:spacing w:before="100" w:beforeAutospacing="1" w:after="100" w:afterAutospacing="1" w:line="330" w:lineRule="atLeast"/>
        <w:ind w:left="720"/>
        <w:rPr>
          <w:color w:val="000000"/>
          <w:sz w:val="27"/>
          <w:szCs w:val="27"/>
        </w:rPr>
      </w:pPr>
      <w:r>
        <w:rPr>
          <w:color w:val="000000"/>
          <w:sz w:val="27"/>
          <w:szCs w:val="27"/>
        </w:rPr>
        <w:t xml:space="preserve">… a putative conversational </w:t>
      </w:r>
      <w:proofErr w:type="spellStart"/>
      <w:r>
        <w:rPr>
          <w:color w:val="000000"/>
          <w:sz w:val="27"/>
          <w:szCs w:val="27"/>
        </w:rPr>
        <w:t>implicature</w:t>
      </w:r>
      <w:proofErr w:type="spellEnd"/>
      <w:r>
        <w:rPr>
          <w:color w:val="000000"/>
          <w:sz w:val="27"/>
          <w:szCs w:val="27"/>
        </w:rPr>
        <w:t xml:space="preserve"> that</w:t>
      </w:r>
      <w:r>
        <w:rPr>
          <w:rStyle w:val="apple-converted-space"/>
          <w:color w:val="000000"/>
          <w:sz w:val="27"/>
          <w:szCs w:val="27"/>
        </w:rPr>
        <w:t> </w:t>
      </w:r>
      <w:r>
        <w:rPr>
          <w:rStyle w:val="Emphasis"/>
          <w:color w:val="000000"/>
          <w:sz w:val="27"/>
          <w:szCs w:val="27"/>
        </w:rPr>
        <w:t>p</w:t>
      </w:r>
      <w:r>
        <w:rPr>
          <w:rStyle w:val="apple-converted-space"/>
          <w:color w:val="000000"/>
          <w:sz w:val="27"/>
          <w:szCs w:val="27"/>
        </w:rPr>
        <w:t> </w:t>
      </w:r>
      <w:r>
        <w:rPr>
          <w:color w:val="000000"/>
          <w:sz w:val="27"/>
          <w:szCs w:val="27"/>
        </w:rPr>
        <w:t xml:space="preserve">is explicitly </w:t>
      </w:r>
      <w:proofErr w:type="spellStart"/>
      <w:r>
        <w:rPr>
          <w:color w:val="000000"/>
          <w:sz w:val="27"/>
          <w:szCs w:val="27"/>
        </w:rPr>
        <w:t>cancelable</w:t>
      </w:r>
      <w:proofErr w:type="spellEnd"/>
      <w:r>
        <w:rPr>
          <w:color w:val="000000"/>
          <w:sz w:val="27"/>
          <w:szCs w:val="27"/>
        </w:rPr>
        <w:t xml:space="preserve"> if, to the form of words the utterance of which putatively implicates that</w:t>
      </w:r>
      <w:r>
        <w:rPr>
          <w:rStyle w:val="apple-converted-space"/>
          <w:color w:val="000000"/>
          <w:sz w:val="27"/>
          <w:szCs w:val="27"/>
        </w:rPr>
        <w:t> </w:t>
      </w:r>
      <w:r>
        <w:rPr>
          <w:rStyle w:val="Emphasis"/>
          <w:color w:val="000000"/>
          <w:sz w:val="27"/>
          <w:szCs w:val="27"/>
        </w:rPr>
        <w:t>p</w:t>
      </w:r>
      <w:r>
        <w:rPr>
          <w:color w:val="000000"/>
          <w:sz w:val="27"/>
          <w:szCs w:val="27"/>
        </w:rPr>
        <w:t>, it is admissible to add but not</w:t>
      </w:r>
      <w:r>
        <w:rPr>
          <w:rStyle w:val="apple-converted-space"/>
          <w:color w:val="000000"/>
          <w:sz w:val="27"/>
          <w:szCs w:val="27"/>
        </w:rPr>
        <w:t> </w:t>
      </w:r>
      <w:r>
        <w:rPr>
          <w:rStyle w:val="Emphasis"/>
          <w:color w:val="000000"/>
          <w:sz w:val="27"/>
          <w:szCs w:val="27"/>
        </w:rPr>
        <w:t>p</w:t>
      </w:r>
      <w:r>
        <w:rPr>
          <w:color w:val="000000"/>
          <w:sz w:val="27"/>
          <w:szCs w:val="27"/>
        </w:rPr>
        <w:t>, or</w:t>
      </w:r>
      <w:r>
        <w:rPr>
          <w:rStyle w:val="apple-converted-space"/>
          <w:color w:val="000000"/>
          <w:sz w:val="27"/>
          <w:szCs w:val="27"/>
        </w:rPr>
        <w:t> </w:t>
      </w:r>
      <w:r>
        <w:rPr>
          <w:rStyle w:val="Emphasis"/>
          <w:color w:val="000000"/>
          <w:sz w:val="27"/>
          <w:szCs w:val="27"/>
        </w:rPr>
        <w:t>I do not mean to imply that p</w:t>
      </w:r>
      <w:r>
        <w:rPr>
          <w:color w:val="000000"/>
          <w:sz w:val="27"/>
          <w:szCs w:val="27"/>
        </w:rPr>
        <w:t xml:space="preserve">, and it is contextually </w:t>
      </w:r>
      <w:proofErr w:type="spellStart"/>
      <w:r>
        <w:rPr>
          <w:color w:val="000000"/>
          <w:sz w:val="27"/>
          <w:szCs w:val="27"/>
        </w:rPr>
        <w:t>cancelable</w:t>
      </w:r>
      <w:proofErr w:type="spellEnd"/>
      <w:r>
        <w:rPr>
          <w:color w:val="000000"/>
          <w:sz w:val="27"/>
          <w:szCs w:val="27"/>
        </w:rPr>
        <w:t xml:space="preserve"> if one can find situations in which the utterance of the form of words would simply not carry the </w:t>
      </w:r>
      <w:proofErr w:type="spellStart"/>
      <w:r>
        <w:rPr>
          <w:color w:val="000000"/>
          <w:sz w:val="27"/>
          <w:szCs w:val="27"/>
        </w:rPr>
        <w:t>implicature</w:t>
      </w:r>
      <w:proofErr w:type="spellEnd"/>
      <w:r>
        <w:rPr>
          <w:color w:val="000000"/>
          <w:sz w:val="27"/>
          <w:szCs w:val="27"/>
        </w:rPr>
        <w:t xml:space="preserve">. </w:t>
      </w:r>
      <w:proofErr w:type="gramStart"/>
      <w:r>
        <w:rPr>
          <w:color w:val="000000"/>
          <w:sz w:val="27"/>
          <w:szCs w:val="27"/>
        </w:rPr>
        <w:t>(Grice, 1967b/1989, 44.)</w:t>
      </w:r>
      <w:proofErr w:type="gramEnd"/>
    </w:p>
    <w:p w:rsidR="00777E33" w:rsidRDefault="00777E33" w:rsidP="00777E33">
      <w:pPr>
        <w:numPr>
          <w:ilvl w:val="0"/>
          <w:numId w:val="5"/>
        </w:numPr>
        <w:shd w:val="clear" w:color="auto" w:fill="FFFFFF"/>
        <w:spacing w:before="100" w:beforeAutospacing="1" w:after="100" w:afterAutospacing="1" w:line="330" w:lineRule="atLeast"/>
        <w:rPr>
          <w:color w:val="000000"/>
          <w:sz w:val="27"/>
          <w:szCs w:val="27"/>
        </w:rPr>
      </w:pPr>
      <w:r>
        <w:rPr>
          <w:color w:val="000000"/>
          <w:sz w:val="27"/>
          <w:szCs w:val="27"/>
        </w:rPr>
        <w:t>They are non-detachable:</w:t>
      </w:r>
    </w:p>
    <w:p w:rsidR="00777E33" w:rsidRDefault="00777E33" w:rsidP="00777E33">
      <w:pPr>
        <w:shd w:val="clear" w:color="auto" w:fill="FFFFFF"/>
        <w:spacing w:before="100" w:beforeAutospacing="1" w:after="100" w:afterAutospacing="1" w:line="330" w:lineRule="atLeast"/>
        <w:ind w:left="720"/>
        <w:rPr>
          <w:color w:val="000000"/>
          <w:sz w:val="27"/>
          <w:szCs w:val="27"/>
        </w:rPr>
      </w:pPr>
      <w:r>
        <w:rPr>
          <w:color w:val="000000"/>
          <w:sz w:val="27"/>
          <w:szCs w:val="27"/>
        </w:rPr>
        <w:t xml:space="preserve">… it will not be possible to find another way of saying the same thing, which simply lacks the </w:t>
      </w:r>
      <w:proofErr w:type="spellStart"/>
      <w:r>
        <w:rPr>
          <w:color w:val="000000"/>
          <w:sz w:val="27"/>
          <w:szCs w:val="27"/>
        </w:rPr>
        <w:t>implicature</w:t>
      </w:r>
      <w:proofErr w:type="spellEnd"/>
      <w:r>
        <w:rPr>
          <w:color w:val="000000"/>
          <w:sz w:val="27"/>
          <w:szCs w:val="27"/>
        </w:rPr>
        <w:t xml:space="preserve"> in question, except where some special feature of </w:t>
      </w:r>
      <w:r>
        <w:rPr>
          <w:color w:val="000000"/>
          <w:sz w:val="27"/>
          <w:szCs w:val="27"/>
        </w:rPr>
        <w:lastRenderedPageBreak/>
        <w:t xml:space="preserve">the substituted version is itself relevant to the determination of an </w:t>
      </w:r>
      <w:proofErr w:type="spellStart"/>
      <w:r>
        <w:rPr>
          <w:color w:val="000000"/>
          <w:sz w:val="27"/>
          <w:szCs w:val="27"/>
        </w:rPr>
        <w:t>implicature</w:t>
      </w:r>
      <w:proofErr w:type="spellEnd"/>
      <w:r>
        <w:rPr>
          <w:color w:val="000000"/>
          <w:sz w:val="27"/>
          <w:szCs w:val="27"/>
        </w:rPr>
        <w:t xml:space="preserve"> (in virtue of one of the maxims of Manner). </w:t>
      </w:r>
      <w:proofErr w:type="gramStart"/>
      <w:r>
        <w:rPr>
          <w:color w:val="000000"/>
          <w:sz w:val="27"/>
          <w:szCs w:val="27"/>
        </w:rPr>
        <w:t>(Grice 1967a, 1989, 39.)</w:t>
      </w:r>
      <w:proofErr w:type="gramEnd"/>
    </w:p>
    <w:p w:rsidR="00777E33" w:rsidRDefault="00777E33" w:rsidP="00777E33">
      <w:pPr>
        <w:numPr>
          <w:ilvl w:val="0"/>
          <w:numId w:val="5"/>
        </w:numPr>
        <w:shd w:val="clear" w:color="auto" w:fill="FFFFFF"/>
        <w:spacing w:before="100" w:beforeAutospacing="1" w:after="100" w:afterAutospacing="1" w:line="330" w:lineRule="atLeast"/>
        <w:rPr>
          <w:color w:val="000000"/>
          <w:sz w:val="27"/>
          <w:szCs w:val="27"/>
        </w:rPr>
      </w:pPr>
      <w:r>
        <w:rPr>
          <w:color w:val="000000"/>
          <w:sz w:val="27"/>
          <w:szCs w:val="27"/>
        </w:rPr>
        <w:t>They are calculable:</w:t>
      </w:r>
    </w:p>
    <w:p w:rsidR="00777E33" w:rsidRDefault="00777E33" w:rsidP="00777E33">
      <w:pPr>
        <w:shd w:val="clear" w:color="auto" w:fill="FFFFFF"/>
        <w:spacing w:before="100" w:beforeAutospacing="1" w:after="100" w:afterAutospacing="1" w:line="330" w:lineRule="atLeast"/>
        <w:ind w:left="720"/>
        <w:rPr>
          <w:color w:val="000000"/>
          <w:sz w:val="27"/>
          <w:szCs w:val="27"/>
        </w:rPr>
      </w:pPr>
      <w:r>
        <w:rPr>
          <w:color w:val="000000"/>
          <w:sz w:val="27"/>
          <w:szCs w:val="27"/>
        </w:rPr>
        <w:t xml:space="preserve">The presence of a conversational </w:t>
      </w:r>
      <w:proofErr w:type="spellStart"/>
      <w:r>
        <w:rPr>
          <w:color w:val="000000"/>
          <w:sz w:val="27"/>
          <w:szCs w:val="27"/>
        </w:rPr>
        <w:t>implicature</w:t>
      </w:r>
      <w:proofErr w:type="spellEnd"/>
      <w:r>
        <w:rPr>
          <w:color w:val="000000"/>
          <w:sz w:val="27"/>
          <w:szCs w:val="27"/>
        </w:rPr>
        <w:t xml:space="preserve"> must be capable of being worked out; for even if it can in fact be intuitively grasped, unless the intuition is replaceable by an argument, the </w:t>
      </w:r>
      <w:proofErr w:type="spellStart"/>
      <w:r>
        <w:rPr>
          <w:color w:val="000000"/>
          <w:sz w:val="27"/>
          <w:szCs w:val="27"/>
        </w:rPr>
        <w:t>implicature</w:t>
      </w:r>
      <w:proofErr w:type="spellEnd"/>
      <w:r>
        <w:rPr>
          <w:color w:val="000000"/>
          <w:sz w:val="27"/>
          <w:szCs w:val="27"/>
        </w:rPr>
        <w:t xml:space="preserve"> (if present at all) will not count as a conversational </w:t>
      </w:r>
      <w:proofErr w:type="spellStart"/>
      <w:r>
        <w:rPr>
          <w:color w:val="000000"/>
          <w:sz w:val="27"/>
          <w:szCs w:val="27"/>
        </w:rPr>
        <w:t>implicature</w:t>
      </w:r>
      <w:proofErr w:type="spellEnd"/>
      <w:r>
        <w:rPr>
          <w:color w:val="000000"/>
          <w:sz w:val="27"/>
          <w:szCs w:val="27"/>
        </w:rPr>
        <w:t xml:space="preserve">. </w:t>
      </w:r>
      <w:proofErr w:type="gramStart"/>
      <w:r>
        <w:rPr>
          <w:color w:val="000000"/>
          <w:sz w:val="27"/>
          <w:szCs w:val="27"/>
        </w:rPr>
        <w:t>(Grice 1967a, 1989, 31.)</w:t>
      </w:r>
      <w:proofErr w:type="gramEnd"/>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This last property is what Grice considers crucial for distinguishing between conversational and conventional </w:t>
      </w:r>
      <w:proofErr w:type="spellStart"/>
      <w:r>
        <w:rPr>
          <w:color w:val="000000"/>
          <w:sz w:val="27"/>
          <w:szCs w:val="27"/>
        </w:rPr>
        <w:t>implicatures</w:t>
      </w:r>
      <w:proofErr w:type="spellEnd"/>
      <w:r>
        <w:rPr>
          <w:color w:val="000000"/>
          <w:sz w:val="27"/>
          <w:szCs w:val="27"/>
        </w:rPr>
        <w:t xml:space="preserve">. Conventional </w:t>
      </w:r>
      <w:proofErr w:type="spellStart"/>
      <w:r>
        <w:rPr>
          <w:color w:val="000000"/>
          <w:sz w:val="27"/>
          <w:szCs w:val="27"/>
        </w:rPr>
        <w:t>implicatures</w:t>
      </w:r>
      <w:proofErr w:type="spellEnd"/>
      <w:r>
        <w:rPr>
          <w:color w:val="000000"/>
          <w:sz w:val="27"/>
          <w:szCs w:val="27"/>
        </w:rPr>
        <w:t xml:space="preserve"> are generated by the meaning of certain particles like ‘but’ or ‘therefore.’ Consider the difference between (1) and (2):</w:t>
      </w:r>
    </w:p>
    <w:p w:rsidR="00777E33" w:rsidRDefault="00777E33" w:rsidP="00777E33">
      <w:pPr>
        <w:numPr>
          <w:ilvl w:val="0"/>
          <w:numId w:val="6"/>
        </w:numPr>
        <w:shd w:val="clear" w:color="auto" w:fill="FFFFFF"/>
        <w:spacing w:before="100" w:beforeAutospacing="1" w:after="100" w:afterAutospacing="1" w:line="330" w:lineRule="atLeast"/>
        <w:rPr>
          <w:color w:val="000000"/>
          <w:sz w:val="27"/>
          <w:szCs w:val="27"/>
        </w:rPr>
      </w:pPr>
      <w:r>
        <w:rPr>
          <w:color w:val="000000"/>
          <w:sz w:val="27"/>
          <w:szCs w:val="27"/>
        </w:rPr>
        <w:t>He is an Englishman, therefore he is brave.</w:t>
      </w:r>
    </w:p>
    <w:p w:rsidR="00777E33" w:rsidRDefault="00777E33" w:rsidP="00777E33">
      <w:pPr>
        <w:numPr>
          <w:ilvl w:val="0"/>
          <w:numId w:val="6"/>
        </w:numPr>
        <w:shd w:val="clear" w:color="auto" w:fill="FFFFFF"/>
        <w:spacing w:before="100" w:beforeAutospacing="1" w:after="100" w:afterAutospacing="1" w:line="330" w:lineRule="atLeast"/>
        <w:rPr>
          <w:color w:val="000000"/>
          <w:sz w:val="27"/>
          <w:szCs w:val="27"/>
        </w:rPr>
      </w:pPr>
      <w:r>
        <w:rPr>
          <w:color w:val="000000"/>
          <w:sz w:val="27"/>
          <w:szCs w:val="27"/>
        </w:rPr>
        <w:t>He is an Englishman, and he is brave.</w:t>
      </w:r>
    </w:p>
    <w:p w:rsidR="00777E33" w:rsidRDefault="00777E33" w:rsidP="00777E33">
      <w:pPr>
        <w:numPr>
          <w:ilvl w:val="0"/>
          <w:numId w:val="6"/>
        </w:numPr>
        <w:shd w:val="clear" w:color="auto" w:fill="FFFFFF"/>
        <w:spacing w:before="100" w:beforeAutospacing="1" w:after="100" w:afterAutospacing="1" w:line="330" w:lineRule="atLeast"/>
        <w:rPr>
          <w:color w:val="000000"/>
          <w:sz w:val="27"/>
          <w:szCs w:val="27"/>
        </w:rPr>
      </w:pPr>
      <w:r>
        <w:rPr>
          <w:color w:val="000000"/>
          <w:sz w:val="27"/>
          <w:szCs w:val="27"/>
        </w:rPr>
        <w:t>His being brave follows from his being English.</w:t>
      </w:r>
    </w:p>
    <w:p w:rsidR="00777E33" w:rsidRDefault="00777E33" w:rsidP="00777E33">
      <w:pPr>
        <w:pStyle w:val="NormalWeb"/>
        <w:shd w:val="clear" w:color="auto" w:fill="FFFFFF"/>
        <w:spacing w:line="330" w:lineRule="atLeast"/>
        <w:rPr>
          <w:color w:val="000000"/>
          <w:sz w:val="27"/>
          <w:szCs w:val="27"/>
        </w:rPr>
      </w:pPr>
      <w:r>
        <w:rPr>
          <w:color w:val="000000"/>
          <w:sz w:val="27"/>
          <w:szCs w:val="27"/>
        </w:rPr>
        <w:t>According to Grice, a speaker has</w:t>
      </w:r>
      <w:r>
        <w:rPr>
          <w:rStyle w:val="apple-converted-space"/>
          <w:rFonts w:eastAsiaTheme="majorEastAsia"/>
          <w:color w:val="000000"/>
          <w:sz w:val="27"/>
          <w:szCs w:val="27"/>
        </w:rPr>
        <w:t> </w:t>
      </w:r>
      <w:r>
        <w:rPr>
          <w:rStyle w:val="Emphasis"/>
          <w:rFonts w:eastAsiaTheme="majorEastAsia"/>
          <w:color w:val="000000"/>
          <w:sz w:val="27"/>
          <w:szCs w:val="27"/>
        </w:rPr>
        <w:t>said</w:t>
      </w:r>
      <w:r>
        <w:rPr>
          <w:rStyle w:val="apple-converted-space"/>
          <w:rFonts w:eastAsiaTheme="majorEastAsia"/>
          <w:color w:val="000000"/>
          <w:sz w:val="27"/>
          <w:szCs w:val="27"/>
        </w:rPr>
        <w:t> </w:t>
      </w:r>
      <w:r>
        <w:rPr>
          <w:color w:val="000000"/>
          <w:sz w:val="27"/>
          <w:szCs w:val="27"/>
        </w:rPr>
        <w:t>the same with (1) as with (2). The difference is that with (1) he implicates (3). This is a</w:t>
      </w:r>
      <w:r>
        <w:rPr>
          <w:rStyle w:val="apple-converted-space"/>
          <w:rFonts w:eastAsiaTheme="majorEastAsia"/>
          <w:color w:val="000000"/>
          <w:sz w:val="27"/>
          <w:szCs w:val="27"/>
        </w:rPr>
        <w:t> </w:t>
      </w:r>
      <w:r>
        <w:rPr>
          <w:rStyle w:val="Emphasis"/>
          <w:rFonts w:eastAsiaTheme="majorEastAsia"/>
          <w:color w:val="000000"/>
          <w:sz w:val="27"/>
          <w:szCs w:val="27"/>
        </w:rPr>
        <w:t>conventional</w:t>
      </w:r>
      <w:r>
        <w:rPr>
          <w:rStyle w:val="apple-converted-space"/>
          <w:rFonts w:eastAsiaTheme="majorEastAsia"/>
          <w:color w:val="000000"/>
          <w:sz w:val="27"/>
          <w:szCs w:val="27"/>
        </w:rPr>
        <w:t> </w:t>
      </w:r>
      <w:proofErr w:type="spellStart"/>
      <w:r>
        <w:rPr>
          <w:color w:val="000000"/>
          <w:sz w:val="27"/>
          <w:szCs w:val="27"/>
        </w:rPr>
        <w:t>implicature</w:t>
      </w:r>
      <w:proofErr w:type="spellEnd"/>
      <w:r>
        <w:rPr>
          <w:color w:val="000000"/>
          <w:sz w:val="27"/>
          <w:szCs w:val="27"/>
        </w:rPr>
        <w:t>. It is the conventional meaning of ‘therefore,’ and not maxims of cooperation, that carry us beyond what is said.</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Grice's concept of conventional </w:t>
      </w:r>
      <w:proofErr w:type="spellStart"/>
      <w:r>
        <w:rPr>
          <w:color w:val="000000"/>
          <w:sz w:val="27"/>
          <w:szCs w:val="27"/>
        </w:rPr>
        <w:t>implicatures</w:t>
      </w:r>
      <w:proofErr w:type="spellEnd"/>
      <w:r>
        <w:rPr>
          <w:color w:val="000000"/>
          <w:sz w:val="27"/>
          <w:szCs w:val="27"/>
        </w:rPr>
        <w:t xml:space="preserve"> (which has antecedents in </w:t>
      </w:r>
      <w:proofErr w:type="spellStart"/>
      <w:r>
        <w:rPr>
          <w:color w:val="000000"/>
          <w:sz w:val="27"/>
          <w:szCs w:val="27"/>
        </w:rPr>
        <w:t>Frege</w:t>
      </w:r>
      <w:proofErr w:type="spellEnd"/>
      <w:r>
        <w:rPr>
          <w:color w:val="000000"/>
          <w:sz w:val="27"/>
          <w:szCs w:val="27"/>
        </w:rPr>
        <w:t>; see Bach 1999b) is the most controversial part of his theory of conversation for many followers, for several reasons. According to some, its application to particular examples runs against common intuitions. By using the word ‘therefore’ is the speaker not</w:t>
      </w:r>
      <w:r>
        <w:rPr>
          <w:rStyle w:val="apple-converted-space"/>
          <w:rFonts w:eastAsiaTheme="majorEastAsia"/>
          <w:color w:val="000000"/>
          <w:sz w:val="27"/>
          <w:szCs w:val="27"/>
        </w:rPr>
        <w:t> </w:t>
      </w:r>
      <w:r>
        <w:rPr>
          <w:rStyle w:val="Emphasis"/>
          <w:rFonts w:eastAsiaTheme="majorEastAsia"/>
          <w:color w:val="000000"/>
          <w:sz w:val="27"/>
          <w:szCs w:val="27"/>
        </w:rPr>
        <w:t>saying</w:t>
      </w:r>
      <w:r>
        <w:rPr>
          <w:rStyle w:val="apple-converted-space"/>
          <w:rFonts w:eastAsiaTheme="majorEastAsia"/>
          <w:color w:val="000000"/>
          <w:sz w:val="27"/>
          <w:szCs w:val="27"/>
        </w:rPr>
        <w:t> </w:t>
      </w:r>
      <w:r>
        <w:rPr>
          <w:color w:val="000000"/>
          <w:sz w:val="27"/>
          <w:szCs w:val="27"/>
        </w:rPr>
        <w:t>that there is some causal connection between being brave and being English? Isn't he</w:t>
      </w:r>
      <w:r>
        <w:rPr>
          <w:rStyle w:val="apple-converted-space"/>
          <w:rFonts w:eastAsiaTheme="majorEastAsia"/>
          <w:color w:val="000000"/>
          <w:sz w:val="27"/>
          <w:szCs w:val="27"/>
        </w:rPr>
        <w:t> </w:t>
      </w:r>
      <w:r>
        <w:rPr>
          <w:rStyle w:val="Emphasis"/>
          <w:rFonts w:eastAsiaTheme="majorEastAsia"/>
          <w:color w:val="000000"/>
          <w:sz w:val="27"/>
          <w:szCs w:val="27"/>
        </w:rPr>
        <w:t>saying</w:t>
      </w:r>
      <w:r>
        <w:rPr>
          <w:rStyle w:val="apple-converted-space"/>
          <w:rFonts w:eastAsiaTheme="majorEastAsia"/>
          <w:color w:val="000000"/>
          <w:sz w:val="27"/>
          <w:szCs w:val="27"/>
        </w:rPr>
        <w:t> </w:t>
      </w:r>
      <w:r>
        <w:rPr>
          <w:color w:val="000000"/>
          <w:sz w:val="27"/>
          <w:szCs w:val="27"/>
        </w:rPr>
        <w:t xml:space="preserve">and not merely implying that one's being brave follows from one's being English. Moreover, the category </w:t>
      </w:r>
      <w:proofErr w:type="spellStart"/>
      <w:r>
        <w:rPr>
          <w:color w:val="000000"/>
          <w:sz w:val="27"/>
          <w:szCs w:val="27"/>
        </w:rPr>
        <w:t>of</w:t>
      </w:r>
      <w:r>
        <w:rPr>
          <w:rStyle w:val="Emphasis"/>
          <w:rFonts w:eastAsiaTheme="majorEastAsia"/>
          <w:color w:val="000000"/>
          <w:sz w:val="27"/>
          <w:szCs w:val="27"/>
        </w:rPr>
        <w:t>conventional</w:t>
      </w:r>
      <w:proofErr w:type="spellEnd"/>
      <w:r>
        <w:rPr>
          <w:rStyle w:val="apple-converted-space"/>
          <w:rFonts w:eastAsiaTheme="majorEastAsia"/>
          <w:color w:val="000000"/>
          <w:sz w:val="27"/>
          <w:szCs w:val="27"/>
        </w:rPr>
        <w:t> </w:t>
      </w:r>
      <w:proofErr w:type="spellStart"/>
      <w:r>
        <w:rPr>
          <w:color w:val="000000"/>
          <w:sz w:val="27"/>
          <w:szCs w:val="27"/>
        </w:rPr>
        <w:t>implicatures</w:t>
      </w:r>
      <w:proofErr w:type="spellEnd"/>
      <w:r>
        <w:rPr>
          <w:color w:val="000000"/>
          <w:sz w:val="27"/>
          <w:szCs w:val="27"/>
        </w:rPr>
        <w:t xml:space="preserve"> blurs the distinction between what is said, usually conceived as determined by the semantic conventions of language, and what is implicated, usually thought of as a matter of inference as to a speaker's intentions in saying what he or she does. Conventional sentence meaning contributes crucially to what is said, which is considered essentially different from </w:t>
      </w:r>
      <w:proofErr w:type="spellStart"/>
      <w:r>
        <w:rPr>
          <w:color w:val="000000"/>
          <w:sz w:val="27"/>
          <w:szCs w:val="27"/>
        </w:rPr>
        <w:t>implicatures</w:t>
      </w:r>
      <w:proofErr w:type="spellEnd"/>
      <w:r>
        <w:rPr>
          <w:color w:val="000000"/>
          <w:sz w:val="27"/>
          <w:szCs w:val="27"/>
        </w:rPr>
        <w:t xml:space="preserve">; but now we have the result that some elements of conventional meaning do not contribute to what is said but to </w:t>
      </w:r>
      <w:proofErr w:type="spellStart"/>
      <w:r>
        <w:rPr>
          <w:color w:val="000000"/>
          <w:sz w:val="27"/>
          <w:szCs w:val="27"/>
        </w:rPr>
        <w:t>implicatures</w:t>
      </w:r>
      <w:proofErr w:type="spellEnd"/>
      <w:r>
        <w:rPr>
          <w:color w:val="000000"/>
          <w:sz w:val="27"/>
          <w:szCs w:val="27"/>
        </w:rPr>
        <w:t xml:space="preserve"> (albeit conventional). Finally, it places the study of the conventional meaning of some expressions within the realm of pragmatics (study of </w:t>
      </w:r>
      <w:proofErr w:type="spellStart"/>
      <w:r>
        <w:rPr>
          <w:color w:val="000000"/>
          <w:sz w:val="27"/>
          <w:szCs w:val="27"/>
        </w:rPr>
        <w:t>implicatures</w:t>
      </w:r>
      <w:proofErr w:type="spellEnd"/>
      <w:r>
        <w:rPr>
          <w:color w:val="000000"/>
          <w:sz w:val="27"/>
          <w:szCs w:val="27"/>
        </w:rPr>
        <w:t>), rather than semantics, usually conceived as the home of conventional meaning.</w:t>
      </w:r>
    </w:p>
    <w:p w:rsidR="00777E33" w:rsidRDefault="00777E33" w:rsidP="00777E33">
      <w:pPr>
        <w:pStyle w:val="NormalWeb"/>
        <w:shd w:val="clear" w:color="auto" w:fill="FFFFFF"/>
        <w:spacing w:line="330" w:lineRule="atLeast"/>
        <w:rPr>
          <w:color w:val="000000"/>
          <w:sz w:val="27"/>
          <w:szCs w:val="27"/>
        </w:rPr>
      </w:pPr>
      <w:r>
        <w:rPr>
          <w:color w:val="000000"/>
          <w:sz w:val="27"/>
          <w:szCs w:val="27"/>
        </w:rPr>
        <w:lastRenderedPageBreak/>
        <w:t xml:space="preserve">Among conversational </w:t>
      </w:r>
      <w:proofErr w:type="spellStart"/>
      <w:r>
        <w:rPr>
          <w:color w:val="000000"/>
          <w:sz w:val="27"/>
          <w:szCs w:val="27"/>
        </w:rPr>
        <w:t>implicatures</w:t>
      </w:r>
      <w:proofErr w:type="spellEnd"/>
      <w:r>
        <w:rPr>
          <w:color w:val="000000"/>
          <w:sz w:val="27"/>
          <w:szCs w:val="27"/>
        </w:rPr>
        <w:t xml:space="preserve">, Grice distinguished between ‘particularized’ and ‘generalized.’ The former are the </w:t>
      </w:r>
      <w:proofErr w:type="spellStart"/>
      <w:r>
        <w:rPr>
          <w:color w:val="000000"/>
          <w:sz w:val="27"/>
          <w:szCs w:val="27"/>
        </w:rPr>
        <w:t>implicatures</w:t>
      </w:r>
      <w:proofErr w:type="spellEnd"/>
      <w:r>
        <w:rPr>
          <w:color w:val="000000"/>
          <w:sz w:val="27"/>
          <w:szCs w:val="27"/>
        </w:rPr>
        <w:t xml:space="preserve"> that are generated by saying something in virtue of some particular features of the context, “cases in which there is no room for the idea that an </w:t>
      </w:r>
      <w:proofErr w:type="spellStart"/>
      <w:r>
        <w:rPr>
          <w:color w:val="000000"/>
          <w:sz w:val="27"/>
          <w:szCs w:val="27"/>
        </w:rPr>
        <w:t>implicature</w:t>
      </w:r>
      <w:proofErr w:type="spellEnd"/>
      <w:r>
        <w:rPr>
          <w:color w:val="000000"/>
          <w:sz w:val="27"/>
          <w:szCs w:val="27"/>
        </w:rPr>
        <w:t xml:space="preserve"> of this sort is normally carried by saying that</w:t>
      </w:r>
      <w:r>
        <w:rPr>
          <w:rStyle w:val="apple-converted-space"/>
          <w:rFonts w:eastAsiaTheme="majorEastAsia"/>
          <w:color w:val="000000"/>
          <w:sz w:val="27"/>
          <w:szCs w:val="27"/>
        </w:rPr>
        <w:t> </w:t>
      </w:r>
      <w:r>
        <w:rPr>
          <w:rStyle w:val="Emphasis"/>
          <w:rFonts w:eastAsiaTheme="majorEastAsia"/>
          <w:color w:val="000000"/>
          <w:sz w:val="27"/>
          <w:szCs w:val="27"/>
        </w:rPr>
        <w:t>p</w:t>
      </w:r>
      <w:r>
        <w:rPr>
          <w:color w:val="000000"/>
          <w:sz w:val="27"/>
          <w:szCs w:val="27"/>
        </w:rPr>
        <w:t xml:space="preserve">.” (Grice 1967a/1989, 37) The above example of conversational </w:t>
      </w:r>
      <w:proofErr w:type="spellStart"/>
      <w:r>
        <w:rPr>
          <w:color w:val="000000"/>
          <w:sz w:val="27"/>
          <w:szCs w:val="27"/>
        </w:rPr>
        <w:t>implicature</w:t>
      </w:r>
      <w:proofErr w:type="spellEnd"/>
      <w:r>
        <w:rPr>
          <w:color w:val="000000"/>
          <w:sz w:val="27"/>
          <w:szCs w:val="27"/>
        </w:rPr>
        <w:t xml:space="preserve"> is, then, a case of particularized conversational </w:t>
      </w:r>
      <w:proofErr w:type="spellStart"/>
      <w:r>
        <w:rPr>
          <w:color w:val="000000"/>
          <w:sz w:val="27"/>
          <w:szCs w:val="27"/>
        </w:rPr>
        <w:t>implicature</w:t>
      </w:r>
      <w:proofErr w:type="spellEnd"/>
      <w:r>
        <w:rPr>
          <w:color w:val="000000"/>
          <w:sz w:val="27"/>
          <w:szCs w:val="27"/>
        </w:rPr>
        <w:t xml:space="preserve">. A generalized conversational </w:t>
      </w:r>
      <w:proofErr w:type="spellStart"/>
      <w:r>
        <w:rPr>
          <w:color w:val="000000"/>
          <w:sz w:val="27"/>
          <w:szCs w:val="27"/>
        </w:rPr>
        <w:t>implicature</w:t>
      </w:r>
      <w:proofErr w:type="spellEnd"/>
      <w:r>
        <w:rPr>
          <w:color w:val="000000"/>
          <w:sz w:val="27"/>
          <w:szCs w:val="27"/>
        </w:rPr>
        <w:t xml:space="preserve"> occurs where “the use of a certain forms of words in an utterance would normally (in the absence of special circumstances) carry such-and-such an </w:t>
      </w:r>
      <w:proofErr w:type="spellStart"/>
      <w:r>
        <w:rPr>
          <w:color w:val="000000"/>
          <w:sz w:val="27"/>
          <w:szCs w:val="27"/>
        </w:rPr>
        <w:t>implicature</w:t>
      </w:r>
      <w:proofErr w:type="spellEnd"/>
      <w:r>
        <w:rPr>
          <w:color w:val="000000"/>
          <w:sz w:val="27"/>
          <w:szCs w:val="27"/>
        </w:rPr>
        <w:t xml:space="preserve"> or type of </w:t>
      </w:r>
      <w:proofErr w:type="spellStart"/>
      <w:r>
        <w:rPr>
          <w:color w:val="000000"/>
          <w:sz w:val="27"/>
          <w:szCs w:val="27"/>
        </w:rPr>
        <w:t>implicature</w:t>
      </w:r>
      <w:proofErr w:type="spellEnd"/>
      <w:r>
        <w:rPr>
          <w:color w:val="000000"/>
          <w:sz w:val="27"/>
          <w:szCs w:val="27"/>
        </w:rPr>
        <w:t xml:space="preserve">.” </w:t>
      </w:r>
      <w:proofErr w:type="gramStart"/>
      <w:r>
        <w:rPr>
          <w:color w:val="000000"/>
          <w:sz w:val="27"/>
          <w:szCs w:val="27"/>
        </w:rPr>
        <w:t>(Ibid.).</w:t>
      </w:r>
      <w:proofErr w:type="gramEnd"/>
      <w:r>
        <w:rPr>
          <w:color w:val="000000"/>
          <w:sz w:val="27"/>
          <w:szCs w:val="27"/>
        </w:rPr>
        <w:t xml:space="preserve"> Grice's first example is a sentence of the form “</w:t>
      </w:r>
      <w:r>
        <w:rPr>
          <w:rStyle w:val="Emphasis"/>
          <w:rFonts w:eastAsiaTheme="majorEastAsia"/>
          <w:color w:val="000000"/>
          <w:sz w:val="27"/>
          <w:szCs w:val="27"/>
        </w:rPr>
        <w:t>X</w:t>
      </w:r>
      <w:r>
        <w:rPr>
          <w:rStyle w:val="apple-converted-space"/>
          <w:rFonts w:eastAsiaTheme="majorEastAsia"/>
          <w:color w:val="000000"/>
          <w:sz w:val="27"/>
          <w:szCs w:val="27"/>
        </w:rPr>
        <w:t> </w:t>
      </w:r>
      <w:r>
        <w:rPr>
          <w:color w:val="000000"/>
          <w:sz w:val="27"/>
          <w:szCs w:val="27"/>
        </w:rPr>
        <w:t>is meeting a woman this evening.” Anyone who utters this sentence, in absence of special circumstances, would be taken to implicate that the woman in question was someone other than</w:t>
      </w:r>
      <w:r>
        <w:rPr>
          <w:rStyle w:val="apple-converted-space"/>
          <w:rFonts w:eastAsiaTheme="majorEastAsia"/>
          <w:color w:val="000000"/>
          <w:sz w:val="27"/>
          <w:szCs w:val="27"/>
        </w:rPr>
        <w:t> </w:t>
      </w:r>
      <w:r>
        <w:rPr>
          <w:rStyle w:val="Emphasis"/>
          <w:rFonts w:eastAsiaTheme="majorEastAsia"/>
          <w:color w:val="000000"/>
          <w:sz w:val="27"/>
          <w:szCs w:val="27"/>
        </w:rPr>
        <w:t>X</w:t>
      </w:r>
      <w:r>
        <w:rPr>
          <w:color w:val="000000"/>
          <w:sz w:val="27"/>
          <w:szCs w:val="27"/>
        </w:rPr>
        <w:t xml:space="preserve">'s “wife, mother, sister, or perhaps even close platonic friend” (Ibid.) Being an </w:t>
      </w:r>
      <w:proofErr w:type="spellStart"/>
      <w:r>
        <w:rPr>
          <w:color w:val="000000"/>
          <w:sz w:val="27"/>
          <w:szCs w:val="27"/>
        </w:rPr>
        <w:t>implicature</w:t>
      </w:r>
      <w:proofErr w:type="spellEnd"/>
      <w:r>
        <w:rPr>
          <w:color w:val="000000"/>
          <w:sz w:val="27"/>
          <w:szCs w:val="27"/>
        </w:rPr>
        <w:t>, it could be cancelled, either implicitly, in appropriate circumstances, or explicitly, adding some clause that implies its denial.</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Particularized conversational </w:t>
      </w:r>
      <w:proofErr w:type="spellStart"/>
      <w:r>
        <w:rPr>
          <w:color w:val="000000"/>
          <w:sz w:val="27"/>
          <w:szCs w:val="27"/>
        </w:rPr>
        <w:t>implicatures</w:t>
      </w:r>
      <w:proofErr w:type="spellEnd"/>
      <w:r>
        <w:rPr>
          <w:color w:val="000000"/>
          <w:sz w:val="27"/>
          <w:szCs w:val="27"/>
        </w:rPr>
        <w:t xml:space="preserve"> have a wide range of applications that Grice himself illustrates: the informative use of tautologies, irony, metaphor, hyperbole, meiosis and, in principle, any kind of non-literal use that relies in special circumstances of the utterance can be explained in terms of them. But generalized conversational </w:t>
      </w:r>
      <w:proofErr w:type="spellStart"/>
      <w:r>
        <w:rPr>
          <w:color w:val="000000"/>
          <w:sz w:val="27"/>
          <w:szCs w:val="27"/>
        </w:rPr>
        <w:t>implicatures</w:t>
      </w:r>
      <w:proofErr w:type="spellEnd"/>
      <w:r>
        <w:rPr>
          <w:color w:val="000000"/>
          <w:sz w:val="27"/>
          <w:szCs w:val="27"/>
        </w:rPr>
        <w:t xml:space="preserve"> apply to philosophically more important issues, in particular, to what, according to the introduction to</w:t>
      </w:r>
      <w:r>
        <w:rPr>
          <w:rStyle w:val="apple-converted-space"/>
          <w:rFonts w:eastAsiaTheme="majorEastAsia"/>
          <w:color w:val="000000"/>
          <w:sz w:val="27"/>
          <w:szCs w:val="27"/>
        </w:rPr>
        <w:t> </w:t>
      </w:r>
      <w:r>
        <w:rPr>
          <w:rStyle w:val="Emphasis"/>
          <w:rFonts w:eastAsiaTheme="majorEastAsia"/>
          <w:color w:val="000000"/>
          <w:sz w:val="27"/>
          <w:szCs w:val="27"/>
        </w:rPr>
        <w:t>Logic and Conversation</w:t>
      </w:r>
      <w:r>
        <w:rPr>
          <w:color w:val="000000"/>
          <w:sz w:val="27"/>
          <w:szCs w:val="27"/>
        </w:rPr>
        <w:t xml:space="preserve">, was Grice's most important motivation: the issue of the difference of meaning between logical constants of formal languages and their counterparts in natural languages, or the alleged meanings of verbs like ‘to look like,’ ‘to believe’ or ‘to know.’ Generalized conversational </w:t>
      </w:r>
      <w:proofErr w:type="spellStart"/>
      <w:r>
        <w:rPr>
          <w:color w:val="000000"/>
          <w:sz w:val="27"/>
          <w:szCs w:val="27"/>
        </w:rPr>
        <w:t>implicatures</w:t>
      </w:r>
      <w:proofErr w:type="spellEnd"/>
      <w:r>
        <w:rPr>
          <w:color w:val="000000"/>
          <w:sz w:val="27"/>
          <w:szCs w:val="27"/>
        </w:rPr>
        <w:t xml:space="preserve"> are also at the heart of Grice's Modified Occam's Razor (“</w:t>
      </w:r>
      <w:r>
        <w:rPr>
          <w:rStyle w:val="Emphasis"/>
          <w:rFonts w:eastAsiaTheme="majorEastAsia"/>
          <w:color w:val="000000"/>
          <w:sz w:val="27"/>
          <w:szCs w:val="27"/>
        </w:rPr>
        <w:t>Senses are not to be multiplied beyond necessity</w:t>
      </w:r>
      <w:r>
        <w:rPr>
          <w:color w:val="000000"/>
          <w:sz w:val="27"/>
          <w:szCs w:val="27"/>
        </w:rPr>
        <w:t xml:space="preserve">,” Grice 1967b/1989, 47), which has served as a criterion for distinguishing semantic issues from pragmatic uses and for preferring, in general, an explanation in terms of </w:t>
      </w:r>
      <w:proofErr w:type="spellStart"/>
      <w:r>
        <w:rPr>
          <w:color w:val="000000"/>
          <w:sz w:val="27"/>
          <w:szCs w:val="27"/>
        </w:rPr>
        <w:t>implicatures</w:t>
      </w:r>
      <w:proofErr w:type="spellEnd"/>
      <w:r>
        <w:rPr>
          <w:color w:val="000000"/>
          <w:sz w:val="27"/>
          <w:szCs w:val="27"/>
        </w:rPr>
        <w:t xml:space="preserve"> rather than a semantic one that postulates ambiguity.</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Grice is probably best known in the philosophy of language for his theory of </w:t>
      </w:r>
      <w:proofErr w:type="spellStart"/>
      <w:r>
        <w:rPr>
          <w:color w:val="000000"/>
          <w:sz w:val="27"/>
          <w:szCs w:val="27"/>
        </w:rPr>
        <w:t>implicatures</w:t>
      </w:r>
      <w:proofErr w:type="spellEnd"/>
      <w:r>
        <w:rPr>
          <w:color w:val="000000"/>
          <w:sz w:val="27"/>
          <w:szCs w:val="27"/>
        </w:rPr>
        <w:t>. It is surely his most influential body of work for those parts of linguistics, psychology, cognitive science and computer science that share philosophy's interest in language. His theory of meaning, however, is indispensable for understanding his overall philosophical vision and his ‘big picture’ of language and communication. We will not explain this project, which consists in part of ultimately reducing all semantic notions to psychological ones. But we will say a bit about its central concept of ‘M-intentions,’ in order to develop an important aspect of his pragmatic theory, the concept of a</w:t>
      </w:r>
      <w:r>
        <w:rPr>
          <w:rStyle w:val="apple-converted-space"/>
          <w:rFonts w:eastAsiaTheme="majorEastAsia"/>
          <w:color w:val="000000"/>
          <w:sz w:val="27"/>
          <w:szCs w:val="27"/>
        </w:rPr>
        <w:t> </w:t>
      </w:r>
      <w:r>
        <w:rPr>
          <w:rStyle w:val="Emphasis"/>
          <w:rFonts w:eastAsiaTheme="majorEastAsia"/>
          <w:color w:val="000000"/>
          <w:sz w:val="27"/>
          <w:szCs w:val="27"/>
        </w:rPr>
        <w:t>communicative intention</w:t>
      </w:r>
      <w:r>
        <w:rPr>
          <w:color w:val="000000"/>
          <w:sz w:val="27"/>
          <w:szCs w:val="27"/>
        </w:rPr>
        <w:t>.</w:t>
      </w:r>
    </w:p>
    <w:p w:rsidR="00777E33" w:rsidRDefault="00777E33" w:rsidP="00777E33">
      <w:pPr>
        <w:pStyle w:val="NormalWeb"/>
        <w:shd w:val="clear" w:color="auto" w:fill="FFFFFF"/>
        <w:spacing w:line="330" w:lineRule="atLeast"/>
        <w:rPr>
          <w:color w:val="000000"/>
          <w:sz w:val="27"/>
          <w:szCs w:val="27"/>
        </w:rPr>
      </w:pPr>
      <w:r>
        <w:rPr>
          <w:rStyle w:val="Strong"/>
          <w:color w:val="000000"/>
          <w:sz w:val="27"/>
          <w:szCs w:val="27"/>
        </w:rPr>
        <w:lastRenderedPageBreak/>
        <w:t>Communicative intentions</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Grice conceived that semantic notions like word and sentence meaning were ultimately based on speaker's </w:t>
      </w:r>
      <w:proofErr w:type="gramStart"/>
      <w:r>
        <w:rPr>
          <w:color w:val="000000"/>
          <w:sz w:val="27"/>
          <w:szCs w:val="27"/>
        </w:rPr>
        <w:t>meaning,</w:t>
      </w:r>
      <w:proofErr w:type="gramEnd"/>
      <w:r>
        <w:rPr>
          <w:color w:val="000000"/>
          <w:sz w:val="27"/>
          <w:szCs w:val="27"/>
        </w:rPr>
        <w:t xml:space="preserve"> and this on speaker's intention, what he called</w:t>
      </w:r>
      <w:r>
        <w:rPr>
          <w:rStyle w:val="apple-converted-space"/>
          <w:rFonts w:eastAsiaTheme="majorEastAsia"/>
          <w:color w:val="000000"/>
          <w:sz w:val="27"/>
          <w:szCs w:val="27"/>
        </w:rPr>
        <w:t> </w:t>
      </w:r>
      <w:r>
        <w:rPr>
          <w:rStyle w:val="Emphasis"/>
          <w:rFonts w:eastAsiaTheme="majorEastAsia"/>
          <w:color w:val="000000"/>
          <w:sz w:val="27"/>
          <w:szCs w:val="27"/>
        </w:rPr>
        <w:t>M-intentions</w:t>
      </w:r>
      <w:r>
        <w:rPr>
          <w:color w:val="000000"/>
          <w:sz w:val="27"/>
          <w:szCs w:val="27"/>
        </w:rPr>
        <w:t>. What he conceived as a study of the ontology of semantic notions has been received, however, as a characterization of communicative intentions, the mental causes of communicative acts, and those that the hearer has to understand for the communicative act to be successful.</w:t>
      </w:r>
    </w:p>
    <w:p w:rsidR="00777E33" w:rsidRDefault="00777E33" w:rsidP="00777E33">
      <w:pPr>
        <w:pStyle w:val="NormalWeb"/>
        <w:shd w:val="clear" w:color="auto" w:fill="FFFFFF"/>
        <w:spacing w:line="330" w:lineRule="atLeast"/>
        <w:rPr>
          <w:color w:val="000000"/>
          <w:sz w:val="27"/>
          <w:szCs w:val="27"/>
        </w:rPr>
      </w:pPr>
      <w:r>
        <w:rPr>
          <w:color w:val="000000"/>
          <w:sz w:val="27"/>
          <w:szCs w:val="27"/>
        </w:rPr>
        <w:t>So conceived, communicative intentions have these characteristic properties:</w:t>
      </w:r>
    </w:p>
    <w:p w:rsidR="00777E33" w:rsidRDefault="00777E33" w:rsidP="00777E33">
      <w:pPr>
        <w:numPr>
          <w:ilvl w:val="0"/>
          <w:numId w:val="7"/>
        </w:numPr>
        <w:shd w:val="clear" w:color="auto" w:fill="FFFFFF"/>
        <w:spacing w:before="100" w:beforeAutospacing="1" w:after="100" w:afterAutospacing="1" w:line="330" w:lineRule="atLeast"/>
        <w:rPr>
          <w:color w:val="000000"/>
          <w:sz w:val="27"/>
          <w:szCs w:val="27"/>
        </w:rPr>
      </w:pPr>
      <w:r>
        <w:rPr>
          <w:color w:val="000000"/>
          <w:sz w:val="27"/>
          <w:szCs w:val="27"/>
        </w:rPr>
        <w:t>They are always oriented towards some other agent — the addressee.</w:t>
      </w:r>
    </w:p>
    <w:p w:rsidR="00777E33" w:rsidRDefault="00777E33" w:rsidP="00777E33">
      <w:pPr>
        <w:numPr>
          <w:ilvl w:val="0"/>
          <w:numId w:val="7"/>
        </w:numPr>
        <w:shd w:val="clear" w:color="auto" w:fill="FFFFFF"/>
        <w:spacing w:before="100" w:beforeAutospacing="1" w:after="100" w:afterAutospacing="1" w:line="330" w:lineRule="atLeast"/>
        <w:rPr>
          <w:color w:val="000000"/>
          <w:sz w:val="27"/>
          <w:szCs w:val="27"/>
        </w:rPr>
      </w:pPr>
      <w:r>
        <w:rPr>
          <w:color w:val="000000"/>
          <w:sz w:val="27"/>
          <w:szCs w:val="27"/>
        </w:rPr>
        <w:t>They are overt, that is, they are intended to be recognized by the addressee.</w:t>
      </w:r>
    </w:p>
    <w:p w:rsidR="00777E33" w:rsidRDefault="00777E33" w:rsidP="00777E33">
      <w:pPr>
        <w:numPr>
          <w:ilvl w:val="0"/>
          <w:numId w:val="7"/>
        </w:numPr>
        <w:shd w:val="clear" w:color="auto" w:fill="FFFFFF"/>
        <w:spacing w:before="100" w:beforeAutospacing="1" w:after="100" w:afterAutospacing="1" w:line="330" w:lineRule="atLeast"/>
        <w:rPr>
          <w:color w:val="000000"/>
          <w:sz w:val="27"/>
          <w:szCs w:val="27"/>
        </w:rPr>
      </w:pPr>
      <w:r>
        <w:rPr>
          <w:color w:val="000000"/>
          <w:sz w:val="27"/>
          <w:szCs w:val="27"/>
        </w:rPr>
        <w:t>Their satisfaction consists precisely in being recognized by the addressee.</w:t>
      </w:r>
    </w:p>
    <w:p w:rsidR="00777E33" w:rsidRDefault="00777E33" w:rsidP="00777E33">
      <w:pPr>
        <w:pStyle w:val="NormalWeb"/>
        <w:shd w:val="clear" w:color="auto" w:fill="FFFFFF"/>
        <w:spacing w:line="330" w:lineRule="atLeast"/>
        <w:rPr>
          <w:color w:val="000000"/>
          <w:sz w:val="27"/>
          <w:szCs w:val="27"/>
        </w:rPr>
      </w:pPr>
      <w:r>
        <w:rPr>
          <w:color w:val="000000"/>
          <w:sz w:val="27"/>
          <w:szCs w:val="27"/>
        </w:rPr>
        <w:t>These properties are already pointed out in the first version of Grice's M-intentions:</w:t>
      </w:r>
    </w:p>
    <w:p w:rsidR="00777E33" w:rsidRDefault="00777E33" w:rsidP="00777E33">
      <w:pPr>
        <w:shd w:val="clear" w:color="auto" w:fill="FFFFFF"/>
        <w:spacing w:line="330" w:lineRule="atLeast"/>
        <w:rPr>
          <w:color w:val="000000"/>
          <w:sz w:val="27"/>
          <w:szCs w:val="27"/>
        </w:rPr>
      </w:pPr>
      <w:r>
        <w:rPr>
          <w:color w:val="000000"/>
          <w:sz w:val="27"/>
          <w:szCs w:val="27"/>
        </w:rPr>
        <w:t>“A meant something by</w:t>
      </w:r>
      <w:r>
        <w:rPr>
          <w:rStyle w:val="apple-converted-space"/>
          <w:color w:val="000000"/>
          <w:sz w:val="27"/>
          <w:szCs w:val="27"/>
        </w:rPr>
        <w:t> </w:t>
      </w:r>
      <w:r>
        <w:rPr>
          <w:i/>
          <w:iCs/>
          <w:color w:val="000000"/>
          <w:sz w:val="27"/>
          <w:szCs w:val="27"/>
        </w:rPr>
        <w:t>x</w:t>
      </w:r>
      <w:r>
        <w:rPr>
          <w:color w:val="000000"/>
          <w:sz w:val="27"/>
          <w:szCs w:val="27"/>
        </w:rPr>
        <w:t>” is (roughly) equivalent to “A intended the utterance of</w:t>
      </w:r>
      <w:r>
        <w:rPr>
          <w:rStyle w:val="apple-converted-space"/>
          <w:color w:val="000000"/>
          <w:sz w:val="27"/>
          <w:szCs w:val="27"/>
        </w:rPr>
        <w:t> </w:t>
      </w:r>
      <w:r>
        <w:rPr>
          <w:i/>
          <w:iCs/>
          <w:color w:val="000000"/>
          <w:sz w:val="27"/>
          <w:szCs w:val="27"/>
        </w:rPr>
        <w:t>x</w:t>
      </w:r>
      <w:r>
        <w:rPr>
          <w:rStyle w:val="apple-converted-space"/>
          <w:color w:val="000000"/>
          <w:sz w:val="27"/>
          <w:szCs w:val="27"/>
        </w:rPr>
        <w:t> </w:t>
      </w:r>
      <w:r>
        <w:rPr>
          <w:color w:val="000000"/>
          <w:sz w:val="27"/>
          <w:szCs w:val="27"/>
        </w:rPr>
        <w:t xml:space="preserve">to produce some effect in an audience by means of the recognition of this intention.” </w:t>
      </w:r>
      <w:proofErr w:type="gramStart"/>
      <w:r>
        <w:rPr>
          <w:color w:val="000000"/>
          <w:sz w:val="27"/>
          <w:szCs w:val="27"/>
        </w:rPr>
        <w:t>(Grice 1957/1989, 220.)</w:t>
      </w:r>
      <w:proofErr w:type="gramEnd"/>
    </w:p>
    <w:p w:rsidR="00777E33" w:rsidRDefault="00777E33" w:rsidP="00777E33">
      <w:pPr>
        <w:pStyle w:val="NormalWeb"/>
        <w:shd w:val="clear" w:color="auto" w:fill="FFFFFF"/>
        <w:spacing w:line="330" w:lineRule="atLeast"/>
        <w:rPr>
          <w:color w:val="000000"/>
          <w:sz w:val="27"/>
          <w:szCs w:val="27"/>
        </w:rPr>
      </w:pPr>
      <w:r>
        <w:rPr>
          <w:color w:val="000000"/>
          <w:sz w:val="27"/>
          <w:szCs w:val="27"/>
        </w:rPr>
        <w:t>Grice later reformulated this definition, giving rise to a hot debate about the precise characterization of communicative intentions, mainly about two points:</w:t>
      </w:r>
    </w:p>
    <w:p w:rsidR="00777E33" w:rsidRDefault="00777E33" w:rsidP="00777E33">
      <w:pPr>
        <w:numPr>
          <w:ilvl w:val="0"/>
          <w:numId w:val="8"/>
        </w:numPr>
        <w:shd w:val="clear" w:color="auto" w:fill="FFFFFF"/>
        <w:spacing w:before="100" w:beforeAutospacing="1" w:after="100" w:afterAutospacing="1" w:line="330" w:lineRule="atLeast"/>
        <w:rPr>
          <w:color w:val="000000"/>
          <w:sz w:val="27"/>
          <w:szCs w:val="27"/>
        </w:rPr>
      </w:pPr>
      <w:r>
        <w:rPr>
          <w:color w:val="000000"/>
          <w:sz w:val="27"/>
          <w:szCs w:val="27"/>
        </w:rPr>
        <w:t xml:space="preserve">Communicative intentions are intentions to produce some response on the part of the addressee, but what kind of response, exactly, should this be? Suppose I tell you, “It's raining.” This act may have many results: perhaps you will hear the words, understand their meaning, come to believe that it is raining, search for your umbrella, fail to find it and grow angry, and finally become so angry you chew the rug. I may have planned all of this, but more typically I will have had in mind that you </w:t>
      </w:r>
      <w:proofErr w:type="gramStart"/>
      <w:r>
        <w:rPr>
          <w:color w:val="000000"/>
          <w:sz w:val="27"/>
          <w:szCs w:val="27"/>
        </w:rPr>
        <w:t>be</w:t>
      </w:r>
      <w:proofErr w:type="gramEnd"/>
      <w:r>
        <w:rPr>
          <w:color w:val="000000"/>
          <w:sz w:val="27"/>
          <w:szCs w:val="27"/>
        </w:rPr>
        <w:t xml:space="preserve"> prepared for the weather. But my communicative intention seems to be directed at a crucial </w:t>
      </w:r>
      <w:proofErr w:type="spellStart"/>
      <w:r>
        <w:rPr>
          <w:color w:val="000000"/>
          <w:sz w:val="27"/>
          <w:szCs w:val="27"/>
        </w:rPr>
        <w:t>subgoal</w:t>
      </w:r>
      <w:proofErr w:type="spellEnd"/>
      <w:r>
        <w:rPr>
          <w:color w:val="000000"/>
          <w:sz w:val="27"/>
          <w:szCs w:val="27"/>
        </w:rPr>
        <w:t xml:space="preserve">. If I get you to believe it is raining, your own rationality will take over and you will get prepared. What I seem to aim at is changing your beliefs. It was this sort of response that Grice took to be typical in his early work on meaning. But it is really more in line with the spirit of his proposal that the crucial </w:t>
      </w:r>
      <w:proofErr w:type="spellStart"/>
      <w:r>
        <w:rPr>
          <w:color w:val="000000"/>
          <w:sz w:val="27"/>
          <w:szCs w:val="27"/>
        </w:rPr>
        <w:t>subgoal</w:t>
      </w:r>
      <w:proofErr w:type="spellEnd"/>
      <w:r>
        <w:rPr>
          <w:color w:val="000000"/>
          <w:sz w:val="27"/>
          <w:szCs w:val="27"/>
        </w:rPr>
        <w:t xml:space="preserve"> be to get the audience to believe that the speaker believes that it is raining. That's really the change that language can bring about; having gotten the audience that far, the speaker needs to hope that the audience trusts his weather-knowledge, will take the </w:t>
      </w:r>
      <w:r>
        <w:rPr>
          <w:color w:val="000000"/>
          <w:sz w:val="27"/>
          <w:szCs w:val="27"/>
        </w:rPr>
        <w:lastRenderedPageBreak/>
        <w:t>steps to themselves believing in rain, and then prepare adequately for the weather.</w:t>
      </w:r>
    </w:p>
    <w:p w:rsidR="00777E33" w:rsidRDefault="00777E33" w:rsidP="00777E33">
      <w:pPr>
        <w:pStyle w:val="NormalWeb"/>
        <w:shd w:val="clear" w:color="auto" w:fill="FFFFFF"/>
        <w:spacing w:line="330" w:lineRule="atLeast"/>
        <w:ind w:left="720"/>
        <w:rPr>
          <w:color w:val="000000"/>
          <w:sz w:val="27"/>
          <w:szCs w:val="27"/>
        </w:rPr>
      </w:pPr>
      <w:r>
        <w:rPr>
          <w:color w:val="000000"/>
          <w:sz w:val="27"/>
          <w:szCs w:val="27"/>
        </w:rPr>
        <w:t xml:space="preserve">But even this rather modest </w:t>
      </w:r>
      <w:proofErr w:type="spellStart"/>
      <w:r>
        <w:rPr>
          <w:color w:val="000000"/>
          <w:sz w:val="27"/>
          <w:szCs w:val="27"/>
        </w:rPr>
        <w:t>subgoal</w:t>
      </w:r>
      <w:proofErr w:type="spellEnd"/>
      <w:r>
        <w:rPr>
          <w:color w:val="000000"/>
          <w:sz w:val="27"/>
          <w:szCs w:val="27"/>
        </w:rPr>
        <w:t xml:space="preserve"> may be too much to require for the success of the communicative action</w:t>
      </w:r>
      <w:r>
        <w:rPr>
          <w:rStyle w:val="apple-converted-space"/>
          <w:rFonts w:eastAsiaTheme="majorEastAsia"/>
          <w:color w:val="000000"/>
          <w:sz w:val="27"/>
          <w:szCs w:val="27"/>
        </w:rPr>
        <w:t> </w:t>
      </w:r>
      <w:r>
        <w:rPr>
          <w:rStyle w:val="Emphasis"/>
          <w:rFonts w:eastAsiaTheme="majorEastAsia"/>
          <w:color w:val="000000"/>
          <w:sz w:val="27"/>
          <w:szCs w:val="27"/>
        </w:rPr>
        <w:t>qua</w:t>
      </w:r>
      <w:r>
        <w:rPr>
          <w:rStyle w:val="apple-converted-space"/>
          <w:rFonts w:eastAsiaTheme="majorEastAsia"/>
          <w:color w:val="000000"/>
          <w:sz w:val="27"/>
          <w:szCs w:val="27"/>
        </w:rPr>
        <w:t> </w:t>
      </w:r>
      <w:r>
        <w:rPr>
          <w:color w:val="000000"/>
          <w:sz w:val="27"/>
          <w:szCs w:val="27"/>
        </w:rPr>
        <w:t>communicative action. Suppose I say that it is raining, and you hear me and understand the meaning of my words. But you don't think I am being sincere; you don't believe that I believe what I said. But still, I have said it. My overall plan to help insure that you don't get wet and catch cold may fail, but I do seem to have succeeded in saying what I set out to say. It seems that the only</w:t>
      </w:r>
      <w:r>
        <w:rPr>
          <w:rStyle w:val="apple-converted-space"/>
          <w:rFonts w:eastAsiaTheme="majorEastAsia"/>
          <w:color w:val="000000"/>
          <w:sz w:val="27"/>
          <w:szCs w:val="27"/>
        </w:rPr>
        <w:t> </w:t>
      </w:r>
      <w:r>
        <w:rPr>
          <w:rStyle w:val="Emphasis"/>
          <w:rFonts w:eastAsiaTheme="majorEastAsia"/>
          <w:color w:val="000000"/>
          <w:sz w:val="27"/>
          <w:szCs w:val="27"/>
        </w:rPr>
        <w:t>new</w:t>
      </w:r>
      <w:r>
        <w:rPr>
          <w:rStyle w:val="apple-converted-space"/>
          <w:rFonts w:eastAsiaTheme="majorEastAsia"/>
          <w:color w:val="000000"/>
          <w:sz w:val="27"/>
          <w:szCs w:val="27"/>
        </w:rPr>
        <w:t> </w:t>
      </w:r>
      <w:r>
        <w:rPr>
          <w:color w:val="000000"/>
          <w:sz w:val="27"/>
          <w:szCs w:val="27"/>
        </w:rPr>
        <w:t>mental state needed is the audience's recognition of the speaker's communicative intention; his understanding of the speaker's utterance. This is what has been called ‘illocutionary uptake’:</w:t>
      </w:r>
    </w:p>
    <w:p w:rsidR="00777E33" w:rsidRDefault="00777E33" w:rsidP="00777E33">
      <w:pPr>
        <w:shd w:val="clear" w:color="auto" w:fill="FFFFFF"/>
        <w:spacing w:beforeAutospacing="1" w:afterAutospacing="1" w:line="330" w:lineRule="atLeast"/>
        <w:ind w:left="720"/>
        <w:rPr>
          <w:color w:val="000000"/>
          <w:sz w:val="27"/>
          <w:szCs w:val="27"/>
        </w:rPr>
      </w:pPr>
      <w:r>
        <w:rPr>
          <w:color w:val="000000"/>
          <w:sz w:val="27"/>
          <w:szCs w:val="27"/>
        </w:rPr>
        <w:t xml:space="preserve">In the case of illocutionary acts we succeed in doing what we are trying to do by getting our audience to recognize what we are trying to do. But the ‘effect’ on the hearer is not a belief or a </w:t>
      </w:r>
      <w:proofErr w:type="gramStart"/>
      <w:r>
        <w:rPr>
          <w:color w:val="000000"/>
          <w:sz w:val="27"/>
          <w:szCs w:val="27"/>
        </w:rPr>
        <w:t>response,</w:t>
      </w:r>
      <w:proofErr w:type="gramEnd"/>
      <w:r>
        <w:rPr>
          <w:color w:val="000000"/>
          <w:sz w:val="27"/>
          <w:szCs w:val="27"/>
        </w:rPr>
        <w:t xml:space="preserve"> it consists simply in the hearer understanding the utterance of the speaker. </w:t>
      </w:r>
      <w:proofErr w:type="gramStart"/>
      <w:r>
        <w:rPr>
          <w:color w:val="000000"/>
          <w:sz w:val="27"/>
          <w:szCs w:val="27"/>
        </w:rPr>
        <w:t>(Searle 1969, 47.)</w:t>
      </w:r>
      <w:proofErr w:type="gramEnd"/>
    </w:p>
    <w:p w:rsidR="00777E33" w:rsidRDefault="00777E33" w:rsidP="00777E33">
      <w:pPr>
        <w:pStyle w:val="NormalWeb"/>
        <w:shd w:val="clear" w:color="auto" w:fill="FFFFFF"/>
        <w:spacing w:line="330" w:lineRule="atLeast"/>
        <w:ind w:left="720"/>
        <w:rPr>
          <w:color w:val="000000"/>
          <w:sz w:val="27"/>
          <w:szCs w:val="27"/>
        </w:rPr>
      </w:pPr>
      <w:r>
        <w:rPr>
          <w:color w:val="000000"/>
          <w:sz w:val="27"/>
          <w:szCs w:val="27"/>
        </w:rPr>
        <w:t xml:space="preserve">So the most common answer has been to follow Searle on this point and exclude </w:t>
      </w:r>
      <w:proofErr w:type="spellStart"/>
      <w:r>
        <w:rPr>
          <w:color w:val="000000"/>
          <w:sz w:val="27"/>
          <w:szCs w:val="27"/>
        </w:rPr>
        <w:t>perlocutionary</w:t>
      </w:r>
      <w:proofErr w:type="spellEnd"/>
      <w:r>
        <w:rPr>
          <w:color w:val="000000"/>
          <w:sz w:val="27"/>
          <w:szCs w:val="27"/>
        </w:rPr>
        <w:t xml:space="preserve"> results, beyond uptake of this sort, from the content of communicative intentions.</w:t>
      </w:r>
    </w:p>
    <w:p w:rsidR="00777E33" w:rsidRDefault="00777E33" w:rsidP="00777E33">
      <w:pPr>
        <w:numPr>
          <w:ilvl w:val="0"/>
          <w:numId w:val="8"/>
        </w:numPr>
        <w:shd w:val="clear" w:color="auto" w:fill="FFFFFF"/>
        <w:spacing w:before="100" w:beforeAutospacing="1" w:after="100" w:afterAutospacing="1" w:line="330" w:lineRule="atLeast"/>
        <w:rPr>
          <w:color w:val="000000"/>
          <w:sz w:val="27"/>
          <w:szCs w:val="27"/>
        </w:rPr>
      </w:pPr>
      <w:r>
        <w:rPr>
          <w:color w:val="000000"/>
          <w:sz w:val="27"/>
          <w:szCs w:val="27"/>
        </w:rPr>
        <w:t>Communicative intentions must be wholly overt:</w:t>
      </w:r>
    </w:p>
    <w:p w:rsidR="00777E33" w:rsidRDefault="00777E33" w:rsidP="00777E33">
      <w:pPr>
        <w:shd w:val="clear" w:color="auto" w:fill="FFFFFF"/>
        <w:spacing w:before="100" w:beforeAutospacing="1" w:after="100" w:afterAutospacing="1" w:line="330" w:lineRule="atLeast"/>
        <w:ind w:left="720"/>
        <w:rPr>
          <w:color w:val="000000"/>
          <w:sz w:val="27"/>
          <w:szCs w:val="27"/>
        </w:rPr>
      </w:pPr>
      <w:r>
        <w:rPr>
          <w:color w:val="000000"/>
          <w:sz w:val="27"/>
          <w:szCs w:val="27"/>
        </w:rPr>
        <w:t xml:space="preserve">The understanding of the force of an utterance in all cases involves recognizing what may be called broadly an audience-directed intention and recognizing it as wholly overt, as intended to be recognized. </w:t>
      </w:r>
      <w:proofErr w:type="gramStart"/>
      <w:r>
        <w:rPr>
          <w:color w:val="000000"/>
          <w:sz w:val="27"/>
          <w:szCs w:val="27"/>
        </w:rPr>
        <w:t>(</w:t>
      </w:r>
      <w:proofErr w:type="spellStart"/>
      <w:r>
        <w:rPr>
          <w:color w:val="000000"/>
          <w:sz w:val="27"/>
          <w:szCs w:val="27"/>
        </w:rPr>
        <w:t>Strawson</w:t>
      </w:r>
      <w:proofErr w:type="spellEnd"/>
      <w:r>
        <w:rPr>
          <w:color w:val="000000"/>
          <w:sz w:val="27"/>
          <w:szCs w:val="27"/>
        </w:rPr>
        <w:t xml:space="preserve"> 1964, 459.)</w:t>
      </w:r>
      <w:proofErr w:type="gramEnd"/>
    </w:p>
    <w:p w:rsidR="00777E33" w:rsidRDefault="00777E33" w:rsidP="00777E33">
      <w:pPr>
        <w:pStyle w:val="NormalWeb"/>
        <w:shd w:val="clear" w:color="auto" w:fill="FFFFFF"/>
        <w:spacing w:line="330" w:lineRule="atLeast"/>
        <w:ind w:left="720"/>
        <w:rPr>
          <w:color w:val="000000"/>
          <w:sz w:val="27"/>
          <w:szCs w:val="27"/>
        </w:rPr>
      </w:pPr>
      <w:r>
        <w:rPr>
          <w:color w:val="000000"/>
          <w:sz w:val="27"/>
          <w:szCs w:val="27"/>
        </w:rPr>
        <w:t>The exact formulation of this requirement has been a subject of intense debate, some arguing for a reflexive (self-referential) definition, others for a potentially infinite but practically finite number of clauses in the definition, with conceptual, logical or psychological arguments. What seems to be a matter of consensus is that every covert or even neutral (with respect to its intended recognition by the addressee) aspect of the speaker's intention must be left out of the definition of communicative intentions.</w:t>
      </w:r>
    </w:p>
    <w:p w:rsidR="00777E33" w:rsidRDefault="00777E33" w:rsidP="00777E33">
      <w:pPr>
        <w:pStyle w:val="NormalWeb"/>
        <w:shd w:val="clear" w:color="auto" w:fill="FFFFFF"/>
        <w:spacing w:line="330" w:lineRule="atLeast"/>
        <w:ind w:left="720"/>
        <w:rPr>
          <w:color w:val="000000"/>
          <w:sz w:val="27"/>
          <w:szCs w:val="27"/>
        </w:rPr>
      </w:pPr>
      <w:r>
        <w:rPr>
          <w:color w:val="000000"/>
          <w:sz w:val="27"/>
          <w:szCs w:val="27"/>
        </w:rPr>
        <w:t xml:space="preserve">A short but comprehensive way of concluding would be to say that the fulfillment of communicative intentions consists precisely in being recognized by the addressee. </w:t>
      </w:r>
      <w:proofErr w:type="gramStart"/>
      <w:r>
        <w:rPr>
          <w:color w:val="000000"/>
          <w:sz w:val="27"/>
          <w:szCs w:val="27"/>
        </w:rPr>
        <w:t xml:space="preserve">(For this debate, see Searle 1969; </w:t>
      </w:r>
      <w:proofErr w:type="spellStart"/>
      <w:r>
        <w:rPr>
          <w:color w:val="000000"/>
          <w:sz w:val="27"/>
          <w:szCs w:val="27"/>
        </w:rPr>
        <w:t>Schiffer</w:t>
      </w:r>
      <w:proofErr w:type="spellEnd"/>
      <w:r>
        <w:rPr>
          <w:color w:val="000000"/>
          <w:sz w:val="27"/>
          <w:szCs w:val="27"/>
        </w:rPr>
        <w:t xml:space="preserve"> 1972; Harman </w:t>
      </w:r>
      <w:r>
        <w:rPr>
          <w:color w:val="000000"/>
          <w:sz w:val="27"/>
          <w:szCs w:val="27"/>
        </w:rPr>
        <w:lastRenderedPageBreak/>
        <w:t xml:space="preserve">1974; Blackburn 1984; </w:t>
      </w:r>
      <w:proofErr w:type="spellStart"/>
      <w:r>
        <w:rPr>
          <w:color w:val="000000"/>
          <w:sz w:val="27"/>
          <w:szCs w:val="27"/>
        </w:rPr>
        <w:t>Sperber</w:t>
      </w:r>
      <w:proofErr w:type="spellEnd"/>
      <w:r>
        <w:rPr>
          <w:color w:val="000000"/>
          <w:sz w:val="27"/>
          <w:szCs w:val="27"/>
        </w:rPr>
        <w:t xml:space="preserve"> and Wilson 1986; </w:t>
      </w:r>
      <w:proofErr w:type="spellStart"/>
      <w:r>
        <w:rPr>
          <w:color w:val="000000"/>
          <w:sz w:val="27"/>
          <w:szCs w:val="27"/>
        </w:rPr>
        <w:t>Recanati</w:t>
      </w:r>
      <w:proofErr w:type="spellEnd"/>
      <w:r>
        <w:rPr>
          <w:color w:val="000000"/>
          <w:sz w:val="27"/>
          <w:szCs w:val="27"/>
        </w:rPr>
        <w:t xml:space="preserve"> 1986; Bach 1987 or Neale 1992.)</w:t>
      </w:r>
      <w:proofErr w:type="gramEnd"/>
    </w:p>
    <w:p w:rsidR="00777E33" w:rsidRDefault="00777E33" w:rsidP="00777E33">
      <w:pPr>
        <w:pStyle w:val="Heading4"/>
        <w:shd w:val="clear" w:color="auto" w:fill="FFFFFF"/>
        <w:spacing w:line="330" w:lineRule="atLeast"/>
        <w:rPr>
          <w:color w:val="000000"/>
          <w:sz w:val="22"/>
          <w:szCs w:val="22"/>
        </w:rPr>
      </w:pPr>
      <w:bookmarkStart w:id="5" w:name="Far1.3"/>
      <w:r>
        <w:rPr>
          <w:color w:val="000000"/>
          <w:sz w:val="22"/>
          <w:szCs w:val="22"/>
        </w:rPr>
        <w:t xml:space="preserve">2.1.3 Bach, </w:t>
      </w:r>
      <w:proofErr w:type="spellStart"/>
      <w:r>
        <w:rPr>
          <w:color w:val="000000"/>
          <w:sz w:val="22"/>
          <w:szCs w:val="22"/>
        </w:rPr>
        <w:t>Harnish</w:t>
      </w:r>
      <w:proofErr w:type="spellEnd"/>
      <w:r>
        <w:rPr>
          <w:color w:val="000000"/>
          <w:sz w:val="22"/>
          <w:szCs w:val="22"/>
        </w:rPr>
        <w:t>, and a Unified Theory</w:t>
      </w:r>
      <w:bookmarkEnd w:id="5"/>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After the founding work made in parallel by Austin-Searle, on the one side, and by Grice, on the other, Kent Bach and Robert </w:t>
      </w:r>
      <w:proofErr w:type="spellStart"/>
      <w:r>
        <w:rPr>
          <w:color w:val="000000"/>
          <w:sz w:val="27"/>
          <w:szCs w:val="27"/>
        </w:rPr>
        <w:t>Harnish</w:t>
      </w:r>
      <w:proofErr w:type="spellEnd"/>
      <w:r>
        <w:rPr>
          <w:color w:val="000000"/>
          <w:sz w:val="27"/>
          <w:szCs w:val="27"/>
        </w:rPr>
        <w:t xml:space="preserve"> (</w:t>
      </w:r>
      <w:r>
        <w:rPr>
          <w:rStyle w:val="Emphasis"/>
          <w:rFonts w:eastAsiaTheme="majorEastAsia"/>
          <w:color w:val="000000"/>
          <w:sz w:val="27"/>
          <w:szCs w:val="27"/>
        </w:rPr>
        <w:t xml:space="preserve">Linguistic Communication and Speech </w:t>
      </w:r>
      <w:proofErr w:type="gramStart"/>
      <w:r>
        <w:rPr>
          <w:rStyle w:val="Emphasis"/>
          <w:rFonts w:eastAsiaTheme="majorEastAsia"/>
          <w:color w:val="000000"/>
          <w:sz w:val="27"/>
          <w:szCs w:val="27"/>
        </w:rPr>
        <w:t>Acts</w:t>
      </w:r>
      <w:r>
        <w:rPr>
          <w:color w:val="000000"/>
          <w:sz w:val="27"/>
          <w:szCs w:val="27"/>
        </w:rPr>
        <w:t>(</w:t>
      </w:r>
      <w:proofErr w:type="gramEnd"/>
      <w:r>
        <w:rPr>
          <w:color w:val="000000"/>
          <w:sz w:val="27"/>
          <w:szCs w:val="27"/>
        </w:rPr>
        <w:t>1979)) made an important attempt to integrate the founders' insights in a unified theory.</w:t>
      </w:r>
    </w:p>
    <w:p w:rsidR="00777E33" w:rsidRDefault="00777E33" w:rsidP="00777E33">
      <w:pPr>
        <w:pStyle w:val="NormalWeb"/>
        <w:shd w:val="clear" w:color="auto" w:fill="FFFFFF"/>
        <w:spacing w:line="330" w:lineRule="atLeast"/>
        <w:rPr>
          <w:color w:val="000000"/>
          <w:sz w:val="27"/>
          <w:szCs w:val="27"/>
        </w:rPr>
      </w:pPr>
      <w:r>
        <w:rPr>
          <w:color w:val="000000"/>
          <w:sz w:val="27"/>
          <w:szCs w:val="27"/>
        </w:rPr>
        <w:t>On the whole, if choosing the appropriate label for their theory between either ‘neo-</w:t>
      </w:r>
      <w:proofErr w:type="spellStart"/>
      <w:r>
        <w:rPr>
          <w:color w:val="000000"/>
          <w:sz w:val="27"/>
          <w:szCs w:val="27"/>
        </w:rPr>
        <w:t>Gricean</w:t>
      </w:r>
      <w:proofErr w:type="spellEnd"/>
      <w:r>
        <w:rPr>
          <w:color w:val="000000"/>
          <w:sz w:val="27"/>
          <w:szCs w:val="27"/>
        </w:rPr>
        <w:t>’ or ‘neo-</w:t>
      </w:r>
      <w:proofErr w:type="spellStart"/>
      <w:r>
        <w:rPr>
          <w:color w:val="000000"/>
          <w:sz w:val="27"/>
          <w:szCs w:val="27"/>
        </w:rPr>
        <w:t>Austinian</w:t>
      </w:r>
      <w:proofErr w:type="spellEnd"/>
      <w:r>
        <w:rPr>
          <w:color w:val="000000"/>
          <w:sz w:val="27"/>
          <w:szCs w:val="27"/>
        </w:rPr>
        <w:t>/</w:t>
      </w:r>
      <w:proofErr w:type="spellStart"/>
      <w:r>
        <w:rPr>
          <w:color w:val="000000"/>
          <w:sz w:val="27"/>
          <w:szCs w:val="27"/>
        </w:rPr>
        <w:t>Searlean</w:t>
      </w:r>
      <w:proofErr w:type="spellEnd"/>
      <w:r>
        <w:rPr>
          <w:color w:val="000000"/>
          <w:sz w:val="27"/>
          <w:szCs w:val="27"/>
        </w:rPr>
        <w:t xml:space="preserve">,’ the first seem the most appropriate: their theory might be taken to lean toward the </w:t>
      </w:r>
      <w:proofErr w:type="spellStart"/>
      <w:r>
        <w:rPr>
          <w:color w:val="000000"/>
          <w:sz w:val="27"/>
          <w:szCs w:val="27"/>
        </w:rPr>
        <w:t>Gricean</w:t>
      </w:r>
      <w:proofErr w:type="spellEnd"/>
      <w:r>
        <w:rPr>
          <w:color w:val="000000"/>
          <w:sz w:val="27"/>
          <w:szCs w:val="27"/>
        </w:rPr>
        <w:t xml:space="preserve"> conception of inferential understanding of the speaker's communicative intentions rather than to the Austin-Searle view of speech acts as performed according to some conventional or ‘constitutive’ rules. To obtain a unified theory they developed their own conceptual framework, based on the ideas of Grice, Austin and Searle but including many important innovations of their own. Here it is a brief description of some of them:</w:t>
      </w:r>
    </w:p>
    <w:p w:rsidR="00777E33" w:rsidRDefault="00777E33" w:rsidP="00777E33">
      <w:pPr>
        <w:pStyle w:val="NormalWeb"/>
        <w:shd w:val="clear" w:color="auto" w:fill="FFFFFF"/>
        <w:spacing w:line="330" w:lineRule="atLeast"/>
        <w:rPr>
          <w:color w:val="000000"/>
          <w:sz w:val="27"/>
          <w:szCs w:val="27"/>
        </w:rPr>
      </w:pPr>
      <w:proofErr w:type="spellStart"/>
      <w:r>
        <w:rPr>
          <w:rStyle w:val="Strong"/>
          <w:color w:val="000000"/>
          <w:sz w:val="27"/>
          <w:szCs w:val="27"/>
        </w:rPr>
        <w:t>Locutionary</w:t>
      </w:r>
      <w:proofErr w:type="spellEnd"/>
      <w:r>
        <w:rPr>
          <w:rStyle w:val="Strong"/>
          <w:color w:val="000000"/>
          <w:sz w:val="27"/>
          <w:szCs w:val="27"/>
        </w:rPr>
        <w:t xml:space="preserve"> acts</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Like Austin, but unlike Searle, Bach and </w:t>
      </w:r>
      <w:proofErr w:type="spellStart"/>
      <w:r>
        <w:rPr>
          <w:color w:val="000000"/>
          <w:sz w:val="27"/>
          <w:szCs w:val="27"/>
        </w:rPr>
        <w:t>Harnish</w:t>
      </w:r>
      <w:proofErr w:type="spellEnd"/>
      <w:r>
        <w:rPr>
          <w:color w:val="000000"/>
          <w:sz w:val="27"/>
          <w:szCs w:val="27"/>
        </w:rPr>
        <w:t xml:space="preserve"> argue for the concept of </w:t>
      </w:r>
      <w:proofErr w:type="spellStart"/>
      <w:r>
        <w:rPr>
          <w:color w:val="000000"/>
          <w:sz w:val="27"/>
          <w:szCs w:val="27"/>
        </w:rPr>
        <w:t>locutionary</w:t>
      </w:r>
      <w:proofErr w:type="spellEnd"/>
      <w:r>
        <w:rPr>
          <w:color w:val="000000"/>
          <w:sz w:val="27"/>
          <w:szCs w:val="27"/>
        </w:rPr>
        <w:t xml:space="preserve"> acts: acts of using sentences with “a more or less definite ‘sense’ and a more or less definite ‘reference,’” in Austin's words. They are more explicit than Austin, and argue that determining what someone has (</w:t>
      </w:r>
      <w:proofErr w:type="spellStart"/>
      <w:r>
        <w:rPr>
          <w:color w:val="000000"/>
          <w:sz w:val="27"/>
          <w:szCs w:val="27"/>
        </w:rPr>
        <w:t>locutionarily</w:t>
      </w:r>
      <w:proofErr w:type="spellEnd"/>
      <w:r>
        <w:rPr>
          <w:color w:val="000000"/>
          <w:sz w:val="27"/>
          <w:szCs w:val="27"/>
        </w:rPr>
        <w:t>) said by uttering a sentence amounts to determining</w:t>
      </w:r>
    </w:p>
    <w:p w:rsidR="00777E33" w:rsidRDefault="00777E33" w:rsidP="00777E33">
      <w:pPr>
        <w:numPr>
          <w:ilvl w:val="0"/>
          <w:numId w:val="9"/>
        </w:numPr>
        <w:shd w:val="clear" w:color="auto" w:fill="FFFFFF"/>
        <w:spacing w:before="100" w:beforeAutospacing="1" w:after="100" w:afterAutospacing="1" w:line="330" w:lineRule="atLeast"/>
        <w:rPr>
          <w:color w:val="000000"/>
          <w:sz w:val="27"/>
          <w:szCs w:val="27"/>
        </w:rPr>
      </w:pPr>
      <w:r>
        <w:rPr>
          <w:color w:val="000000"/>
          <w:sz w:val="27"/>
          <w:szCs w:val="27"/>
        </w:rPr>
        <w:t>the operative meaning of the sentence uttered</w:t>
      </w:r>
    </w:p>
    <w:p w:rsidR="00777E33" w:rsidRDefault="00777E33" w:rsidP="00777E33">
      <w:pPr>
        <w:numPr>
          <w:ilvl w:val="0"/>
          <w:numId w:val="9"/>
        </w:numPr>
        <w:shd w:val="clear" w:color="auto" w:fill="FFFFFF"/>
        <w:spacing w:before="100" w:beforeAutospacing="1" w:after="100" w:afterAutospacing="1" w:line="330" w:lineRule="atLeast"/>
        <w:rPr>
          <w:color w:val="000000"/>
          <w:sz w:val="27"/>
          <w:szCs w:val="27"/>
        </w:rPr>
      </w:pPr>
      <w:r>
        <w:rPr>
          <w:color w:val="000000"/>
          <w:sz w:val="27"/>
          <w:szCs w:val="27"/>
        </w:rPr>
        <w:t>the referents for the referring expressions</w:t>
      </w:r>
    </w:p>
    <w:p w:rsidR="00777E33" w:rsidRDefault="00777E33" w:rsidP="00777E33">
      <w:pPr>
        <w:numPr>
          <w:ilvl w:val="0"/>
          <w:numId w:val="9"/>
        </w:numPr>
        <w:shd w:val="clear" w:color="auto" w:fill="FFFFFF"/>
        <w:spacing w:before="100" w:beforeAutospacing="1" w:after="100" w:afterAutospacing="1" w:line="330" w:lineRule="atLeast"/>
        <w:rPr>
          <w:color w:val="000000"/>
          <w:sz w:val="27"/>
          <w:szCs w:val="27"/>
        </w:rPr>
      </w:pPr>
      <w:r>
        <w:rPr>
          <w:color w:val="000000"/>
          <w:sz w:val="27"/>
          <w:szCs w:val="27"/>
        </w:rPr>
        <w:t>the properties and relations being ascribed</w:t>
      </w:r>
    </w:p>
    <w:p w:rsidR="00777E33" w:rsidRDefault="00777E33" w:rsidP="00777E33">
      <w:pPr>
        <w:numPr>
          <w:ilvl w:val="0"/>
          <w:numId w:val="9"/>
        </w:numPr>
        <w:shd w:val="clear" w:color="auto" w:fill="FFFFFF"/>
        <w:spacing w:before="100" w:beforeAutospacing="1" w:after="100" w:afterAutospacing="1" w:line="330" w:lineRule="atLeast"/>
        <w:rPr>
          <w:color w:val="000000"/>
          <w:sz w:val="27"/>
          <w:szCs w:val="27"/>
        </w:rPr>
      </w:pPr>
      <w:r>
        <w:rPr>
          <w:color w:val="000000"/>
          <w:sz w:val="27"/>
          <w:szCs w:val="27"/>
        </w:rPr>
        <w:t>the times specified</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With this information the hearer identifies what a speaker has said, at the </w:t>
      </w:r>
      <w:proofErr w:type="spellStart"/>
      <w:r>
        <w:rPr>
          <w:color w:val="000000"/>
          <w:sz w:val="27"/>
          <w:szCs w:val="27"/>
        </w:rPr>
        <w:t>locutionary</w:t>
      </w:r>
      <w:proofErr w:type="spellEnd"/>
      <w:r>
        <w:rPr>
          <w:color w:val="000000"/>
          <w:sz w:val="27"/>
          <w:szCs w:val="27"/>
        </w:rPr>
        <w:t xml:space="preserve"> level. From a contemporary perspective, the most remarkable point here is, in our opinion, that they see the determination of the </w:t>
      </w:r>
      <w:proofErr w:type="spellStart"/>
      <w:r>
        <w:rPr>
          <w:color w:val="000000"/>
          <w:sz w:val="27"/>
          <w:szCs w:val="27"/>
        </w:rPr>
        <w:t>locutionary</w:t>
      </w:r>
      <w:proofErr w:type="spellEnd"/>
      <w:r>
        <w:rPr>
          <w:color w:val="000000"/>
          <w:sz w:val="27"/>
          <w:szCs w:val="27"/>
        </w:rPr>
        <w:t xml:space="preserve"> act by the hearer, not as a matter of merely decoding the conventional meaning of the sentence uttered, but as a matter of inference that has to be based on linguistic meaning plus contextual information concerning the speaker's intentions. Grice did not claim that what a speaker said was determinable without consideration of the speaker's intentions; quite the contrary. But he was not particularly explicit about the way it was done, and the </w:t>
      </w:r>
      <w:r>
        <w:rPr>
          <w:color w:val="000000"/>
          <w:sz w:val="27"/>
          <w:szCs w:val="27"/>
        </w:rPr>
        <w:lastRenderedPageBreak/>
        <w:t xml:space="preserve">received view, anyway, has been that inference was exclusive to the ‘calculation’ of </w:t>
      </w:r>
      <w:proofErr w:type="spellStart"/>
      <w:r>
        <w:rPr>
          <w:color w:val="000000"/>
          <w:sz w:val="27"/>
          <w:szCs w:val="27"/>
        </w:rPr>
        <w:t>implicatures</w:t>
      </w:r>
      <w:proofErr w:type="spellEnd"/>
      <w:r>
        <w:rPr>
          <w:color w:val="000000"/>
          <w:sz w:val="27"/>
          <w:szCs w:val="27"/>
        </w:rPr>
        <w:t>.</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The distinction between </w:t>
      </w:r>
      <w:proofErr w:type="spellStart"/>
      <w:r>
        <w:rPr>
          <w:color w:val="000000"/>
          <w:sz w:val="27"/>
          <w:szCs w:val="27"/>
        </w:rPr>
        <w:t>locutionary</w:t>
      </w:r>
      <w:proofErr w:type="spellEnd"/>
      <w:r>
        <w:rPr>
          <w:color w:val="000000"/>
          <w:sz w:val="27"/>
          <w:szCs w:val="27"/>
        </w:rPr>
        <w:t xml:space="preserve"> and illocutionary acts of saying also offers Bach and </w:t>
      </w:r>
      <w:proofErr w:type="spellStart"/>
      <w:r>
        <w:rPr>
          <w:color w:val="000000"/>
          <w:sz w:val="27"/>
          <w:szCs w:val="27"/>
        </w:rPr>
        <w:t>Harnish</w:t>
      </w:r>
      <w:proofErr w:type="spellEnd"/>
      <w:r>
        <w:rPr>
          <w:color w:val="000000"/>
          <w:sz w:val="27"/>
          <w:szCs w:val="27"/>
        </w:rPr>
        <w:t xml:space="preserve"> a useful conceptual tool for treating potentially problematic cases of discordance between utterance content and speaker's intentions, such as slips of the tongue, false referential beliefs, and irony.</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To go from the </w:t>
      </w:r>
      <w:proofErr w:type="spellStart"/>
      <w:r>
        <w:rPr>
          <w:color w:val="000000"/>
          <w:sz w:val="27"/>
          <w:szCs w:val="27"/>
        </w:rPr>
        <w:t>locutionary</w:t>
      </w:r>
      <w:proofErr w:type="spellEnd"/>
      <w:r>
        <w:rPr>
          <w:color w:val="000000"/>
          <w:sz w:val="27"/>
          <w:szCs w:val="27"/>
        </w:rPr>
        <w:t xml:space="preserve"> to the illocutionary content, if there is any, the hearer has to infer the communicative intention of the speaker, and to do that, the hearer needs more information. Among other things, the hearer will have to make use of the Communicative Presumption (CP) that they state as follows:</w:t>
      </w:r>
    </w:p>
    <w:p w:rsidR="00777E33" w:rsidRDefault="00777E33" w:rsidP="00777E33">
      <w:pPr>
        <w:shd w:val="clear" w:color="auto" w:fill="FFFFFF"/>
        <w:spacing w:line="330" w:lineRule="atLeast"/>
        <w:rPr>
          <w:color w:val="000000"/>
          <w:sz w:val="27"/>
          <w:szCs w:val="27"/>
        </w:rPr>
      </w:pPr>
      <w:proofErr w:type="gramStart"/>
      <w:r>
        <w:rPr>
          <w:color w:val="000000"/>
          <w:sz w:val="27"/>
          <w:szCs w:val="27"/>
        </w:rPr>
        <w:t>The mutual belief in the linguistic community</w:t>
      </w:r>
      <w:r>
        <w:rPr>
          <w:rStyle w:val="apple-converted-space"/>
          <w:color w:val="000000"/>
          <w:sz w:val="27"/>
          <w:szCs w:val="27"/>
        </w:rPr>
        <w:t> </w:t>
      </w:r>
      <w:r>
        <w:rPr>
          <w:rStyle w:val="Emphasis"/>
          <w:color w:val="000000"/>
          <w:sz w:val="27"/>
          <w:szCs w:val="27"/>
        </w:rPr>
        <w:t>C</w:t>
      </w:r>
      <w:r>
        <w:rPr>
          <w:rStyle w:val="Emphasis"/>
          <w:color w:val="000000"/>
          <w:sz w:val="27"/>
          <w:szCs w:val="27"/>
          <w:vertAlign w:val="subscript"/>
        </w:rPr>
        <w:t>L</w:t>
      </w:r>
      <w:r>
        <w:rPr>
          <w:rStyle w:val="apple-converted-space"/>
          <w:color w:val="000000"/>
          <w:sz w:val="27"/>
          <w:szCs w:val="27"/>
        </w:rPr>
        <w:t> </w:t>
      </w:r>
      <w:r>
        <w:rPr>
          <w:color w:val="000000"/>
          <w:sz w:val="27"/>
          <w:szCs w:val="27"/>
        </w:rPr>
        <w:t>to the effect that whenever a member</w:t>
      </w:r>
      <w:r>
        <w:rPr>
          <w:rStyle w:val="apple-converted-space"/>
          <w:color w:val="000000"/>
          <w:sz w:val="27"/>
          <w:szCs w:val="27"/>
        </w:rPr>
        <w:t> </w:t>
      </w:r>
      <w:r>
        <w:rPr>
          <w:rStyle w:val="Emphasis"/>
          <w:color w:val="000000"/>
          <w:sz w:val="27"/>
          <w:szCs w:val="27"/>
        </w:rPr>
        <w:t>S</w:t>
      </w:r>
      <w:r>
        <w:rPr>
          <w:rStyle w:val="apple-converted-space"/>
          <w:color w:val="000000"/>
          <w:sz w:val="27"/>
          <w:szCs w:val="27"/>
        </w:rPr>
        <w:t> </w:t>
      </w:r>
      <w:r>
        <w:rPr>
          <w:color w:val="000000"/>
          <w:sz w:val="27"/>
          <w:szCs w:val="27"/>
        </w:rPr>
        <w:t>says something in</w:t>
      </w:r>
      <w:r>
        <w:rPr>
          <w:rStyle w:val="apple-converted-space"/>
          <w:color w:val="000000"/>
          <w:sz w:val="27"/>
          <w:szCs w:val="27"/>
        </w:rPr>
        <w:t> </w:t>
      </w:r>
      <w:r>
        <w:rPr>
          <w:rStyle w:val="Emphasis"/>
          <w:color w:val="000000"/>
          <w:sz w:val="27"/>
          <w:szCs w:val="27"/>
        </w:rPr>
        <w:t>L</w:t>
      </w:r>
      <w:r>
        <w:rPr>
          <w:rStyle w:val="apple-converted-space"/>
          <w:color w:val="000000"/>
          <w:sz w:val="27"/>
          <w:szCs w:val="27"/>
        </w:rPr>
        <w:t> </w:t>
      </w:r>
      <w:r>
        <w:rPr>
          <w:color w:val="000000"/>
          <w:sz w:val="27"/>
          <w:szCs w:val="27"/>
        </w:rPr>
        <w:t>to another member</w:t>
      </w:r>
      <w:r>
        <w:rPr>
          <w:rStyle w:val="apple-converted-space"/>
          <w:color w:val="000000"/>
          <w:sz w:val="27"/>
          <w:szCs w:val="27"/>
        </w:rPr>
        <w:t> </w:t>
      </w:r>
      <w:r>
        <w:rPr>
          <w:rStyle w:val="Emphasis"/>
          <w:color w:val="000000"/>
          <w:sz w:val="27"/>
          <w:szCs w:val="27"/>
        </w:rPr>
        <w:t>H</w:t>
      </w:r>
      <w:r>
        <w:rPr>
          <w:color w:val="000000"/>
          <w:sz w:val="27"/>
          <w:szCs w:val="27"/>
        </w:rPr>
        <w:t>, he is doing so with some recognizable illocutionary intent.</w:t>
      </w:r>
      <w:proofErr w:type="gramEnd"/>
      <w:r>
        <w:rPr>
          <w:color w:val="000000"/>
          <w:sz w:val="27"/>
          <w:szCs w:val="27"/>
        </w:rPr>
        <w:t xml:space="preserve"> </w:t>
      </w:r>
      <w:proofErr w:type="gramStart"/>
      <w:r>
        <w:rPr>
          <w:color w:val="000000"/>
          <w:sz w:val="27"/>
          <w:szCs w:val="27"/>
        </w:rPr>
        <w:t xml:space="preserve">(Bach and </w:t>
      </w:r>
      <w:proofErr w:type="spellStart"/>
      <w:r>
        <w:rPr>
          <w:color w:val="000000"/>
          <w:sz w:val="27"/>
          <w:szCs w:val="27"/>
        </w:rPr>
        <w:t>Harnish</w:t>
      </w:r>
      <w:proofErr w:type="spellEnd"/>
      <w:r>
        <w:rPr>
          <w:color w:val="000000"/>
          <w:sz w:val="27"/>
          <w:szCs w:val="27"/>
        </w:rPr>
        <w:t xml:space="preserve"> 1979, 61.)</w:t>
      </w:r>
      <w:proofErr w:type="gramEnd"/>
    </w:p>
    <w:p w:rsidR="00777E33" w:rsidRDefault="00777E33" w:rsidP="00777E33">
      <w:pPr>
        <w:pStyle w:val="NormalWeb"/>
        <w:shd w:val="clear" w:color="auto" w:fill="FFFFFF"/>
        <w:spacing w:line="330" w:lineRule="atLeast"/>
        <w:rPr>
          <w:color w:val="000000"/>
          <w:sz w:val="27"/>
          <w:szCs w:val="27"/>
        </w:rPr>
      </w:pPr>
      <w:r>
        <w:rPr>
          <w:rStyle w:val="Strong"/>
          <w:color w:val="000000"/>
          <w:sz w:val="27"/>
          <w:szCs w:val="27"/>
        </w:rPr>
        <w:t>The taxonomy of illocutionary acts</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Bach and </w:t>
      </w:r>
      <w:proofErr w:type="spellStart"/>
      <w:r>
        <w:rPr>
          <w:color w:val="000000"/>
          <w:sz w:val="27"/>
          <w:szCs w:val="27"/>
        </w:rPr>
        <w:t>Harnish</w:t>
      </w:r>
      <w:proofErr w:type="spellEnd"/>
      <w:r>
        <w:rPr>
          <w:color w:val="000000"/>
          <w:sz w:val="27"/>
          <w:szCs w:val="27"/>
        </w:rPr>
        <w:t xml:space="preserve"> accept most of Searle's (1975a) critiques of Austin's taxonomy as well as his criteria for grouping illocutionary acts in terms of basic illocutionary intentions and expression of mental attitudes; but they make some amendments. To begin with, they discard Searle's class of</w:t>
      </w:r>
      <w:r>
        <w:rPr>
          <w:rStyle w:val="apple-converted-space"/>
          <w:rFonts w:eastAsiaTheme="majorEastAsia"/>
          <w:color w:val="000000"/>
          <w:sz w:val="27"/>
          <w:szCs w:val="27"/>
        </w:rPr>
        <w:t> </w:t>
      </w:r>
      <w:r>
        <w:rPr>
          <w:rStyle w:val="Emphasis"/>
          <w:rFonts w:eastAsiaTheme="majorEastAsia"/>
          <w:color w:val="000000"/>
          <w:sz w:val="27"/>
          <w:szCs w:val="27"/>
        </w:rPr>
        <w:t>declarative</w:t>
      </w:r>
      <w:r>
        <w:rPr>
          <w:rStyle w:val="apple-converted-space"/>
          <w:rFonts w:eastAsiaTheme="majorEastAsia"/>
          <w:color w:val="000000"/>
          <w:sz w:val="27"/>
          <w:szCs w:val="27"/>
        </w:rPr>
        <w:t> </w:t>
      </w:r>
      <w:r>
        <w:rPr>
          <w:color w:val="000000"/>
          <w:sz w:val="27"/>
          <w:szCs w:val="27"/>
        </w:rPr>
        <w:t xml:space="preserve">illocutionary acts (basically covering Austin's explicit </w:t>
      </w:r>
      <w:proofErr w:type="spellStart"/>
      <w:r>
        <w:rPr>
          <w:color w:val="000000"/>
          <w:sz w:val="27"/>
          <w:szCs w:val="27"/>
        </w:rPr>
        <w:t>performatives</w:t>
      </w:r>
      <w:proofErr w:type="spellEnd"/>
      <w:r>
        <w:rPr>
          <w:color w:val="000000"/>
          <w:sz w:val="27"/>
          <w:szCs w:val="27"/>
        </w:rPr>
        <w:t>)</w:t>
      </w:r>
      <w:proofErr w:type="gramStart"/>
      <w:r>
        <w:rPr>
          <w:color w:val="000000"/>
          <w:sz w:val="27"/>
          <w:szCs w:val="27"/>
        </w:rPr>
        <w:t>,</w:t>
      </w:r>
      <w:proofErr w:type="gramEnd"/>
      <w:r>
        <w:rPr>
          <w:color w:val="000000"/>
          <w:sz w:val="27"/>
          <w:szCs w:val="27"/>
        </w:rPr>
        <w:t xml:space="preserve"> because they take them to be basically</w:t>
      </w:r>
      <w:r>
        <w:rPr>
          <w:rStyle w:val="apple-converted-space"/>
          <w:rFonts w:eastAsiaTheme="majorEastAsia"/>
          <w:color w:val="000000"/>
          <w:sz w:val="27"/>
          <w:szCs w:val="27"/>
        </w:rPr>
        <w:t> </w:t>
      </w:r>
      <w:proofErr w:type="spellStart"/>
      <w:r>
        <w:rPr>
          <w:rStyle w:val="Emphasis"/>
          <w:rFonts w:eastAsiaTheme="majorEastAsia"/>
          <w:color w:val="000000"/>
          <w:sz w:val="27"/>
          <w:szCs w:val="27"/>
        </w:rPr>
        <w:t>assertives</w:t>
      </w:r>
      <w:proofErr w:type="spellEnd"/>
      <w:r>
        <w:rPr>
          <w:rStyle w:val="apple-converted-space"/>
          <w:rFonts w:eastAsiaTheme="majorEastAsia"/>
          <w:color w:val="000000"/>
          <w:sz w:val="27"/>
          <w:szCs w:val="27"/>
        </w:rPr>
        <w:t> </w:t>
      </w:r>
      <w:r>
        <w:rPr>
          <w:color w:val="000000"/>
          <w:sz w:val="27"/>
          <w:szCs w:val="27"/>
        </w:rPr>
        <w:t>or</w:t>
      </w:r>
      <w:r>
        <w:rPr>
          <w:rStyle w:val="apple-converted-space"/>
          <w:rFonts w:eastAsiaTheme="majorEastAsia"/>
          <w:color w:val="000000"/>
          <w:sz w:val="27"/>
          <w:szCs w:val="27"/>
        </w:rPr>
        <w:t> </w:t>
      </w:r>
      <w:proofErr w:type="spellStart"/>
      <w:r>
        <w:rPr>
          <w:rStyle w:val="Emphasis"/>
          <w:rFonts w:eastAsiaTheme="majorEastAsia"/>
          <w:color w:val="000000"/>
          <w:sz w:val="27"/>
          <w:szCs w:val="27"/>
        </w:rPr>
        <w:t>constatives</w:t>
      </w:r>
      <w:proofErr w:type="spellEnd"/>
      <w:r>
        <w:rPr>
          <w:rStyle w:val="apple-converted-space"/>
          <w:rFonts w:eastAsiaTheme="majorEastAsia"/>
          <w:color w:val="000000"/>
          <w:sz w:val="27"/>
          <w:szCs w:val="27"/>
        </w:rPr>
        <w:t> </w:t>
      </w:r>
      <w:r>
        <w:rPr>
          <w:color w:val="000000"/>
          <w:sz w:val="27"/>
          <w:szCs w:val="27"/>
        </w:rPr>
        <w:t xml:space="preserve">(see Searle 1989, Bach and </w:t>
      </w:r>
      <w:proofErr w:type="spellStart"/>
      <w:r>
        <w:rPr>
          <w:color w:val="000000"/>
          <w:sz w:val="27"/>
          <w:szCs w:val="27"/>
        </w:rPr>
        <w:t>Harnish</w:t>
      </w:r>
      <w:proofErr w:type="spellEnd"/>
      <w:r>
        <w:rPr>
          <w:color w:val="000000"/>
          <w:sz w:val="27"/>
          <w:szCs w:val="27"/>
        </w:rPr>
        <w:t xml:space="preserve"> 1992 for a further discussion of this issue). Then, the communicative illocutionary acts are (Bach and </w:t>
      </w:r>
      <w:proofErr w:type="spellStart"/>
      <w:r>
        <w:rPr>
          <w:color w:val="000000"/>
          <w:sz w:val="27"/>
          <w:szCs w:val="27"/>
        </w:rPr>
        <w:t>Harnish</w:t>
      </w:r>
      <w:proofErr w:type="spellEnd"/>
      <w:r>
        <w:rPr>
          <w:color w:val="000000"/>
          <w:sz w:val="27"/>
          <w:szCs w:val="27"/>
        </w:rPr>
        <w:t xml:space="preserve"> 1979, </w:t>
      </w:r>
      <w:proofErr w:type="spellStart"/>
      <w:r>
        <w:rPr>
          <w:color w:val="000000"/>
          <w:sz w:val="27"/>
          <w:szCs w:val="27"/>
        </w:rPr>
        <w:t>ch</w:t>
      </w:r>
      <w:proofErr w:type="spellEnd"/>
      <w:r>
        <w:rPr>
          <w:color w:val="000000"/>
          <w:sz w:val="27"/>
          <w:szCs w:val="27"/>
        </w:rPr>
        <w:t>. 3):</w:t>
      </w:r>
    </w:p>
    <w:p w:rsidR="00777E33" w:rsidRDefault="00777E33" w:rsidP="00777E33">
      <w:pPr>
        <w:numPr>
          <w:ilvl w:val="0"/>
          <w:numId w:val="10"/>
        </w:numPr>
        <w:shd w:val="clear" w:color="auto" w:fill="FFFFFF"/>
        <w:spacing w:before="100" w:beforeAutospacing="1" w:after="100" w:afterAutospacing="1" w:line="330" w:lineRule="atLeast"/>
        <w:rPr>
          <w:color w:val="000000"/>
          <w:sz w:val="27"/>
          <w:szCs w:val="27"/>
        </w:rPr>
      </w:pPr>
      <w:proofErr w:type="spellStart"/>
      <w:proofErr w:type="gramStart"/>
      <w:r>
        <w:rPr>
          <w:rStyle w:val="Emphasis"/>
          <w:color w:val="000000"/>
          <w:sz w:val="27"/>
          <w:szCs w:val="27"/>
        </w:rPr>
        <w:t>constatives</w:t>
      </w:r>
      <w:proofErr w:type="spellEnd"/>
      <w:proofErr w:type="gramEnd"/>
      <w:r>
        <w:rPr>
          <w:color w:val="000000"/>
          <w:sz w:val="27"/>
          <w:szCs w:val="27"/>
        </w:rPr>
        <w:t>, that express a speaker's belief and his desire that the hearer forms a similar one.</w:t>
      </w:r>
    </w:p>
    <w:p w:rsidR="00777E33" w:rsidRDefault="00777E33" w:rsidP="00777E33">
      <w:pPr>
        <w:numPr>
          <w:ilvl w:val="0"/>
          <w:numId w:val="10"/>
        </w:numPr>
        <w:shd w:val="clear" w:color="auto" w:fill="FFFFFF"/>
        <w:spacing w:before="100" w:beforeAutospacing="1" w:after="100" w:afterAutospacing="1" w:line="330" w:lineRule="atLeast"/>
        <w:rPr>
          <w:color w:val="000000"/>
          <w:sz w:val="27"/>
          <w:szCs w:val="27"/>
        </w:rPr>
      </w:pPr>
      <w:proofErr w:type="gramStart"/>
      <w:r>
        <w:rPr>
          <w:rStyle w:val="Emphasis"/>
          <w:color w:val="000000"/>
          <w:sz w:val="27"/>
          <w:szCs w:val="27"/>
        </w:rPr>
        <w:t>directives</w:t>
      </w:r>
      <w:proofErr w:type="gramEnd"/>
      <w:r>
        <w:rPr>
          <w:color w:val="000000"/>
          <w:sz w:val="27"/>
          <w:szCs w:val="27"/>
        </w:rPr>
        <w:t>, that express some attitude about a possible future action by the hearer and the intention that his utterance be taken as reason for the hearer's action.</w:t>
      </w:r>
    </w:p>
    <w:p w:rsidR="00777E33" w:rsidRDefault="00777E33" w:rsidP="00777E33">
      <w:pPr>
        <w:numPr>
          <w:ilvl w:val="0"/>
          <w:numId w:val="10"/>
        </w:numPr>
        <w:shd w:val="clear" w:color="auto" w:fill="FFFFFF"/>
        <w:spacing w:before="100" w:beforeAutospacing="1" w:after="100" w:afterAutospacing="1" w:line="330" w:lineRule="atLeast"/>
        <w:rPr>
          <w:color w:val="000000"/>
          <w:sz w:val="27"/>
          <w:szCs w:val="27"/>
        </w:rPr>
      </w:pPr>
      <w:proofErr w:type="spellStart"/>
      <w:proofErr w:type="gramStart"/>
      <w:r>
        <w:rPr>
          <w:rStyle w:val="Emphasis"/>
          <w:color w:val="000000"/>
          <w:sz w:val="27"/>
          <w:szCs w:val="27"/>
        </w:rPr>
        <w:t>commissives</w:t>
      </w:r>
      <w:proofErr w:type="spellEnd"/>
      <w:proofErr w:type="gramEnd"/>
      <w:r>
        <w:rPr>
          <w:color w:val="000000"/>
          <w:sz w:val="27"/>
          <w:szCs w:val="27"/>
        </w:rPr>
        <w:t>, that express the speaker's intention to do something and the belief that his utterance obliges him to do it.</w:t>
      </w:r>
    </w:p>
    <w:p w:rsidR="00777E33" w:rsidRDefault="00777E33" w:rsidP="00777E33">
      <w:pPr>
        <w:numPr>
          <w:ilvl w:val="0"/>
          <w:numId w:val="10"/>
        </w:numPr>
        <w:shd w:val="clear" w:color="auto" w:fill="FFFFFF"/>
        <w:spacing w:before="100" w:beforeAutospacing="1" w:after="100" w:afterAutospacing="1" w:line="330" w:lineRule="atLeast"/>
        <w:rPr>
          <w:color w:val="000000"/>
          <w:sz w:val="27"/>
          <w:szCs w:val="27"/>
        </w:rPr>
      </w:pPr>
      <w:proofErr w:type="gramStart"/>
      <w:r>
        <w:rPr>
          <w:rStyle w:val="Emphasis"/>
          <w:color w:val="000000"/>
          <w:sz w:val="27"/>
          <w:szCs w:val="27"/>
        </w:rPr>
        <w:t>acknowledgments</w:t>
      </w:r>
      <w:proofErr w:type="gramEnd"/>
      <w:r>
        <w:rPr>
          <w:color w:val="000000"/>
          <w:sz w:val="27"/>
          <w:szCs w:val="27"/>
        </w:rPr>
        <w:t>, that express feelings toward the hearer (or the intention that the utterance will meet some social expectations regarding the expression of feelings).</w:t>
      </w:r>
    </w:p>
    <w:p w:rsidR="00777E33" w:rsidRDefault="00777E33" w:rsidP="00777E33">
      <w:pPr>
        <w:pStyle w:val="NormalWeb"/>
        <w:shd w:val="clear" w:color="auto" w:fill="FFFFFF"/>
        <w:spacing w:line="330" w:lineRule="atLeast"/>
        <w:rPr>
          <w:color w:val="000000"/>
          <w:sz w:val="27"/>
          <w:szCs w:val="27"/>
        </w:rPr>
      </w:pPr>
      <w:r>
        <w:rPr>
          <w:color w:val="000000"/>
          <w:sz w:val="27"/>
          <w:szCs w:val="27"/>
        </w:rPr>
        <w:lastRenderedPageBreak/>
        <w:t xml:space="preserve">Bach and </w:t>
      </w:r>
      <w:proofErr w:type="spellStart"/>
      <w:r>
        <w:rPr>
          <w:color w:val="000000"/>
          <w:sz w:val="27"/>
          <w:szCs w:val="27"/>
        </w:rPr>
        <w:t>Harnish</w:t>
      </w:r>
      <w:proofErr w:type="spellEnd"/>
      <w:r>
        <w:rPr>
          <w:color w:val="000000"/>
          <w:sz w:val="27"/>
          <w:szCs w:val="27"/>
        </w:rPr>
        <w:t xml:space="preserve"> make </w:t>
      </w:r>
      <w:proofErr w:type="gramStart"/>
      <w:r>
        <w:rPr>
          <w:color w:val="000000"/>
          <w:sz w:val="27"/>
          <w:szCs w:val="27"/>
        </w:rPr>
        <w:t>a distinctions</w:t>
      </w:r>
      <w:proofErr w:type="gramEnd"/>
      <w:r>
        <w:rPr>
          <w:color w:val="000000"/>
          <w:sz w:val="27"/>
          <w:szCs w:val="27"/>
        </w:rPr>
        <w:t xml:space="preserve"> between</w:t>
      </w:r>
      <w:r>
        <w:rPr>
          <w:rStyle w:val="apple-converted-space"/>
          <w:rFonts w:eastAsiaTheme="majorEastAsia"/>
          <w:color w:val="000000"/>
          <w:sz w:val="27"/>
          <w:szCs w:val="27"/>
        </w:rPr>
        <w:t> </w:t>
      </w:r>
      <w:r>
        <w:rPr>
          <w:rStyle w:val="Emphasis"/>
          <w:rFonts w:eastAsiaTheme="majorEastAsia"/>
          <w:color w:val="000000"/>
          <w:sz w:val="27"/>
          <w:szCs w:val="27"/>
        </w:rPr>
        <w:t>communicative illocutionary acts</w:t>
      </w:r>
      <w:r>
        <w:rPr>
          <w:color w:val="000000"/>
          <w:sz w:val="27"/>
          <w:szCs w:val="27"/>
        </w:rPr>
        <w:t>, the category to which these four types belong, and the category of</w:t>
      </w:r>
      <w:r>
        <w:rPr>
          <w:rStyle w:val="apple-converted-space"/>
          <w:rFonts w:eastAsiaTheme="majorEastAsia"/>
          <w:color w:val="000000"/>
          <w:sz w:val="27"/>
          <w:szCs w:val="27"/>
        </w:rPr>
        <w:t> </w:t>
      </w:r>
      <w:r>
        <w:rPr>
          <w:rStyle w:val="Emphasis"/>
          <w:rFonts w:eastAsiaTheme="majorEastAsia"/>
          <w:color w:val="000000"/>
          <w:sz w:val="27"/>
          <w:szCs w:val="27"/>
        </w:rPr>
        <w:t>conventional illocutionary acts</w:t>
      </w:r>
      <w:r>
        <w:rPr>
          <w:color w:val="000000"/>
          <w:sz w:val="27"/>
          <w:szCs w:val="27"/>
        </w:rPr>
        <w:t xml:space="preserve">, which they take to be fundamentally different. Communicative acts are acts performed with certain communicative intentions whose recognition by the hearer is necessary for the acts to be successful. In conventional acts, on the other hand, no communicative intention need be involved. Success is a matter of convention, not intention. Conventional acts determine and produce facts of institutional nature, if performed according to conventions that do not require any communicative intention on the part of the speaker and, a fortiori, neither its recognition on the part of any hearer. Among conventional acts, Bach and </w:t>
      </w:r>
      <w:proofErr w:type="spellStart"/>
      <w:r>
        <w:rPr>
          <w:color w:val="000000"/>
          <w:sz w:val="27"/>
          <w:szCs w:val="27"/>
        </w:rPr>
        <w:t>Harnish</w:t>
      </w:r>
      <w:proofErr w:type="spellEnd"/>
      <w:r>
        <w:rPr>
          <w:color w:val="000000"/>
          <w:sz w:val="27"/>
          <w:szCs w:val="27"/>
        </w:rPr>
        <w:t xml:space="preserve"> (1979, </w:t>
      </w:r>
      <w:proofErr w:type="spellStart"/>
      <w:r>
        <w:rPr>
          <w:color w:val="000000"/>
          <w:sz w:val="27"/>
          <w:szCs w:val="27"/>
        </w:rPr>
        <w:t>ch</w:t>
      </w:r>
      <w:proofErr w:type="spellEnd"/>
      <w:r>
        <w:rPr>
          <w:color w:val="000000"/>
          <w:sz w:val="27"/>
          <w:szCs w:val="27"/>
        </w:rPr>
        <w:t>. 6) distinguish between two classes:</w:t>
      </w:r>
    </w:p>
    <w:p w:rsidR="00777E33" w:rsidRDefault="00777E33" w:rsidP="00777E33">
      <w:pPr>
        <w:numPr>
          <w:ilvl w:val="0"/>
          <w:numId w:val="11"/>
        </w:numPr>
        <w:shd w:val="clear" w:color="auto" w:fill="FFFFFF"/>
        <w:spacing w:before="100" w:beforeAutospacing="1" w:after="100" w:afterAutospacing="1" w:line="330" w:lineRule="atLeast"/>
        <w:rPr>
          <w:color w:val="000000"/>
          <w:sz w:val="27"/>
          <w:szCs w:val="27"/>
        </w:rPr>
      </w:pPr>
      <w:r>
        <w:rPr>
          <w:rStyle w:val="Emphasis"/>
          <w:color w:val="000000"/>
          <w:sz w:val="27"/>
          <w:szCs w:val="27"/>
        </w:rPr>
        <w:t>effectives</w:t>
      </w:r>
      <w:r>
        <w:rPr>
          <w:color w:val="000000"/>
          <w:sz w:val="27"/>
          <w:szCs w:val="27"/>
        </w:rPr>
        <w:t>, that when produced by the appropriate person in appropriate circumstances produce a change, a new fact in an institutional context; an example might the President of the United States statement that he vetoes a piece of legislation.</w:t>
      </w:r>
    </w:p>
    <w:p w:rsidR="00777E33" w:rsidRDefault="00777E33" w:rsidP="00777E33">
      <w:pPr>
        <w:numPr>
          <w:ilvl w:val="0"/>
          <w:numId w:val="11"/>
        </w:numPr>
        <w:shd w:val="clear" w:color="auto" w:fill="FFFFFF"/>
        <w:spacing w:before="100" w:beforeAutospacing="1" w:after="100" w:afterAutospacing="1" w:line="330" w:lineRule="atLeast"/>
        <w:rPr>
          <w:color w:val="000000"/>
          <w:sz w:val="27"/>
          <w:szCs w:val="27"/>
        </w:rPr>
      </w:pPr>
      <w:proofErr w:type="spellStart"/>
      <w:proofErr w:type="gramStart"/>
      <w:r>
        <w:rPr>
          <w:rStyle w:val="Emphasis"/>
          <w:color w:val="000000"/>
          <w:sz w:val="27"/>
          <w:szCs w:val="27"/>
        </w:rPr>
        <w:t>verdictives</w:t>
      </w:r>
      <w:proofErr w:type="spellEnd"/>
      <w:proofErr w:type="gramEnd"/>
      <w:r>
        <w:rPr>
          <w:color w:val="000000"/>
          <w:sz w:val="27"/>
          <w:szCs w:val="27"/>
        </w:rPr>
        <w:t>, do not produce facts, but determine facts, natural or institutional, with an official, binding effect in the institutional context; an example is a jury's verdict of guilt; it does not create the fact of guilt, but settles the issue of guilt in a binding way.</w:t>
      </w:r>
    </w:p>
    <w:p w:rsidR="00777E33" w:rsidRDefault="00777E33" w:rsidP="00777E33">
      <w:pPr>
        <w:pStyle w:val="NormalWeb"/>
        <w:shd w:val="clear" w:color="auto" w:fill="FFFFFF"/>
        <w:spacing w:line="330" w:lineRule="atLeast"/>
        <w:rPr>
          <w:color w:val="000000"/>
          <w:sz w:val="27"/>
          <w:szCs w:val="27"/>
        </w:rPr>
      </w:pPr>
      <w:r>
        <w:rPr>
          <w:rStyle w:val="Strong"/>
          <w:color w:val="000000"/>
          <w:sz w:val="27"/>
          <w:szCs w:val="27"/>
        </w:rPr>
        <w:t>The SAS</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The Speech Act Schema (SAS) gives the form of the required inference by the hearer to understand fully the speaker's utterance from the meaning of the sentence used to the </w:t>
      </w:r>
      <w:proofErr w:type="spellStart"/>
      <w:r>
        <w:rPr>
          <w:color w:val="000000"/>
          <w:sz w:val="27"/>
          <w:szCs w:val="27"/>
        </w:rPr>
        <w:t>perlocutionary</w:t>
      </w:r>
      <w:proofErr w:type="spellEnd"/>
      <w:r>
        <w:rPr>
          <w:color w:val="000000"/>
          <w:sz w:val="27"/>
          <w:szCs w:val="27"/>
        </w:rPr>
        <w:t xml:space="preserve"> act performed, using, besides linguistic information, a system of communicative and conversational presumptions, together with contextual mutual beliefs. Bach and </w:t>
      </w:r>
      <w:proofErr w:type="spellStart"/>
      <w:r>
        <w:rPr>
          <w:color w:val="000000"/>
          <w:sz w:val="27"/>
          <w:szCs w:val="27"/>
        </w:rPr>
        <w:t>Harnish</w:t>
      </w:r>
      <w:proofErr w:type="spellEnd"/>
      <w:r>
        <w:rPr>
          <w:color w:val="000000"/>
          <w:sz w:val="27"/>
          <w:szCs w:val="27"/>
        </w:rPr>
        <w:t xml:space="preserve"> think that inference is involved, from the beginning, in the determination of the </w:t>
      </w:r>
      <w:proofErr w:type="spellStart"/>
      <w:r>
        <w:rPr>
          <w:color w:val="000000"/>
          <w:sz w:val="27"/>
          <w:szCs w:val="27"/>
        </w:rPr>
        <w:t>locutionary</w:t>
      </w:r>
      <w:proofErr w:type="spellEnd"/>
      <w:r>
        <w:rPr>
          <w:color w:val="000000"/>
          <w:sz w:val="27"/>
          <w:szCs w:val="27"/>
        </w:rPr>
        <w:t xml:space="preserve"> act. The next step is to infer the literal illocutionary intentions and from here, in the simplest case, go for the (intended) </w:t>
      </w:r>
      <w:proofErr w:type="spellStart"/>
      <w:r>
        <w:rPr>
          <w:color w:val="000000"/>
          <w:sz w:val="27"/>
          <w:szCs w:val="27"/>
        </w:rPr>
        <w:t>perlocutionary</w:t>
      </w:r>
      <w:proofErr w:type="spellEnd"/>
      <w:r>
        <w:rPr>
          <w:color w:val="000000"/>
          <w:sz w:val="27"/>
          <w:szCs w:val="27"/>
        </w:rPr>
        <w:t xml:space="preserve"> ones, if any. Roughly, an illocutionary act is literal when its propositional content coincides with the content of the </w:t>
      </w:r>
      <w:proofErr w:type="spellStart"/>
      <w:r>
        <w:rPr>
          <w:color w:val="000000"/>
          <w:sz w:val="27"/>
          <w:szCs w:val="27"/>
        </w:rPr>
        <w:t>locutionary</w:t>
      </w:r>
      <w:proofErr w:type="spellEnd"/>
      <w:r>
        <w:rPr>
          <w:color w:val="000000"/>
          <w:sz w:val="27"/>
          <w:szCs w:val="27"/>
        </w:rPr>
        <w:t xml:space="preserve"> act, and the force of the former is within the constraints imposed by the latter.</w:t>
      </w:r>
    </w:p>
    <w:p w:rsidR="00777E33" w:rsidRDefault="00777E33" w:rsidP="00777E33">
      <w:pPr>
        <w:pStyle w:val="NormalWeb"/>
        <w:shd w:val="clear" w:color="auto" w:fill="FFFFFF"/>
        <w:spacing w:line="330" w:lineRule="atLeast"/>
        <w:rPr>
          <w:color w:val="000000"/>
          <w:sz w:val="27"/>
          <w:szCs w:val="27"/>
        </w:rPr>
      </w:pPr>
      <w:r>
        <w:rPr>
          <w:color w:val="000000"/>
          <w:sz w:val="27"/>
          <w:szCs w:val="27"/>
        </w:rPr>
        <w:t>But it may happen that the literal illocutionary act cannot be taken as a reasonable thing to have been done by the speaker in some specific circumstances (say, the literal claim is false and obviously so), and the hearer has to search for another</w:t>
      </w:r>
      <w:r>
        <w:rPr>
          <w:rStyle w:val="apple-converted-space"/>
          <w:rFonts w:eastAsiaTheme="majorEastAsia"/>
          <w:color w:val="000000"/>
          <w:sz w:val="27"/>
          <w:szCs w:val="27"/>
        </w:rPr>
        <w:t> </w:t>
      </w:r>
      <w:r>
        <w:rPr>
          <w:rStyle w:val="Emphasis"/>
          <w:rFonts w:eastAsiaTheme="majorEastAsia"/>
          <w:color w:val="000000"/>
          <w:sz w:val="27"/>
          <w:szCs w:val="27"/>
        </w:rPr>
        <w:t>non-literal</w:t>
      </w:r>
      <w:r>
        <w:rPr>
          <w:rStyle w:val="apple-converted-space"/>
          <w:rFonts w:eastAsiaTheme="majorEastAsia"/>
          <w:color w:val="000000"/>
          <w:sz w:val="27"/>
          <w:szCs w:val="27"/>
        </w:rPr>
        <w:t> </w:t>
      </w:r>
      <w:r>
        <w:rPr>
          <w:color w:val="000000"/>
          <w:sz w:val="27"/>
          <w:szCs w:val="27"/>
        </w:rPr>
        <w:t>act. Someone speaks non-literally when she does not mean what she says but something else instead.</w:t>
      </w:r>
    </w:p>
    <w:p w:rsidR="00777E33" w:rsidRDefault="00777E33" w:rsidP="00777E33">
      <w:pPr>
        <w:pStyle w:val="NormalWeb"/>
        <w:shd w:val="clear" w:color="auto" w:fill="FFFFFF"/>
        <w:spacing w:line="330" w:lineRule="atLeast"/>
        <w:rPr>
          <w:color w:val="000000"/>
          <w:sz w:val="27"/>
          <w:szCs w:val="27"/>
        </w:rPr>
      </w:pPr>
      <w:r>
        <w:rPr>
          <w:color w:val="000000"/>
          <w:sz w:val="27"/>
          <w:szCs w:val="27"/>
        </w:rPr>
        <w:lastRenderedPageBreak/>
        <w:t>It can also be the case that the speaker is doing more than merely performing a literal act. She means what she says but she means more. The hearer will have to infer the</w:t>
      </w:r>
      <w:r>
        <w:rPr>
          <w:rStyle w:val="apple-converted-space"/>
          <w:rFonts w:eastAsiaTheme="majorEastAsia"/>
          <w:color w:val="000000"/>
          <w:sz w:val="27"/>
          <w:szCs w:val="27"/>
        </w:rPr>
        <w:t> </w:t>
      </w:r>
      <w:r>
        <w:rPr>
          <w:rStyle w:val="Emphasis"/>
          <w:rFonts w:eastAsiaTheme="majorEastAsia"/>
          <w:color w:val="000000"/>
          <w:sz w:val="27"/>
          <w:szCs w:val="27"/>
        </w:rPr>
        <w:t>indirect</w:t>
      </w:r>
      <w:r>
        <w:rPr>
          <w:rStyle w:val="apple-converted-space"/>
          <w:rFonts w:eastAsiaTheme="majorEastAsia"/>
          <w:color w:val="000000"/>
          <w:sz w:val="27"/>
          <w:szCs w:val="27"/>
        </w:rPr>
        <w:t> </w:t>
      </w:r>
      <w:r>
        <w:rPr>
          <w:color w:val="000000"/>
          <w:sz w:val="27"/>
          <w:szCs w:val="27"/>
        </w:rPr>
        <w:t xml:space="preserve">act being performed. It must be noticed that indirect acts can also be based on non-literal acts. Then the SAS extends to account for the intentional </w:t>
      </w:r>
      <w:proofErr w:type="spellStart"/>
      <w:r>
        <w:rPr>
          <w:color w:val="000000"/>
          <w:sz w:val="27"/>
          <w:szCs w:val="27"/>
        </w:rPr>
        <w:t>perlocutionary</w:t>
      </w:r>
      <w:proofErr w:type="spellEnd"/>
      <w:r>
        <w:rPr>
          <w:color w:val="000000"/>
          <w:sz w:val="27"/>
          <w:szCs w:val="27"/>
        </w:rPr>
        <w:t xml:space="preserve"> effects of the speech act.</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Bach and </w:t>
      </w:r>
      <w:proofErr w:type="spellStart"/>
      <w:r>
        <w:rPr>
          <w:color w:val="000000"/>
          <w:sz w:val="27"/>
          <w:szCs w:val="27"/>
        </w:rPr>
        <w:t>Harnish's</w:t>
      </w:r>
      <w:proofErr w:type="spellEnd"/>
      <w:r>
        <w:rPr>
          <w:color w:val="000000"/>
          <w:sz w:val="27"/>
          <w:szCs w:val="27"/>
        </w:rPr>
        <w:t xml:space="preserve"> SAS offers a detailed study of the structure of utterance interpretation as an inferential process. Taken as an attempt of unification of the two main roots of pragmatics, it can be considered as the closing of the ‘Classic Pragmatics’ period and the transition from ‘philosophical’ pragmatics to linguistic and psychological pragmatics. They can be still located within far-side pragmatics but their clear idea of the role of pragmatic ‘intrusion’ in the determination of what is said is announcing the arrival of near-side pragmatics.</w:t>
      </w:r>
    </w:p>
    <w:p w:rsidR="00777E33" w:rsidRDefault="00777E33" w:rsidP="00777E33">
      <w:pPr>
        <w:pStyle w:val="Heading3"/>
        <w:shd w:val="clear" w:color="auto" w:fill="FFFFFF"/>
        <w:spacing w:line="330" w:lineRule="atLeast"/>
        <w:rPr>
          <w:color w:val="000000"/>
          <w:sz w:val="24"/>
          <w:szCs w:val="24"/>
        </w:rPr>
      </w:pPr>
      <w:bookmarkStart w:id="6" w:name="Near1"/>
      <w:r>
        <w:rPr>
          <w:color w:val="000000"/>
          <w:sz w:val="24"/>
          <w:szCs w:val="24"/>
        </w:rPr>
        <w:t>2.2 Near-side Pragmatics</w:t>
      </w:r>
      <w:bookmarkEnd w:id="6"/>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In logic and in many of the investigations of logical empiricists in the first two-thirds of the twentieth century, artificial languages were the focus of attention. First the predicate calculus, and then various extensions of it incorporating modal and temporal operators seemed the appropriate linguistic vehicles for clear-thinking philosophers. Issues about the use of natural languages were often thought to be beyond the scope of the proof-theoretic and model-theoretic tools developed by logicians. As </w:t>
      </w:r>
      <w:proofErr w:type="spellStart"/>
      <w:r>
        <w:rPr>
          <w:color w:val="000000"/>
          <w:sz w:val="27"/>
          <w:szCs w:val="27"/>
        </w:rPr>
        <w:t>Stalnaker</w:t>
      </w:r>
      <w:proofErr w:type="spellEnd"/>
      <w:r>
        <w:rPr>
          <w:color w:val="000000"/>
          <w:sz w:val="27"/>
          <w:szCs w:val="27"/>
        </w:rPr>
        <w:t xml:space="preserve"> put it in 1970,</w:t>
      </w:r>
    </w:p>
    <w:p w:rsidR="00777E33" w:rsidRDefault="00777E33" w:rsidP="00777E33">
      <w:pPr>
        <w:shd w:val="clear" w:color="auto" w:fill="FFFFFF"/>
        <w:spacing w:line="330" w:lineRule="atLeast"/>
        <w:rPr>
          <w:color w:val="000000"/>
          <w:sz w:val="27"/>
          <w:szCs w:val="27"/>
        </w:rPr>
      </w:pPr>
      <w:r>
        <w:rPr>
          <w:color w:val="000000"/>
          <w:sz w:val="27"/>
          <w:szCs w:val="27"/>
        </w:rPr>
        <w:t xml:space="preserve">The problems of pragmatics have been treated informally by philosophers in the ordinary language tradition, and by some linguists, but logicians and philosophers of a formalistic frame of mind have generally ignored pragmatic problems </w:t>
      </w:r>
      <w:proofErr w:type="gramStart"/>
      <w:r>
        <w:rPr>
          <w:color w:val="000000"/>
          <w:sz w:val="27"/>
          <w:szCs w:val="27"/>
        </w:rPr>
        <w:t>… .</w:t>
      </w:r>
      <w:proofErr w:type="gramEnd"/>
      <w:r>
        <w:rPr>
          <w:color w:val="000000"/>
          <w:sz w:val="27"/>
          <w:szCs w:val="27"/>
        </w:rPr>
        <w:t xml:space="preserve"> </w:t>
      </w:r>
      <w:proofErr w:type="gramStart"/>
      <w:r>
        <w:rPr>
          <w:color w:val="000000"/>
          <w:sz w:val="27"/>
          <w:szCs w:val="27"/>
        </w:rPr>
        <w:t>(</w:t>
      </w:r>
      <w:proofErr w:type="spellStart"/>
      <w:r>
        <w:rPr>
          <w:color w:val="000000"/>
          <w:sz w:val="27"/>
          <w:szCs w:val="27"/>
        </w:rPr>
        <w:t>Stalnaker</w:t>
      </w:r>
      <w:proofErr w:type="spellEnd"/>
      <w:r>
        <w:rPr>
          <w:color w:val="000000"/>
          <w:sz w:val="27"/>
          <w:szCs w:val="27"/>
        </w:rPr>
        <w:t xml:space="preserve"> 1970/1999, 31.)</w:t>
      </w:r>
      <w:proofErr w:type="gramEnd"/>
    </w:p>
    <w:p w:rsidR="00777E33" w:rsidRDefault="00777E33" w:rsidP="00777E33">
      <w:pPr>
        <w:pStyle w:val="NormalWeb"/>
        <w:shd w:val="clear" w:color="auto" w:fill="FFFFFF"/>
        <w:spacing w:line="330" w:lineRule="atLeast"/>
        <w:rPr>
          <w:color w:val="000000"/>
          <w:sz w:val="27"/>
          <w:szCs w:val="27"/>
        </w:rPr>
      </w:pPr>
      <w:proofErr w:type="gramStart"/>
      <w:r>
        <w:rPr>
          <w:color w:val="000000"/>
          <w:sz w:val="27"/>
          <w:szCs w:val="27"/>
        </w:rPr>
        <w:t xml:space="preserve">(For an important exception, see </w:t>
      </w:r>
      <w:proofErr w:type="spellStart"/>
      <w:r>
        <w:rPr>
          <w:color w:val="000000"/>
          <w:sz w:val="27"/>
          <w:szCs w:val="27"/>
        </w:rPr>
        <w:t>Reichenbach's</w:t>
      </w:r>
      <w:proofErr w:type="spellEnd"/>
      <w:r>
        <w:rPr>
          <w:rStyle w:val="apple-converted-space"/>
          <w:rFonts w:eastAsiaTheme="majorEastAsia"/>
          <w:color w:val="000000"/>
          <w:sz w:val="27"/>
          <w:szCs w:val="27"/>
        </w:rPr>
        <w:t> </w:t>
      </w:r>
      <w:r>
        <w:rPr>
          <w:rStyle w:val="Emphasis"/>
          <w:rFonts w:eastAsiaTheme="majorEastAsia"/>
          <w:color w:val="000000"/>
          <w:sz w:val="27"/>
          <w:szCs w:val="27"/>
        </w:rPr>
        <w:t>Elements of Symbolic Logic</w:t>
      </w:r>
      <w:r>
        <w:rPr>
          <w:rStyle w:val="apple-converted-space"/>
          <w:rFonts w:eastAsiaTheme="majorEastAsia"/>
          <w:color w:val="000000"/>
          <w:sz w:val="27"/>
          <w:szCs w:val="27"/>
        </w:rPr>
        <w:t> </w:t>
      </w:r>
      <w:r>
        <w:rPr>
          <w:color w:val="000000"/>
          <w:sz w:val="27"/>
          <w:szCs w:val="27"/>
        </w:rPr>
        <w:t>(1947).)</w:t>
      </w:r>
      <w:proofErr w:type="gramEnd"/>
    </w:p>
    <w:p w:rsidR="00777E33" w:rsidRDefault="00777E33" w:rsidP="00777E33">
      <w:pPr>
        <w:pStyle w:val="NormalWeb"/>
        <w:shd w:val="clear" w:color="auto" w:fill="FFFFFF"/>
        <w:spacing w:line="330" w:lineRule="atLeast"/>
        <w:rPr>
          <w:color w:val="000000"/>
          <w:sz w:val="27"/>
          <w:szCs w:val="27"/>
        </w:rPr>
      </w:pPr>
      <w:r>
        <w:rPr>
          <w:color w:val="000000"/>
          <w:sz w:val="27"/>
          <w:szCs w:val="27"/>
        </w:rPr>
        <w:t>The idea that techniques of formal semantics should be adapted to natural languages was forcefully defended by Donald Davidson, on general philosophical principles, and Richard Montague, who applied the techniques of possible worlds semantics to fragments of English in a body of work that was influential in both philosophy and linguistics.</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These attempts make clear that, on the near side of what is said, semantics and pragmatics are quite enmeshed. The interpretation of </w:t>
      </w:r>
      <w:proofErr w:type="spellStart"/>
      <w:r>
        <w:rPr>
          <w:color w:val="000000"/>
          <w:sz w:val="27"/>
          <w:szCs w:val="27"/>
        </w:rPr>
        <w:t>indexicals</w:t>
      </w:r>
      <w:proofErr w:type="spellEnd"/>
      <w:r>
        <w:rPr>
          <w:color w:val="000000"/>
          <w:sz w:val="27"/>
          <w:szCs w:val="27"/>
        </w:rPr>
        <w:t xml:space="preserve"> and demonstratives seems squarely in the realm of pragmatics, since it is particular facts about particular </w:t>
      </w:r>
      <w:r>
        <w:rPr>
          <w:color w:val="000000"/>
          <w:sz w:val="27"/>
          <w:szCs w:val="27"/>
        </w:rPr>
        <w:lastRenderedPageBreak/>
        <w:t xml:space="preserve">utterances, such as the speaker, time, and </w:t>
      </w:r>
      <w:proofErr w:type="gramStart"/>
      <w:r>
        <w:rPr>
          <w:color w:val="000000"/>
          <w:sz w:val="27"/>
          <w:szCs w:val="27"/>
        </w:rPr>
        <w:t>location, that</w:t>
      </w:r>
      <w:proofErr w:type="gramEnd"/>
      <w:r>
        <w:rPr>
          <w:color w:val="000000"/>
          <w:sz w:val="27"/>
          <w:szCs w:val="27"/>
        </w:rPr>
        <w:t xml:space="preserve"> determine the interpretation of ‘I,’ ‘you,’ ‘now’ and the like. But the relevance of these varying factors is determined by a non-varying rule of meaning, as Bar-Hillel (1954) had already observed.</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In his essay “Pragmatics” (1968), Richard Montague generalized the concept of a possible world to deal with a number of phenomena, including </w:t>
      </w:r>
      <w:proofErr w:type="spellStart"/>
      <w:r>
        <w:rPr>
          <w:color w:val="000000"/>
          <w:sz w:val="27"/>
          <w:szCs w:val="27"/>
        </w:rPr>
        <w:t>indexicals</w:t>
      </w:r>
      <w:proofErr w:type="spellEnd"/>
      <w:r>
        <w:rPr>
          <w:color w:val="000000"/>
          <w:sz w:val="27"/>
          <w:szCs w:val="27"/>
        </w:rPr>
        <w:t>. An index combines a possible world with other factors relevant to the truth value of a sentence. To study tensed sentences, for example, one incorporates times into indices. A sentence like “Elwood went to the store,” is true</w:t>
      </w:r>
      <w:r>
        <w:rPr>
          <w:rStyle w:val="apple-converted-space"/>
          <w:rFonts w:eastAsiaTheme="majorEastAsia"/>
          <w:color w:val="000000"/>
          <w:sz w:val="27"/>
          <w:szCs w:val="27"/>
        </w:rPr>
        <w:t> </w:t>
      </w:r>
      <w:r>
        <w:rPr>
          <w:rStyle w:val="Emphasis"/>
          <w:rFonts w:eastAsiaTheme="majorEastAsia"/>
          <w:color w:val="000000"/>
          <w:sz w:val="27"/>
          <w:szCs w:val="27"/>
        </w:rPr>
        <w:t>in</w:t>
      </w:r>
      <w:r>
        <w:rPr>
          <w:rStyle w:val="apple-converted-space"/>
          <w:rFonts w:eastAsiaTheme="majorEastAsia"/>
          <w:color w:val="000000"/>
          <w:sz w:val="27"/>
          <w:szCs w:val="27"/>
        </w:rPr>
        <w:t> </w:t>
      </w:r>
      <w:r>
        <w:rPr>
          <w:color w:val="000000"/>
          <w:sz w:val="27"/>
          <w:szCs w:val="27"/>
        </w:rPr>
        <w:t>a world,</w:t>
      </w:r>
      <w:r>
        <w:rPr>
          <w:rStyle w:val="apple-converted-space"/>
          <w:rFonts w:eastAsiaTheme="majorEastAsia"/>
          <w:color w:val="000000"/>
          <w:sz w:val="27"/>
          <w:szCs w:val="27"/>
        </w:rPr>
        <w:t> </w:t>
      </w:r>
      <w:r>
        <w:rPr>
          <w:rStyle w:val="Emphasis"/>
          <w:rFonts w:eastAsiaTheme="majorEastAsia"/>
          <w:color w:val="000000"/>
          <w:sz w:val="27"/>
          <w:szCs w:val="27"/>
        </w:rPr>
        <w:t>at</w:t>
      </w:r>
      <w:r>
        <w:rPr>
          <w:rStyle w:val="apple-converted-space"/>
          <w:rFonts w:eastAsiaTheme="majorEastAsia"/>
          <w:color w:val="000000"/>
          <w:sz w:val="27"/>
          <w:szCs w:val="27"/>
        </w:rPr>
        <w:t> </w:t>
      </w:r>
      <w:r>
        <w:rPr>
          <w:color w:val="000000"/>
          <w:sz w:val="27"/>
          <w:szCs w:val="27"/>
        </w:rPr>
        <w:t>a time. A sentence like “I went to the store,” would be true</w:t>
      </w:r>
      <w:r>
        <w:rPr>
          <w:rStyle w:val="apple-converted-space"/>
          <w:rFonts w:eastAsiaTheme="majorEastAsia"/>
          <w:color w:val="000000"/>
          <w:sz w:val="27"/>
          <w:szCs w:val="27"/>
        </w:rPr>
        <w:t> </w:t>
      </w:r>
      <w:r>
        <w:rPr>
          <w:rStyle w:val="Emphasis"/>
          <w:rFonts w:eastAsiaTheme="majorEastAsia"/>
          <w:color w:val="000000"/>
          <w:sz w:val="27"/>
          <w:szCs w:val="27"/>
        </w:rPr>
        <w:t>in</w:t>
      </w:r>
      <w:r>
        <w:rPr>
          <w:rStyle w:val="apple-converted-space"/>
          <w:rFonts w:eastAsiaTheme="majorEastAsia"/>
          <w:color w:val="000000"/>
          <w:sz w:val="27"/>
          <w:szCs w:val="27"/>
        </w:rPr>
        <w:t> </w:t>
      </w:r>
      <w:r>
        <w:rPr>
          <w:color w:val="000000"/>
          <w:sz w:val="27"/>
          <w:szCs w:val="27"/>
        </w:rPr>
        <w:t>a world,</w:t>
      </w:r>
      <w:r>
        <w:rPr>
          <w:rStyle w:val="apple-converted-space"/>
          <w:rFonts w:eastAsiaTheme="majorEastAsia"/>
          <w:color w:val="000000"/>
          <w:sz w:val="27"/>
          <w:szCs w:val="27"/>
        </w:rPr>
        <w:t> </w:t>
      </w:r>
      <w:r>
        <w:rPr>
          <w:rStyle w:val="Emphasis"/>
          <w:rFonts w:eastAsiaTheme="majorEastAsia"/>
          <w:color w:val="000000"/>
          <w:sz w:val="27"/>
          <w:szCs w:val="27"/>
        </w:rPr>
        <w:t>at</w:t>
      </w:r>
      <w:r>
        <w:rPr>
          <w:rStyle w:val="apple-converted-space"/>
          <w:rFonts w:eastAsiaTheme="majorEastAsia"/>
          <w:color w:val="000000"/>
          <w:sz w:val="27"/>
          <w:szCs w:val="27"/>
        </w:rPr>
        <w:t> </w:t>
      </w:r>
      <w:r>
        <w:rPr>
          <w:color w:val="000000"/>
          <w:sz w:val="27"/>
          <w:szCs w:val="27"/>
        </w:rPr>
        <w:t>a time,</w:t>
      </w:r>
      <w:r>
        <w:rPr>
          <w:rStyle w:val="apple-converted-space"/>
          <w:rFonts w:eastAsiaTheme="majorEastAsia"/>
          <w:color w:val="000000"/>
          <w:sz w:val="27"/>
          <w:szCs w:val="27"/>
        </w:rPr>
        <w:t> </w:t>
      </w:r>
      <w:r>
        <w:rPr>
          <w:rStyle w:val="Emphasis"/>
          <w:rFonts w:eastAsiaTheme="majorEastAsia"/>
          <w:color w:val="000000"/>
          <w:sz w:val="27"/>
          <w:szCs w:val="27"/>
        </w:rPr>
        <w:t>for</w:t>
      </w:r>
      <w:r>
        <w:rPr>
          <w:rStyle w:val="apple-converted-space"/>
          <w:rFonts w:eastAsiaTheme="majorEastAsia"/>
          <w:color w:val="000000"/>
          <w:sz w:val="27"/>
          <w:szCs w:val="27"/>
        </w:rPr>
        <w:t> </w:t>
      </w:r>
      <w:r>
        <w:rPr>
          <w:color w:val="000000"/>
          <w:sz w:val="27"/>
          <w:szCs w:val="27"/>
        </w:rPr>
        <w:t>a speaker: roughly, if the speaker went to the store prior to the time in the world.</w:t>
      </w:r>
    </w:p>
    <w:p w:rsidR="00777E33" w:rsidRDefault="00777E33" w:rsidP="00777E33">
      <w:pPr>
        <w:pStyle w:val="NormalWeb"/>
        <w:shd w:val="clear" w:color="auto" w:fill="FFFFFF"/>
        <w:spacing w:line="330" w:lineRule="atLeast"/>
        <w:rPr>
          <w:color w:val="000000"/>
          <w:sz w:val="27"/>
          <w:szCs w:val="27"/>
        </w:rPr>
      </w:pPr>
      <w:r>
        <w:rPr>
          <w:color w:val="000000"/>
          <w:sz w:val="27"/>
          <w:szCs w:val="27"/>
        </w:rPr>
        <w:t>If we ignore time, we can think of the meaning of “I am sitting” as a function from</w:t>
      </w:r>
      <w:r>
        <w:rPr>
          <w:rStyle w:val="apple-converted-space"/>
          <w:rFonts w:eastAsiaTheme="majorEastAsia"/>
          <w:color w:val="000000"/>
          <w:sz w:val="27"/>
          <w:szCs w:val="27"/>
        </w:rPr>
        <w:t> </w:t>
      </w:r>
      <w:r>
        <w:rPr>
          <w:rStyle w:val="Emphasis"/>
          <w:rFonts w:eastAsiaTheme="majorEastAsia"/>
          <w:color w:val="000000"/>
          <w:sz w:val="27"/>
          <w:szCs w:val="27"/>
        </w:rPr>
        <w:t>pairs</w:t>
      </w:r>
      <w:r>
        <w:rPr>
          <w:rStyle w:val="apple-converted-space"/>
          <w:rFonts w:eastAsiaTheme="majorEastAsia"/>
          <w:color w:val="000000"/>
          <w:sz w:val="27"/>
          <w:szCs w:val="27"/>
        </w:rPr>
        <w:t> </w:t>
      </w:r>
      <w:r>
        <w:rPr>
          <w:color w:val="000000"/>
          <w:sz w:val="27"/>
          <w:szCs w:val="27"/>
        </w:rPr>
        <w:t>of speakers and worlds to truth-values. Suppose Moe is sitting in the actual world</w:t>
      </w:r>
      <w:r>
        <w:rPr>
          <w:rStyle w:val="apple-converted-space"/>
          <w:rFonts w:eastAsiaTheme="majorEastAsia"/>
          <w:color w:val="000000"/>
          <w:sz w:val="27"/>
          <w:szCs w:val="27"/>
        </w:rPr>
        <w:t> </w:t>
      </w:r>
      <w:r>
        <w:rPr>
          <w:rStyle w:val="Emphasis"/>
          <w:rFonts w:eastAsiaTheme="majorEastAsia"/>
          <w:color w:val="000000"/>
          <w:sz w:val="27"/>
          <w:szCs w:val="27"/>
        </w:rPr>
        <w:t>w</w:t>
      </w:r>
      <w:r>
        <w:rPr>
          <w:rStyle w:val="apple-converted-space"/>
          <w:rFonts w:eastAsiaTheme="majorEastAsia"/>
          <w:color w:val="000000"/>
          <w:sz w:val="27"/>
          <w:szCs w:val="27"/>
        </w:rPr>
        <w:t> </w:t>
      </w:r>
      <w:r>
        <w:rPr>
          <w:color w:val="000000"/>
          <w:sz w:val="27"/>
          <w:szCs w:val="27"/>
        </w:rPr>
        <w:t>and standing in alternative world</w:t>
      </w:r>
      <w:r>
        <w:rPr>
          <w:rStyle w:val="apple-converted-space"/>
          <w:rFonts w:eastAsiaTheme="majorEastAsia"/>
          <w:color w:val="000000"/>
          <w:sz w:val="27"/>
          <w:szCs w:val="27"/>
        </w:rPr>
        <w:t> </w:t>
      </w:r>
      <w:r>
        <w:rPr>
          <w:rStyle w:val="Emphasis"/>
          <w:rFonts w:eastAsiaTheme="majorEastAsia"/>
          <w:color w:val="000000"/>
          <w:sz w:val="27"/>
          <w:szCs w:val="27"/>
        </w:rPr>
        <w:t>w</w:t>
      </w:r>
      <w:r>
        <w:rPr>
          <w:color w:val="000000"/>
          <w:sz w:val="27"/>
          <w:szCs w:val="27"/>
        </w:rPr>
        <w:t>′, while Curley is standing in</w:t>
      </w:r>
      <w:r>
        <w:rPr>
          <w:rStyle w:val="apple-converted-space"/>
          <w:rFonts w:eastAsiaTheme="majorEastAsia"/>
          <w:color w:val="000000"/>
          <w:sz w:val="27"/>
          <w:szCs w:val="27"/>
        </w:rPr>
        <w:t> </w:t>
      </w:r>
      <w:r>
        <w:rPr>
          <w:rStyle w:val="Emphasis"/>
          <w:rFonts w:eastAsiaTheme="majorEastAsia"/>
          <w:color w:val="000000"/>
          <w:sz w:val="27"/>
          <w:szCs w:val="27"/>
        </w:rPr>
        <w:t>w</w:t>
      </w:r>
      <w:r>
        <w:rPr>
          <w:rStyle w:val="apple-converted-space"/>
          <w:rFonts w:eastAsiaTheme="majorEastAsia"/>
          <w:color w:val="000000"/>
          <w:sz w:val="27"/>
          <w:szCs w:val="27"/>
        </w:rPr>
        <w:t> </w:t>
      </w:r>
      <w:r>
        <w:rPr>
          <w:color w:val="000000"/>
          <w:sz w:val="27"/>
          <w:szCs w:val="27"/>
        </w:rPr>
        <w:t>and sitting in</w:t>
      </w:r>
      <w:r>
        <w:rPr>
          <w:rStyle w:val="apple-converted-space"/>
          <w:rFonts w:eastAsiaTheme="majorEastAsia"/>
          <w:color w:val="000000"/>
          <w:sz w:val="27"/>
          <w:szCs w:val="27"/>
        </w:rPr>
        <w:t> </w:t>
      </w:r>
      <w:r>
        <w:rPr>
          <w:rStyle w:val="Emphasis"/>
          <w:rFonts w:eastAsiaTheme="majorEastAsia"/>
          <w:color w:val="000000"/>
          <w:sz w:val="27"/>
          <w:szCs w:val="27"/>
        </w:rPr>
        <w:t>w</w:t>
      </w:r>
      <w:r>
        <w:rPr>
          <w:color w:val="000000"/>
          <w:sz w:val="27"/>
          <w:szCs w:val="27"/>
        </w:rPr>
        <w:t>′. “I am sitting” is true at &lt;Moe,</w:t>
      </w:r>
      <w:r>
        <w:rPr>
          <w:rStyle w:val="apple-converted-space"/>
          <w:rFonts w:eastAsiaTheme="majorEastAsia"/>
          <w:color w:val="000000"/>
          <w:sz w:val="27"/>
          <w:szCs w:val="27"/>
        </w:rPr>
        <w:t> </w:t>
      </w:r>
      <w:r>
        <w:rPr>
          <w:rStyle w:val="Emphasis"/>
          <w:rFonts w:eastAsiaTheme="majorEastAsia"/>
          <w:color w:val="000000"/>
          <w:sz w:val="27"/>
          <w:szCs w:val="27"/>
        </w:rPr>
        <w:t>w</w:t>
      </w:r>
      <w:r>
        <w:rPr>
          <w:color w:val="000000"/>
          <w:sz w:val="27"/>
          <w:szCs w:val="27"/>
        </w:rPr>
        <w:t>&gt; and &lt;Curley,</w:t>
      </w:r>
      <w:r>
        <w:rPr>
          <w:rStyle w:val="apple-converted-space"/>
          <w:rFonts w:eastAsiaTheme="majorEastAsia"/>
          <w:color w:val="000000"/>
          <w:sz w:val="27"/>
          <w:szCs w:val="27"/>
        </w:rPr>
        <w:t> </w:t>
      </w:r>
      <w:r>
        <w:rPr>
          <w:rStyle w:val="Emphasis"/>
          <w:rFonts w:eastAsiaTheme="majorEastAsia"/>
          <w:color w:val="000000"/>
          <w:sz w:val="27"/>
          <w:szCs w:val="27"/>
        </w:rPr>
        <w:t>w</w:t>
      </w:r>
      <w:r>
        <w:rPr>
          <w:color w:val="000000"/>
          <w:sz w:val="27"/>
          <w:szCs w:val="27"/>
        </w:rPr>
        <w:t>′&gt;.</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A somewhat different approach to </w:t>
      </w:r>
      <w:proofErr w:type="spellStart"/>
      <w:r>
        <w:rPr>
          <w:color w:val="000000"/>
          <w:sz w:val="27"/>
          <w:szCs w:val="27"/>
        </w:rPr>
        <w:t>indexicality</w:t>
      </w:r>
      <w:proofErr w:type="spellEnd"/>
      <w:r>
        <w:rPr>
          <w:color w:val="000000"/>
          <w:sz w:val="27"/>
          <w:szCs w:val="27"/>
        </w:rPr>
        <w:t xml:space="preserve">, implemented in different ways by David Kaplan and Robert </w:t>
      </w:r>
      <w:proofErr w:type="spellStart"/>
      <w:r>
        <w:rPr>
          <w:color w:val="000000"/>
          <w:sz w:val="27"/>
          <w:szCs w:val="27"/>
        </w:rPr>
        <w:t>Stalnaker</w:t>
      </w:r>
      <w:proofErr w:type="spellEnd"/>
      <w:r>
        <w:rPr>
          <w:color w:val="000000"/>
          <w:sz w:val="27"/>
          <w:szCs w:val="27"/>
        </w:rPr>
        <w:t xml:space="preserve">, has been much more influential, however. Here is how </w:t>
      </w:r>
      <w:proofErr w:type="spellStart"/>
      <w:r>
        <w:rPr>
          <w:color w:val="000000"/>
          <w:sz w:val="27"/>
          <w:szCs w:val="27"/>
        </w:rPr>
        <w:t>Stalnaker</w:t>
      </w:r>
      <w:proofErr w:type="spellEnd"/>
      <w:r>
        <w:rPr>
          <w:color w:val="000000"/>
          <w:sz w:val="27"/>
          <w:szCs w:val="27"/>
        </w:rPr>
        <w:t xml:space="preserve"> put the key idea:</w:t>
      </w:r>
    </w:p>
    <w:p w:rsidR="00777E33" w:rsidRDefault="00777E33" w:rsidP="00777E33">
      <w:pPr>
        <w:shd w:val="clear" w:color="auto" w:fill="FFFFFF"/>
        <w:spacing w:line="330" w:lineRule="atLeast"/>
        <w:rPr>
          <w:color w:val="000000"/>
          <w:sz w:val="27"/>
          <w:szCs w:val="27"/>
        </w:rPr>
      </w:pPr>
      <w:r>
        <w:rPr>
          <w:color w:val="000000"/>
          <w:sz w:val="27"/>
          <w:szCs w:val="27"/>
        </w:rPr>
        <w:t xml:space="preserve">The scheme I am proposing looks roughly like this: The syntactical and </w:t>
      </w:r>
      <w:proofErr w:type="spellStart"/>
      <w:r>
        <w:rPr>
          <w:color w:val="000000"/>
          <w:sz w:val="27"/>
          <w:szCs w:val="27"/>
        </w:rPr>
        <w:t>semantical</w:t>
      </w:r>
      <w:proofErr w:type="spellEnd"/>
      <w:r>
        <w:rPr>
          <w:color w:val="000000"/>
          <w:sz w:val="27"/>
          <w:szCs w:val="27"/>
        </w:rPr>
        <w:t xml:space="preserve"> rules for a language determine an interpreted sentence or clause: this, together with some features of the context of use of the sentence or clause determines a proposition; this in turn, together with a possible world, determines a truth-value. An interpreted sentence, then, corresponds to a function from contexts into propositions, and a proposition is a function from possible worlds into truth-values. </w:t>
      </w:r>
      <w:proofErr w:type="gramStart"/>
      <w:r>
        <w:rPr>
          <w:color w:val="000000"/>
          <w:sz w:val="27"/>
          <w:szCs w:val="27"/>
        </w:rPr>
        <w:t>(</w:t>
      </w:r>
      <w:proofErr w:type="spellStart"/>
      <w:r>
        <w:rPr>
          <w:color w:val="000000"/>
          <w:sz w:val="27"/>
          <w:szCs w:val="27"/>
        </w:rPr>
        <w:t>Stalnaker</w:t>
      </w:r>
      <w:proofErr w:type="spellEnd"/>
      <w:r>
        <w:rPr>
          <w:color w:val="000000"/>
          <w:sz w:val="27"/>
          <w:szCs w:val="27"/>
        </w:rPr>
        <w:t xml:space="preserve"> 1970/1999, 36.)</w:t>
      </w:r>
      <w:proofErr w:type="gramEnd"/>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Both of these philosophers develop a ‘two-tiered’ approach to the content of utterances of sentences containing </w:t>
      </w:r>
      <w:proofErr w:type="spellStart"/>
      <w:r>
        <w:rPr>
          <w:color w:val="000000"/>
          <w:sz w:val="27"/>
          <w:szCs w:val="27"/>
        </w:rPr>
        <w:t>indexicals</w:t>
      </w:r>
      <w:proofErr w:type="spellEnd"/>
      <w:r>
        <w:rPr>
          <w:color w:val="000000"/>
          <w:sz w:val="27"/>
          <w:szCs w:val="27"/>
        </w:rPr>
        <w:t xml:space="preserve">. “I am sitting” expresses the proposition that Moe is sitting in a context with Moe as speaker, a different </w:t>
      </w:r>
      <w:proofErr w:type="gramStart"/>
      <w:r>
        <w:rPr>
          <w:color w:val="000000"/>
          <w:sz w:val="27"/>
          <w:szCs w:val="27"/>
        </w:rPr>
        <w:t>proposition, that</w:t>
      </w:r>
      <w:proofErr w:type="gramEnd"/>
      <w:r>
        <w:rPr>
          <w:color w:val="000000"/>
          <w:sz w:val="27"/>
          <w:szCs w:val="27"/>
        </w:rPr>
        <w:t xml:space="preserve"> Curley is sitting, in a context with Curley as speaker. Thus we have two functions involved. The</w:t>
      </w:r>
      <w:r>
        <w:rPr>
          <w:rStyle w:val="apple-converted-space"/>
          <w:rFonts w:eastAsiaTheme="majorEastAsia"/>
          <w:color w:val="000000"/>
          <w:sz w:val="27"/>
          <w:szCs w:val="27"/>
        </w:rPr>
        <w:t> </w:t>
      </w:r>
      <w:r>
        <w:rPr>
          <w:rStyle w:val="Emphasis"/>
          <w:rFonts w:eastAsiaTheme="majorEastAsia"/>
          <w:color w:val="000000"/>
          <w:sz w:val="27"/>
          <w:szCs w:val="27"/>
        </w:rPr>
        <w:t>character</w:t>
      </w:r>
      <w:r>
        <w:rPr>
          <w:rStyle w:val="apple-converted-space"/>
          <w:rFonts w:eastAsiaTheme="majorEastAsia"/>
          <w:color w:val="000000"/>
          <w:sz w:val="27"/>
          <w:szCs w:val="27"/>
        </w:rPr>
        <w:t> </w:t>
      </w:r>
      <w:r>
        <w:rPr>
          <w:color w:val="000000"/>
          <w:sz w:val="27"/>
          <w:szCs w:val="27"/>
        </w:rPr>
        <w:t xml:space="preserve">(Kaplan) </w:t>
      </w:r>
      <w:proofErr w:type="spellStart"/>
      <w:r>
        <w:rPr>
          <w:color w:val="000000"/>
          <w:sz w:val="27"/>
          <w:szCs w:val="27"/>
        </w:rPr>
        <w:t>or</w:t>
      </w:r>
      <w:r>
        <w:rPr>
          <w:rStyle w:val="Emphasis"/>
          <w:rFonts w:eastAsiaTheme="majorEastAsia"/>
          <w:color w:val="000000"/>
          <w:sz w:val="27"/>
          <w:szCs w:val="27"/>
        </w:rPr>
        <w:t>propositional</w:t>
      </w:r>
      <w:proofErr w:type="spellEnd"/>
      <w:r>
        <w:rPr>
          <w:rStyle w:val="Emphasis"/>
          <w:rFonts w:eastAsiaTheme="majorEastAsia"/>
          <w:color w:val="000000"/>
          <w:sz w:val="27"/>
          <w:szCs w:val="27"/>
        </w:rPr>
        <w:t xml:space="preserve"> concept</w:t>
      </w:r>
      <w:r>
        <w:rPr>
          <w:rStyle w:val="apple-converted-space"/>
          <w:rFonts w:eastAsiaTheme="majorEastAsia"/>
          <w:color w:val="000000"/>
          <w:sz w:val="27"/>
          <w:szCs w:val="27"/>
        </w:rPr>
        <w:t> </w:t>
      </w:r>
      <w:r>
        <w:rPr>
          <w:color w:val="000000"/>
          <w:sz w:val="27"/>
          <w:szCs w:val="27"/>
        </w:rPr>
        <w:t>(</w:t>
      </w:r>
      <w:proofErr w:type="spellStart"/>
      <w:r>
        <w:rPr>
          <w:color w:val="000000"/>
          <w:sz w:val="27"/>
          <w:szCs w:val="27"/>
        </w:rPr>
        <w:t>Stalnaker</w:t>
      </w:r>
      <w:proofErr w:type="spellEnd"/>
      <w:r>
        <w:rPr>
          <w:color w:val="000000"/>
          <w:sz w:val="27"/>
          <w:szCs w:val="27"/>
        </w:rPr>
        <w:t xml:space="preserve">) is a function from contexts to propositions. And, at least within possible </w:t>
      </w:r>
      <w:proofErr w:type="gramStart"/>
      <w:r>
        <w:rPr>
          <w:color w:val="000000"/>
          <w:sz w:val="27"/>
          <w:szCs w:val="27"/>
        </w:rPr>
        <w:t>worlds</w:t>
      </w:r>
      <w:proofErr w:type="gramEnd"/>
      <w:r>
        <w:rPr>
          <w:color w:val="000000"/>
          <w:sz w:val="27"/>
          <w:szCs w:val="27"/>
        </w:rPr>
        <w:t xml:space="preserve"> semantics, propositions are conceived as functions from worlds to truth-values.</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This ‘two-tiered’ approach brings out what Moe's utterance of “I am sitting,” has and doesn't have in common with Curley's utterance of “You are sitting,” directed at Moe. </w:t>
      </w:r>
      <w:r>
        <w:rPr>
          <w:color w:val="000000"/>
          <w:sz w:val="27"/>
          <w:szCs w:val="27"/>
        </w:rPr>
        <w:lastRenderedPageBreak/>
        <w:t>They both have the same truth-value, of course, but more importantly both express the same proposition.</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There are, however, important differences in the way Kaplan and </w:t>
      </w:r>
      <w:proofErr w:type="spellStart"/>
      <w:r>
        <w:rPr>
          <w:color w:val="000000"/>
          <w:sz w:val="27"/>
          <w:szCs w:val="27"/>
        </w:rPr>
        <w:t>Stalnaker</w:t>
      </w:r>
      <w:proofErr w:type="spellEnd"/>
      <w:r>
        <w:rPr>
          <w:color w:val="000000"/>
          <w:sz w:val="27"/>
          <w:szCs w:val="27"/>
        </w:rPr>
        <w:t xml:space="preserve"> implement this idea, which reflect the very different ways in which they think about context.</w:t>
      </w:r>
    </w:p>
    <w:p w:rsidR="00777E33" w:rsidRDefault="00777E33" w:rsidP="00777E33">
      <w:pPr>
        <w:pStyle w:val="Heading4"/>
        <w:shd w:val="clear" w:color="auto" w:fill="FFFFFF"/>
        <w:spacing w:line="330" w:lineRule="atLeast"/>
        <w:rPr>
          <w:color w:val="000000"/>
          <w:sz w:val="22"/>
          <w:szCs w:val="22"/>
        </w:rPr>
      </w:pPr>
      <w:bookmarkStart w:id="7" w:name="Near2.1"/>
      <w:r>
        <w:rPr>
          <w:color w:val="000000"/>
          <w:sz w:val="22"/>
          <w:szCs w:val="22"/>
        </w:rPr>
        <w:t>2.2.1 Kaplan on Indexical and Demonstratives</w:t>
      </w:r>
      <w:bookmarkEnd w:id="7"/>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The most influential treatment of </w:t>
      </w:r>
      <w:proofErr w:type="spellStart"/>
      <w:r>
        <w:rPr>
          <w:color w:val="000000"/>
          <w:sz w:val="27"/>
          <w:szCs w:val="27"/>
        </w:rPr>
        <w:t>indexicals</w:t>
      </w:r>
      <w:proofErr w:type="spellEnd"/>
      <w:r>
        <w:rPr>
          <w:color w:val="000000"/>
          <w:sz w:val="27"/>
          <w:szCs w:val="27"/>
        </w:rPr>
        <w:t xml:space="preserve"> and demonstratives has probably been David Kaplan's monograph</w:t>
      </w:r>
      <w:r>
        <w:rPr>
          <w:rStyle w:val="apple-converted-space"/>
          <w:rFonts w:eastAsiaTheme="majorEastAsia"/>
          <w:color w:val="000000"/>
          <w:sz w:val="27"/>
          <w:szCs w:val="27"/>
        </w:rPr>
        <w:t> </w:t>
      </w:r>
      <w:r>
        <w:rPr>
          <w:rStyle w:val="Emphasis"/>
          <w:rFonts w:eastAsiaTheme="majorEastAsia"/>
          <w:color w:val="000000"/>
          <w:sz w:val="27"/>
          <w:szCs w:val="27"/>
        </w:rPr>
        <w:t>Demonstratives</w:t>
      </w:r>
      <w:r>
        <w:rPr>
          <w:rStyle w:val="apple-converted-space"/>
          <w:rFonts w:eastAsiaTheme="majorEastAsia"/>
          <w:color w:val="000000"/>
          <w:sz w:val="27"/>
          <w:szCs w:val="27"/>
        </w:rPr>
        <w:t> </w:t>
      </w:r>
      <w:r>
        <w:rPr>
          <w:color w:val="000000"/>
          <w:sz w:val="27"/>
          <w:szCs w:val="27"/>
        </w:rPr>
        <w:t>(1989), versions of which were circulated in the seventies. Kaplan's basic concepts are</w:t>
      </w:r>
      <w:r>
        <w:rPr>
          <w:rStyle w:val="apple-converted-space"/>
          <w:rFonts w:eastAsiaTheme="majorEastAsia"/>
          <w:color w:val="000000"/>
          <w:sz w:val="27"/>
          <w:szCs w:val="27"/>
        </w:rPr>
        <w:t> </w:t>
      </w:r>
      <w:r>
        <w:rPr>
          <w:rStyle w:val="Emphasis"/>
          <w:rFonts w:eastAsiaTheme="majorEastAsia"/>
          <w:color w:val="000000"/>
          <w:sz w:val="27"/>
          <w:szCs w:val="27"/>
        </w:rPr>
        <w:t>context</w:t>
      </w:r>
      <w:r>
        <w:rPr>
          <w:color w:val="000000"/>
          <w:sz w:val="27"/>
          <w:szCs w:val="27"/>
        </w:rPr>
        <w:t>,</w:t>
      </w:r>
      <w:r>
        <w:rPr>
          <w:rStyle w:val="apple-converted-space"/>
          <w:rFonts w:eastAsiaTheme="majorEastAsia"/>
          <w:color w:val="000000"/>
          <w:sz w:val="27"/>
          <w:szCs w:val="27"/>
        </w:rPr>
        <w:t> </w:t>
      </w:r>
      <w:r>
        <w:rPr>
          <w:rStyle w:val="Emphasis"/>
          <w:rFonts w:eastAsiaTheme="majorEastAsia"/>
          <w:color w:val="000000"/>
          <w:sz w:val="27"/>
          <w:szCs w:val="27"/>
        </w:rPr>
        <w:t>character</w:t>
      </w:r>
      <w:r>
        <w:rPr>
          <w:color w:val="000000"/>
          <w:sz w:val="27"/>
          <w:szCs w:val="27"/>
        </w:rPr>
        <w:t>, and</w:t>
      </w:r>
      <w:r>
        <w:rPr>
          <w:rStyle w:val="apple-converted-space"/>
          <w:rFonts w:eastAsiaTheme="majorEastAsia"/>
          <w:color w:val="000000"/>
          <w:sz w:val="27"/>
          <w:szCs w:val="27"/>
        </w:rPr>
        <w:t> </w:t>
      </w:r>
      <w:r>
        <w:rPr>
          <w:rStyle w:val="Emphasis"/>
          <w:rFonts w:eastAsiaTheme="majorEastAsia"/>
          <w:color w:val="000000"/>
          <w:sz w:val="27"/>
          <w:szCs w:val="27"/>
        </w:rPr>
        <w:t>content</w:t>
      </w:r>
      <w:r>
        <w:rPr>
          <w:color w:val="000000"/>
          <w:sz w:val="27"/>
          <w:szCs w:val="27"/>
        </w:rPr>
        <w:t xml:space="preserve">. Character is what is provided by sentences with </w:t>
      </w:r>
      <w:proofErr w:type="spellStart"/>
      <w:r>
        <w:rPr>
          <w:color w:val="000000"/>
          <w:sz w:val="27"/>
          <w:szCs w:val="27"/>
        </w:rPr>
        <w:t>indexicals</w:t>
      </w:r>
      <w:proofErr w:type="spellEnd"/>
      <w:r>
        <w:rPr>
          <w:color w:val="000000"/>
          <w:sz w:val="27"/>
          <w:szCs w:val="27"/>
        </w:rPr>
        <w:t>, like “I am sitting,” or “You are sitting,” a function from contextual features to contents.</w:t>
      </w:r>
    </w:p>
    <w:p w:rsidR="00777E33" w:rsidRDefault="00777E33" w:rsidP="00777E33">
      <w:pPr>
        <w:pStyle w:val="NormalWeb"/>
        <w:shd w:val="clear" w:color="auto" w:fill="FFFFFF"/>
        <w:spacing w:line="330" w:lineRule="atLeast"/>
        <w:rPr>
          <w:color w:val="000000"/>
          <w:sz w:val="27"/>
          <w:szCs w:val="27"/>
        </w:rPr>
      </w:pPr>
      <w:r>
        <w:rPr>
          <w:color w:val="000000"/>
          <w:sz w:val="27"/>
          <w:szCs w:val="27"/>
        </w:rPr>
        <w:t>For Kaplan, a context is a quadruple of an agent, location, time and world; intuitively, these are the speaker of an utterance, the time and location of the utterance, and the possible world in which it occurs; the beliefs of the speaker as to who he is, where he is, and when it is, and what the real world is like are irrelevant to determining content, although not of course to explaining why the speaker says what he does. (The possible world is the contextual feature Kaplan uses to deal with “actually”). A proper context is one in which the agent is at the location at the time in the world, which is of course the characteristic relation among the speaker, time, location and world of an utterance.</w:t>
      </w:r>
    </w:p>
    <w:p w:rsidR="00777E33" w:rsidRDefault="00777E33" w:rsidP="00777E33">
      <w:pPr>
        <w:pStyle w:val="NormalWeb"/>
        <w:shd w:val="clear" w:color="auto" w:fill="FFFFFF"/>
        <w:spacing w:line="330" w:lineRule="atLeast"/>
        <w:rPr>
          <w:color w:val="000000"/>
          <w:sz w:val="27"/>
          <w:szCs w:val="27"/>
        </w:rPr>
      </w:pPr>
      <w:r>
        <w:rPr>
          <w:color w:val="000000"/>
          <w:sz w:val="27"/>
          <w:szCs w:val="27"/>
        </w:rPr>
        <w:t>Kaplan did not officially take his theory to be a theory of utterances. He thought of his account, or at least of the formal theory he supplies, as a theory of</w:t>
      </w:r>
      <w:r>
        <w:rPr>
          <w:rStyle w:val="apple-converted-space"/>
          <w:rFonts w:eastAsiaTheme="majorEastAsia"/>
          <w:color w:val="000000"/>
          <w:sz w:val="27"/>
          <w:szCs w:val="27"/>
        </w:rPr>
        <w:t> </w:t>
      </w:r>
      <w:r>
        <w:rPr>
          <w:rStyle w:val="Emphasis"/>
          <w:rFonts w:eastAsiaTheme="majorEastAsia"/>
          <w:color w:val="000000"/>
          <w:sz w:val="27"/>
          <w:szCs w:val="27"/>
        </w:rPr>
        <w:t>occurrences</w:t>
      </w:r>
      <w:r>
        <w:rPr>
          <w:color w:val="000000"/>
          <w:sz w:val="27"/>
          <w:szCs w:val="27"/>
        </w:rPr>
        <w:t>, or</w:t>
      </w:r>
      <w:r>
        <w:rPr>
          <w:rStyle w:val="apple-converted-space"/>
          <w:rFonts w:eastAsiaTheme="majorEastAsia"/>
          <w:color w:val="000000"/>
          <w:sz w:val="27"/>
          <w:szCs w:val="27"/>
        </w:rPr>
        <w:t> </w:t>
      </w:r>
      <w:r>
        <w:rPr>
          <w:rStyle w:val="Emphasis"/>
          <w:rFonts w:eastAsiaTheme="majorEastAsia"/>
          <w:color w:val="000000"/>
          <w:sz w:val="27"/>
          <w:szCs w:val="27"/>
        </w:rPr>
        <w:t>sentences-in-context</w:t>
      </w:r>
      <w:r>
        <w:rPr>
          <w:color w:val="000000"/>
          <w:sz w:val="27"/>
          <w:szCs w:val="27"/>
        </w:rPr>
        <w:t xml:space="preserve">, which are </w:t>
      </w:r>
      <w:proofErr w:type="gramStart"/>
      <w:r>
        <w:rPr>
          <w:color w:val="000000"/>
          <w:sz w:val="27"/>
          <w:szCs w:val="27"/>
        </w:rPr>
        <w:t>abstract</w:t>
      </w:r>
      <w:proofErr w:type="gramEnd"/>
      <w:r>
        <w:rPr>
          <w:color w:val="000000"/>
          <w:sz w:val="27"/>
          <w:szCs w:val="27"/>
        </w:rPr>
        <w:t xml:space="preserve"> objects consisting of pairs of contexts and expression types. Utterances, Kaplan argues, are an unsuitable subject matter for logical investigation. Utterances take time, for one thing, so it would not be possible to insist that all of the premises of an argument share the same context, but this stipulation is needed for logic. For another, since any utterance of “I am not speaking” would be false, we might have to conclude that “I am speaking” is a logical truth, an unwelcome result.</w:t>
      </w:r>
    </w:p>
    <w:p w:rsidR="00777E33" w:rsidRDefault="00777E33" w:rsidP="00777E33">
      <w:pPr>
        <w:pStyle w:val="NormalWeb"/>
        <w:shd w:val="clear" w:color="auto" w:fill="FFFFFF"/>
        <w:spacing w:line="330" w:lineRule="atLeast"/>
        <w:rPr>
          <w:color w:val="000000"/>
          <w:sz w:val="27"/>
          <w:szCs w:val="27"/>
        </w:rPr>
      </w:pPr>
      <w:r>
        <w:rPr>
          <w:color w:val="000000"/>
          <w:sz w:val="27"/>
          <w:szCs w:val="27"/>
        </w:rPr>
        <w:t>Kaplan does not call what he is doing “pragmatics” but the</w:t>
      </w:r>
      <w:r>
        <w:rPr>
          <w:rStyle w:val="apple-converted-space"/>
          <w:rFonts w:eastAsiaTheme="majorEastAsia"/>
          <w:color w:val="000000"/>
          <w:sz w:val="27"/>
          <w:szCs w:val="27"/>
        </w:rPr>
        <w:t> </w:t>
      </w:r>
      <w:r>
        <w:rPr>
          <w:rStyle w:val="Emphasis"/>
          <w:rFonts w:eastAsiaTheme="majorEastAsia"/>
          <w:color w:val="000000"/>
          <w:sz w:val="27"/>
          <w:szCs w:val="27"/>
        </w:rPr>
        <w:t>semantics</w:t>
      </w:r>
      <w:r>
        <w:rPr>
          <w:rStyle w:val="apple-converted-space"/>
          <w:rFonts w:eastAsiaTheme="majorEastAsia"/>
          <w:color w:val="000000"/>
          <w:sz w:val="27"/>
          <w:szCs w:val="27"/>
        </w:rPr>
        <w:t> </w:t>
      </w:r>
      <w:r>
        <w:rPr>
          <w:color w:val="000000"/>
          <w:sz w:val="27"/>
          <w:szCs w:val="27"/>
        </w:rPr>
        <w:t xml:space="preserve">of </w:t>
      </w:r>
      <w:proofErr w:type="spellStart"/>
      <w:r>
        <w:rPr>
          <w:color w:val="000000"/>
          <w:sz w:val="27"/>
          <w:szCs w:val="27"/>
        </w:rPr>
        <w:t>indexicals</w:t>
      </w:r>
      <w:proofErr w:type="spellEnd"/>
      <w:r>
        <w:rPr>
          <w:color w:val="000000"/>
          <w:sz w:val="27"/>
          <w:szCs w:val="27"/>
        </w:rPr>
        <w:t xml:space="preserve"> and demonstratives.</w:t>
      </w:r>
    </w:p>
    <w:p w:rsidR="00777E33" w:rsidRDefault="00777E33" w:rsidP="00777E33">
      <w:pPr>
        <w:pStyle w:val="Heading4"/>
        <w:shd w:val="clear" w:color="auto" w:fill="FFFFFF"/>
        <w:spacing w:line="330" w:lineRule="atLeast"/>
        <w:rPr>
          <w:color w:val="000000"/>
          <w:sz w:val="22"/>
          <w:szCs w:val="22"/>
        </w:rPr>
      </w:pPr>
      <w:bookmarkStart w:id="8" w:name="Near2.2"/>
      <w:r>
        <w:rPr>
          <w:color w:val="000000"/>
          <w:sz w:val="22"/>
          <w:szCs w:val="22"/>
        </w:rPr>
        <w:t xml:space="preserve">2.2.2 Pragmatic Puzzles of </w:t>
      </w:r>
      <w:proofErr w:type="spellStart"/>
      <w:r>
        <w:rPr>
          <w:color w:val="000000"/>
          <w:sz w:val="22"/>
          <w:szCs w:val="22"/>
        </w:rPr>
        <w:t>Referentialism</w:t>
      </w:r>
      <w:bookmarkEnd w:id="8"/>
      <w:proofErr w:type="spellEnd"/>
    </w:p>
    <w:p w:rsidR="00777E33" w:rsidRDefault="00777E33" w:rsidP="00777E33">
      <w:pPr>
        <w:pStyle w:val="NormalWeb"/>
        <w:shd w:val="clear" w:color="auto" w:fill="FFFFFF"/>
        <w:spacing w:line="330" w:lineRule="atLeast"/>
        <w:rPr>
          <w:color w:val="000000"/>
          <w:sz w:val="27"/>
          <w:szCs w:val="27"/>
        </w:rPr>
      </w:pPr>
      <w:r>
        <w:rPr>
          <w:color w:val="000000"/>
          <w:sz w:val="27"/>
          <w:szCs w:val="27"/>
        </w:rPr>
        <w:t>Kaplan's theory was part of a movement in the philosophy of language that developed the sixties and seventies, which we will call ‘</w:t>
      </w:r>
      <w:proofErr w:type="spellStart"/>
      <w:r>
        <w:rPr>
          <w:color w:val="000000"/>
          <w:sz w:val="27"/>
          <w:szCs w:val="27"/>
        </w:rPr>
        <w:t>referentialism</w:t>
      </w:r>
      <w:proofErr w:type="spellEnd"/>
      <w:r>
        <w:rPr>
          <w:color w:val="000000"/>
          <w:sz w:val="27"/>
          <w:szCs w:val="27"/>
        </w:rPr>
        <w:t xml:space="preserve">.’ For our purposes, the </w:t>
      </w:r>
      <w:r>
        <w:rPr>
          <w:color w:val="000000"/>
          <w:sz w:val="27"/>
          <w:szCs w:val="27"/>
        </w:rPr>
        <w:lastRenderedPageBreak/>
        <w:t xml:space="preserve">salient aspects of </w:t>
      </w:r>
      <w:proofErr w:type="spellStart"/>
      <w:r>
        <w:rPr>
          <w:color w:val="000000"/>
          <w:sz w:val="27"/>
          <w:szCs w:val="27"/>
        </w:rPr>
        <w:t>referentialism</w:t>
      </w:r>
      <w:proofErr w:type="spellEnd"/>
      <w:r>
        <w:rPr>
          <w:color w:val="000000"/>
          <w:sz w:val="27"/>
          <w:szCs w:val="27"/>
        </w:rPr>
        <w:t xml:space="preserve"> are (</w:t>
      </w:r>
      <w:proofErr w:type="spellStart"/>
      <w:r>
        <w:rPr>
          <w:color w:val="000000"/>
          <w:sz w:val="27"/>
          <w:szCs w:val="27"/>
        </w:rPr>
        <w:t>i</w:t>
      </w:r>
      <w:proofErr w:type="spellEnd"/>
      <w:r>
        <w:rPr>
          <w:color w:val="000000"/>
          <w:sz w:val="27"/>
          <w:szCs w:val="27"/>
        </w:rPr>
        <w:t xml:space="preserve">) in some forms, heavy reliance was made of the concept of ‘what is said,’ — often equated with ‘the proposition expressed’ — by a particular utterance of a suitably declarative sentence; (ii) </w:t>
      </w:r>
      <w:proofErr w:type="spellStart"/>
      <w:r>
        <w:rPr>
          <w:color w:val="000000"/>
          <w:sz w:val="27"/>
          <w:szCs w:val="27"/>
        </w:rPr>
        <w:t>referentialists</w:t>
      </w:r>
      <w:proofErr w:type="spellEnd"/>
      <w:r>
        <w:rPr>
          <w:color w:val="000000"/>
          <w:sz w:val="27"/>
          <w:szCs w:val="27"/>
        </w:rPr>
        <w:t xml:space="preserve"> argued persuasively that ‘what is said’ or ‘the proposition expressed’ depends on reference of names, </w:t>
      </w:r>
      <w:proofErr w:type="spellStart"/>
      <w:r>
        <w:rPr>
          <w:color w:val="000000"/>
          <w:sz w:val="27"/>
          <w:szCs w:val="27"/>
        </w:rPr>
        <w:t>indexicals</w:t>
      </w:r>
      <w:proofErr w:type="spellEnd"/>
      <w:r>
        <w:rPr>
          <w:color w:val="000000"/>
          <w:sz w:val="27"/>
          <w:szCs w:val="27"/>
        </w:rPr>
        <w:t xml:space="preserve"> and demonstratives, rather than any descriptive ‘backing’ or identifying conditions speakers or hearers might associate with them. More controversially, </w:t>
      </w:r>
      <w:proofErr w:type="spellStart"/>
      <w:r>
        <w:rPr>
          <w:color w:val="000000"/>
          <w:sz w:val="27"/>
          <w:szCs w:val="27"/>
        </w:rPr>
        <w:t>Donnellan</w:t>
      </w:r>
      <w:proofErr w:type="spellEnd"/>
      <w:r>
        <w:rPr>
          <w:color w:val="000000"/>
          <w:sz w:val="27"/>
          <w:szCs w:val="27"/>
        </w:rPr>
        <w:t xml:space="preserve"> argued that in the case of ‘referential’ uses of definite descriptions, the reference of the description, rather than the descriptive condition, is a constituent of the proposition expressed.</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The question naturally raises, then, how </w:t>
      </w:r>
      <w:proofErr w:type="gramStart"/>
      <w:r>
        <w:rPr>
          <w:color w:val="000000"/>
          <w:sz w:val="27"/>
          <w:szCs w:val="27"/>
        </w:rPr>
        <w:t xml:space="preserve">does the </w:t>
      </w:r>
      <w:proofErr w:type="spellStart"/>
      <w:r>
        <w:rPr>
          <w:color w:val="000000"/>
          <w:sz w:val="27"/>
          <w:szCs w:val="27"/>
        </w:rPr>
        <w:t>referentialist</w:t>
      </w:r>
      <w:proofErr w:type="spellEnd"/>
      <w:r>
        <w:rPr>
          <w:color w:val="000000"/>
          <w:sz w:val="27"/>
          <w:szCs w:val="27"/>
        </w:rPr>
        <w:t xml:space="preserve"> conception of what</w:t>
      </w:r>
      <w:proofErr w:type="gramEnd"/>
      <w:r>
        <w:rPr>
          <w:color w:val="000000"/>
          <w:sz w:val="27"/>
          <w:szCs w:val="27"/>
        </w:rPr>
        <w:t xml:space="preserve"> is said fit with Grice's theory of conversation, which, as we have seen, pertains to the reasons the speaker has for saying what he does.</w:t>
      </w:r>
    </w:p>
    <w:p w:rsidR="00777E33" w:rsidRDefault="00777E33" w:rsidP="00777E33">
      <w:pPr>
        <w:pStyle w:val="NormalWeb"/>
        <w:shd w:val="clear" w:color="auto" w:fill="FFFFFF"/>
        <w:spacing w:line="330" w:lineRule="atLeast"/>
        <w:rPr>
          <w:color w:val="000000"/>
          <w:sz w:val="27"/>
          <w:szCs w:val="27"/>
        </w:rPr>
      </w:pPr>
      <w:r>
        <w:rPr>
          <w:color w:val="000000"/>
          <w:sz w:val="27"/>
          <w:szCs w:val="27"/>
        </w:rPr>
        <w:t>It can be argued that Kaplan's concept of content fits in with Grice's theory of conversation. For the purposes of formal semantics and logic, the context (in Kaplan's sense) can be taken as given. Kaplan treats both the sentence and the context as abstract objects, and all of the rules of interpretation are suitably deductive. Pragmatics begins when we apply Kaplan's theory to utterances. Semantics and near-side pragmatics resolve reference, and so what proposition is expressed, that is, what is said, by an utterance involving the use of a sentence in a context. Then Grice's theory of conversation, and the Austin-Searle theory of speech acts, takes over to tell us what else the speaker has implicated by saying what she did, and what else she has accomplished in or by saying what she did.</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This picture is not without problems, however. </w:t>
      </w:r>
      <w:proofErr w:type="spellStart"/>
      <w:r>
        <w:rPr>
          <w:color w:val="000000"/>
          <w:sz w:val="27"/>
          <w:szCs w:val="27"/>
        </w:rPr>
        <w:t>Referentialism</w:t>
      </w:r>
      <w:proofErr w:type="spellEnd"/>
      <w:r>
        <w:rPr>
          <w:color w:val="000000"/>
          <w:sz w:val="27"/>
          <w:szCs w:val="27"/>
        </w:rPr>
        <w:t xml:space="preserve"> seems to bring in its wake various version of </w:t>
      </w:r>
      <w:proofErr w:type="spellStart"/>
      <w:r>
        <w:rPr>
          <w:color w:val="000000"/>
          <w:sz w:val="27"/>
          <w:szCs w:val="27"/>
        </w:rPr>
        <w:t>Frege's</w:t>
      </w:r>
      <w:proofErr w:type="spellEnd"/>
      <w:r>
        <w:rPr>
          <w:color w:val="000000"/>
          <w:sz w:val="27"/>
          <w:szCs w:val="27"/>
        </w:rPr>
        <w:t xml:space="preserve"> problem of identity, and these are relevant to pragmatics.</w:t>
      </w:r>
    </w:p>
    <w:p w:rsidR="00777E33" w:rsidRDefault="00777E33" w:rsidP="00777E33">
      <w:pPr>
        <w:pStyle w:val="NormalWeb"/>
        <w:shd w:val="clear" w:color="auto" w:fill="FFFFFF"/>
        <w:spacing w:line="330" w:lineRule="atLeast"/>
        <w:rPr>
          <w:color w:val="000000"/>
          <w:sz w:val="27"/>
          <w:szCs w:val="27"/>
        </w:rPr>
      </w:pPr>
      <w:r>
        <w:rPr>
          <w:color w:val="000000"/>
          <w:sz w:val="27"/>
          <w:szCs w:val="27"/>
        </w:rPr>
        <w:t>Consider the statements “</w:t>
      </w:r>
      <w:proofErr w:type="spellStart"/>
      <w:r>
        <w:rPr>
          <w:color w:val="000000"/>
          <w:sz w:val="27"/>
          <w:szCs w:val="27"/>
        </w:rPr>
        <w:t>Hespherus</w:t>
      </w:r>
      <w:proofErr w:type="spellEnd"/>
      <w:r>
        <w:rPr>
          <w:color w:val="000000"/>
          <w:sz w:val="27"/>
          <w:szCs w:val="27"/>
        </w:rPr>
        <w:t xml:space="preserve"> is visible in the eastern sky” and “Phosphorus is visible in the eastern sky.” On </w:t>
      </w:r>
      <w:proofErr w:type="spellStart"/>
      <w:r>
        <w:rPr>
          <w:color w:val="000000"/>
          <w:sz w:val="27"/>
          <w:szCs w:val="27"/>
        </w:rPr>
        <w:t>referentialist</w:t>
      </w:r>
      <w:proofErr w:type="spellEnd"/>
      <w:r>
        <w:rPr>
          <w:color w:val="000000"/>
          <w:sz w:val="27"/>
          <w:szCs w:val="27"/>
        </w:rPr>
        <w:t xml:space="preserve"> principles, the two statements express the same proposition, the one that is true in all worlds in which Venus (the planet that ‘Hesperus’ and ‘Phosphorus’ are two names for) is visible in the eastern sky. But they seem to convey different information. And, most dramatically, “Hesperus is Hesperus” seems trivial, while “Hesperus is Phosphorus” or “Phosphorus is Venus” seem to convey valuable information. And yet, on </w:t>
      </w:r>
      <w:proofErr w:type="spellStart"/>
      <w:r>
        <w:rPr>
          <w:color w:val="000000"/>
          <w:sz w:val="27"/>
          <w:szCs w:val="27"/>
        </w:rPr>
        <w:t>referentialist</w:t>
      </w:r>
      <w:proofErr w:type="spellEnd"/>
      <w:r>
        <w:rPr>
          <w:color w:val="000000"/>
          <w:sz w:val="27"/>
          <w:szCs w:val="27"/>
        </w:rPr>
        <w:t xml:space="preserve"> principles, all three identity statements express the same proposition.</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Paradigmatically, according to Grice's theory, the input to the hearer's reasoning about </w:t>
      </w:r>
      <w:proofErr w:type="spellStart"/>
      <w:r>
        <w:rPr>
          <w:color w:val="000000"/>
          <w:sz w:val="27"/>
          <w:szCs w:val="27"/>
        </w:rPr>
        <w:t>implicatures</w:t>
      </w:r>
      <w:proofErr w:type="spellEnd"/>
      <w:r>
        <w:rPr>
          <w:color w:val="000000"/>
          <w:sz w:val="27"/>
          <w:szCs w:val="27"/>
        </w:rPr>
        <w:t xml:space="preserve"> is what is said. </w:t>
      </w:r>
      <w:proofErr w:type="spellStart"/>
      <w:r>
        <w:rPr>
          <w:color w:val="000000"/>
          <w:sz w:val="27"/>
          <w:szCs w:val="27"/>
        </w:rPr>
        <w:t>Referentialism</w:t>
      </w:r>
      <w:proofErr w:type="spellEnd"/>
      <w:r>
        <w:rPr>
          <w:color w:val="000000"/>
          <w:sz w:val="27"/>
          <w:szCs w:val="27"/>
        </w:rPr>
        <w:t xml:space="preserve"> would seem to imply that different ways </w:t>
      </w:r>
      <w:r>
        <w:rPr>
          <w:color w:val="000000"/>
          <w:sz w:val="27"/>
          <w:szCs w:val="27"/>
        </w:rPr>
        <w:lastRenderedPageBreak/>
        <w:t xml:space="preserve">of saying the same thing should be conversationally equivalent. But this does not seem correct. If Elwood says, “I can't reach the salt,” this has the </w:t>
      </w:r>
      <w:proofErr w:type="spellStart"/>
      <w:r>
        <w:rPr>
          <w:color w:val="000000"/>
          <w:sz w:val="27"/>
          <w:szCs w:val="27"/>
        </w:rPr>
        <w:t>implicature</w:t>
      </w:r>
      <w:proofErr w:type="spellEnd"/>
      <w:r>
        <w:rPr>
          <w:color w:val="000000"/>
          <w:sz w:val="27"/>
          <w:szCs w:val="27"/>
        </w:rPr>
        <w:t xml:space="preserve"> that he would appreciate someone passing it to him. But what if he says, “Elwood can't reach the salt”? The </w:t>
      </w:r>
      <w:proofErr w:type="spellStart"/>
      <w:r>
        <w:rPr>
          <w:color w:val="000000"/>
          <w:sz w:val="27"/>
          <w:szCs w:val="27"/>
        </w:rPr>
        <w:t>implicatures</w:t>
      </w:r>
      <w:proofErr w:type="spellEnd"/>
      <w:r>
        <w:rPr>
          <w:color w:val="000000"/>
          <w:sz w:val="27"/>
          <w:szCs w:val="27"/>
        </w:rPr>
        <w:t xml:space="preserve"> are not so clear. Elwood seems to have flouted the maxim of quantity, in both its </w:t>
      </w:r>
      <w:proofErr w:type="spellStart"/>
      <w:r>
        <w:rPr>
          <w:color w:val="000000"/>
          <w:sz w:val="27"/>
          <w:szCs w:val="27"/>
        </w:rPr>
        <w:t>submaxims</w:t>
      </w:r>
      <w:proofErr w:type="spellEnd"/>
      <w:r>
        <w:rPr>
          <w:color w:val="000000"/>
          <w:sz w:val="27"/>
          <w:szCs w:val="27"/>
        </w:rPr>
        <w:t>, giving us information we don't need (the name of the person who can't reach the salt), and denying us information we do need, namely that the speaker is the person whose relation to the saltshaker is at issue. Grice's maxims of manner allow the theory of conversation to deal with information that depends on how something is said, rather than only</w:t>
      </w:r>
      <w:r>
        <w:rPr>
          <w:rStyle w:val="apple-converted-space"/>
          <w:rFonts w:eastAsiaTheme="majorEastAsia"/>
          <w:color w:val="000000"/>
          <w:sz w:val="27"/>
          <w:szCs w:val="27"/>
        </w:rPr>
        <w:t> </w:t>
      </w:r>
      <w:r>
        <w:rPr>
          <w:rStyle w:val="Emphasis"/>
          <w:rFonts w:eastAsiaTheme="majorEastAsia"/>
          <w:color w:val="000000"/>
          <w:sz w:val="27"/>
          <w:szCs w:val="27"/>
        </w:rPr>
        <w:t>what is said</w:t>
      </w:r>
      <w:r>
        <w:rPr>
          <w:color w:val="000000"/>
          <w:sz w:val="27"/>
          <w:szCs w:val="27"/>
        </w:rPr>
        <w:t xml:space="preserve">; it seems these maxims may have to be exploited beyond what Grice envisaged to explain how co-referential names and </w:t>
      </w:r>
      <w:proofErr w:type="spellStart"/>
      <w:r>
        <w:rPr>
          <w:color w:val="000000"/>
          <w:sz w:val="27"/>
          <w:szCs w:val="27"/>
        </w:rPr>
        <w:t>indexicals</w:t>
      </w:r>
      <w:proofErr w:type="spellEnd"/>
      <w:r>
        <w:rPr>
          <w:color w:val="000000"/>
          <w:sz w:val="27"/>
          <w:szCs w:val="27"/>
        </w:rPr>
        <w:t xml:space="preserve"> can give rise to non-equivalent </w:t>
      </w:r>
      <w:proofErr w:type="spellStart"/>
      <w:r>
        <w:rPr>
          <w:color w:val="000000"/>
          <w:sz w:val="27"/>
          <w:szCs w:val="27"/>
        </w:rPr>
        <w:t>implicatures</w:t>
      </w:r>
      <w:proofErr w:type="spellEnd"/>
      <w:r>
        <w:rPr>
          <w:color w:val="000000"/>
          <w:sz w:val="27"/>
          <w:szCs w:val="27"/>
        </w:rPr>
        <w:t xml:space="preserve">, if we adopt the </w:t>
      </w:r>
      <w:proofErr w:type="spellStart"/>
      <w:r>
        <w:rPr>
          <w:color w:val="000000"/>
          <w:sz w:val="27"/>
          <w:szCs w:val="27"/>
        </w:rPr>
        <w:t>referentialist</w:t>
      </w:r>
      <w:proofErr w:type="spellEnd"/>
      <w:r>
        <w:rPr>
          <w:color w:val="000000"/>
          <w:sz w:val="27"/>
          <w:szCs w:val="27"/>
        </w:rPr>
        <w:t xml:space="preserve"> account of what is said.</w:t>
      </w:r>
    </w:p>
    <w:p w:rsidR="00777E33" w:rsidRDefault="00777E33" w:rsidP="00777E33">
      <w:pPr>
        <w:pStyle w:val="Heading4"/>
        <w:shd w:val="clear" w:color="auto" w:fill="FFFFFF"/>
        <w:spacing w:line="330" w:lineRule="atLeast"/>
        <w:rPr>
          <w:color w:val="000000"/>
          <w:sz w:val="22"/>
          <w:szCs w:val="22"/>
        </w:rPr>
      </w:pPr>
      <w:bookmarkStart w:id="9" w:name="Near2.3"/>
      <w:r>
        <w:rPr>
          <w:color w:val="000000"/>
          <w:sz w:val="22"/>
          <w:szCs w:val="22"/>
        </w:rPr>
        <w:t xml:space="preserve">2.2.3 </w:t>
      </w:r>
      <w:proofErr w:type="spellStart"/>
      <w:r>
        <w:rPr>
          <w:color w:val="000000"/>
          <w:sz w:val="22"/>
          <w:szCs w:val="22"/>
        </w:rPr>
        <w:t>Stalnaker</w:t>
      </w:r>
      <w:proofErr w:type="spellEnd"/>
      <w:r>
        <w:rPr>
          <w:color w:val="000000"/>
          <w:sz w:val="22"/>
          <w:szCs w:val="22"/>
        </w:rPr>
        <w:t xml:space="preserve"> on Context and Content</w:t>
      </w:r>
      <w:bookmarkEnd w:id="9"/>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In his seminal article “Pragmatics” (1970) </w:t>
      </w:r>
      <w:proofErr w:type="spellStart"/>
      <w:r>
        <w:rPr>
          <w:color w:val="000000"/>
          <w:sz w:val="27"/>
          <w:szCs w:val="27"/>
        </w:rPr>
        <w:t>Stalnaker</w:t>
      </w:r>
      <w:proofErr w:type="spellEnd"/>
      <w:r>
        <w:rPr>
          <w:color w:val="000000"/>
          <w:sz w:val="27"/>
          <w:szCs w:val="27"/>
        </w:rPr>
        <w:t xml:space="preserve"> proposed a conception of semantics and pragmatics that would allow the tools and traditions of formal semantics to be extended to pragmatics. The pragmatic phenomena he mainly had in mind are what we are calling “near-side pragmatics,” involving the way in which, in the setting of natural language, contextual factors interact with conventional meaning to determine what is said, or the proposition expressed. </w:t>
      </w:r>
      <w:proofErr w:type="spellStart"/>
      <w:r>
        <w:rPr>
          <w:color w:val="000000"/>
          <w:sz w:val="27"/>
          <w:szCs w:val="27"/>
        </w:rPr>
        <w:t>Stalnaker</w:t>
      </w:r>
      <w:proofErr w:type="spellEnd"/>
      <w:r>
        <w:rPr>
          <w:color w:val="000000"/>
          <w:sz w:val="27"/>
          <w:szCs w:val="27"/>
        </w:rPr>
        <w:t xml:space="preserve"> uses his pragmatic theory to deal with issues that might be thought to require a semantic explanation, such as the </w:t>
      </w:r>
      <w:proofErr w:type="spellStart"/>
      <w:r>
        <w:rPr>
          <w:color w:val="000000"/>
          <w:sz w:val="27"/>
          <w:szCs w:val="27"/>
        </w:rPr>
        <w:t>informativeness</w:t>
      </w:r>
      <w:proofErr w:type="spellEnd"/>
      <w:r>
        <w:rPr>
          <w:color w:val="000000"/>
          <w:sz w:val="27"/>
          <w:szCs w:val="27"/>
        </w:rPr>
        <w:t xml:space="preserve"> of identity statements (“Hesperus is Phosphorus”) and the import of negative </w:t>
      </w:r>
      <w:proofErr w:type="spellStart"/>
      <w:r>
        <w:rPr>
          <w:color w:val="000000"/>
          <w:sz w:val="27"/>
          <w:szCs w:val="27"/>
        </w:rPr>
        <w:t>existentials</w:t>
      </w:r>
      <w:proofErr w:type="spellEnd"/>
      <w:r>
        <w:rPr>
          <w:color w:val="000000"/>
          <w:sz w:val="27"/>
          <w:szCs w:val="27"/>
        </w:rPr>
        <w:t xml:space="preserve"> (“Homer did not exist”); in doing so he saw himself as continuing in a </w:t>
      </w:r>
      <w:proofErr w:type="spellStart"/>
      <w:r>
        <w:rPr>
          <w:color w:val="000000"/>
          <w:sz w:val="27"/>
          <w:szCs w:val="27"/>
        </w:rPr>
        <w:t>Gricean</w:t>
      </w:r>
      <w:proofErr w:type="spellEnd"/>
      <w:r>
        <w:rPr>
          <w:color w:val="000000"/>
          <w:sz w:val="27"/>
          <w:szCs w:val="27"/>
        </w:rPr>
        <w:t xml:space="preserve"> tradition:</w:t>
      </w:r>
    </w:p>
    <w:p w:rsidR="00777E33" w:rsidRDefault="00777E33" w:rsidP="00777E33">
      <w:pPr>
        <w:shd w:val="clear" w:color="auto" w:fill="FFFFFF"/>
        <w:spacing w:line="330" w:lineRule="atLeast"/>
        <w:rPr>
          <w:color w:val="000000"/>
          <w:sz w:val="27"/>
          <w:szCs w:val="27"/>
        </w:rPr>
      </w:pPr>
      <w:r>
        <w:rPr>
          <w:color w:val="000000"/>
          <w:sz w:val="27"/>
          <w:szCs w:val="27"/>
        </w:rPr>
        <w:t xml:space="preserve">… I think the general </w:t>
      </w:r>
      <w:proofErr w:type="spellStart"/>
      <w:r>
        <w:rPr>
          <w:color w:val="000000"/>
          <w:sz w:val="27"/>
          <w:szCs w:val="27"/>
        </w:rPr>
        <w:t>Gricean</w:t>
      </w:r>
      <w:proofErr w:type="spellEnd"/>
      <w:r>
        <w:rPr>
          <w:color w:val="000000"/>
          <w:sz w:val="27"/>
          <w:szCs w:val="27"/>
        </w:rPr>
        <w:t xml:space="preserve"> strategy of trying to reduce the burden on semantics by explaining as much of the phenomena as possible in terms of truisms about conversation as a rational activity remains as fruitful and promising as it was when he first proposed it. </w:t>
      </w:r>
      <w:proofErr w:type="gramStart"/>
      <w:r>
        <w:rPr>
          <w:color w:val="000000"/>
          <w:sz w:val="27"/>
          <w:szCs w:val="27"/>
        </w:rPr>
        <w:t>(</w:t>
      </w:r>
      <w:proofErr w:type="spellStart"/>
      <w:r>
        <w:rPr>
          <w:color w:val="000000"/>
          <w:sz w:val="27"/>
          <w:szCs w:val="27"/>
        </w:rPr>
        <w:t>Stalnaker</w:t>
      </w:r>
      <w:proofErr w:type="spellEnd"/>
      <w:r>
        <w:rPr>
          <w:color w:val="000000"/>
          <w:sz w:val="27"/>
          <w:szCs w:val="27"/>
        </w:rPr>
        <w:t xml:space="preserve"> 1999, 113.)</w:t>
      </w:r>
      <w:proofErr w:type="gramEnd"/>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Formal semantics, as </w:t>
      </w:r>
      <w:proofErr w:type="spellStart"/>
      <w:r>
        <w:rPr>
          <w:color w:val="000000"/>
          <w:sz w:val="27"/>
          <w:szCs w:val="27"/>
        </w:rPr>
        <w:t>Stalnaker</w:t>
      </w:r>
      <w:proofErr w:type="spellEnd"/>
      <w:r>
        <w:rPr>
          <w:color w:val="000000"/>
          <w:sz w:val="27"/>
          <w:szCs w:val="27"/>
        </w:rPr>
        <w:t xml:space="preserve"> sees it, can be conceived as the study of propositions within a possible </w:t>
      </w:r>
      <w:proofErr w:type="gramStart"/>
      <w:r>
        <w:rPr>
          <w:color w:val="000000"/>
          <w:sz w:val="27"/>
          <w:szCs w:val="27"/>
        </w:rPr>
        <w:t>worlds</w:t>
      </w:r>
      <w:proofErr w:type="gramEnd"/>
      <w:r>
        <w:rPr>
          <w:color w:val="000000"/>
          <w:sz w:val="27"/>
          <w:szCs w:val="27"/>
        </w:rPr>
        <w:t xml:space="preserve"> framework. Artificial languages are designed to fit the meanings they are to express, so the connection between language and proposition should not be a tricky issue. But with natural languages,</w:t>
      </w:r>
    </w:p>
    <w:p w:rsidR="00777E33" w:rsidRDefault="00777E33" w:rsidP="00777E33">
      <w:pPr>
        <w:shd w:val="clear" w:color="auto" w:fill="FFFFFF"/>
        <w:spacing w:line="330" w:lineRule="atLeast"/>
        <w:rPr>
          <w:color w:val="000000"/>
          <w:sz w:val="27"/>
          <w:szCs w:val="27"/>
        </w:rPr>
      </w:pPr>
      <w:proofErr w:type="gramStart"/>
      <w:r>
        <w:rPr>
          <w:color w:val="000000"/>
          <w:sz w:val="27"/>
          <w:szCs w:val="27"/>
        </w:rPr>
        <w:t>it</w:t>
      </w:r>
      <w:proofErr w:type="gramEnd"/>
      <w:r>
        <w:rPr>
          <w:color w:val="000000"/>
          <w:sz w:val="27"/>
          <w:szCs w:val="27"/>
        </w:rPr>
        <w:t xml:space="preserve"> is a </w:t>
      </w:r>
      <w:proofErr w:type="spellStart"/>
      <w:r>
        <w:rPr>
          <w:color w:val="000000"/>
          <w:sz w:val="27"/>
          <w:szCs w:val="27"/>
        </w:rPr>
        <w:t>semantical</w:t>
      </w:r>
      <w:proofErr w:type="spellEnd"/>
      <w:r>
        <w:rPr>
          <w:color w:val="000000"/>
          <w:sz w:val="27"/>
          <w:szCs w:val="27"/>
        </w:rPr>
        <w:t xml:space="preserve"> problem to specify the rules for matching up sentences of a natural language with the propositions that they express. In most cases…the rules will not match sentences directly with propositions, but will match sentences with propositions </w:t>
      </w:r>
      <w:r>
        <w:rPr>
          <w:color w:val="000000"/>
          <w:sz w:val="27"/>
          <w:szCs w:val="27"/>
        </w:rPr>
        <w:lastRenderedPageBreak/>
        <w:t xml:space="preserve">relative to features of the context in which the sentence is used. These contextual features are a part of the subject matter of pragmatics… </w:t>
      </w:r>
      <w:proofErr w:type="gramStart"/>
      <w:r>
        <w:rPr>
          <w:color w:val="000000"/>
          <w:sz w:val="27"/>
          <w:szCs w:val="27"/>
        </w:rPr>
        <w:t>(</w:t>
      </w:r>
      <w:proofErr w:type="spellStart"/>
      <w:r>
        <w:rPr>
          <w:color w:val="000000"/>
          <w:sz w:val="27"/>
          <w:szCs w:val="27"/>
        </w:rPr>
        <w:t>Stalnaker</w:t>
      </w:r>
      <w:proofErr w:type="spellEnd"/>
      <w:r>
        <w:rPr>
          <w:color w:val="000000"/>
          <w:sz w:val="27"/>
          <w:szCs w:val="27"/>
        </w:rPr>
        <w:t xml:space="preserve"> 1972/1999, 34.)</w:t>
      </w:r>
      <w:proofErr w:type="gramEnd"/>
    </w:p>
    <w:p w:rsidR="00777E33" w:rsidRDefault="00777E33" w:rsidP="00777E33">
      <w:pPr>
        <w:pStyle w:val="NormalWeb"/>
        <w:shd w:val="clear" w:color="auto" w:fill="FFFFFF"/>
        <w:spacing w:line="330" w:lineRule="atLeast"/>
        <w:rPr>
          <w:color w:val="000000"/>
          <w:sz w:val="27"/>
          <w:szCs w:val="27"/>
        </w:rPr>
      </w:pPr>
      <w:r>
        <w:rPr>
          <w:rStyle w:val="Strong"/>
          <w:color w:val="000000"/>
          <w:sz w:val="27"/>
          <w:szCs w:val="27"/>
        </w:rPr>
        <w:t>Presupposition, Common Ground and Context</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Like Kaplan, </w:t>
      </w:r>
      <w:proofErr w:type="spellStart"/>
      <w:r>
        <w:rPr>
          <w:color w:val="000000"/>
          <w:sz w:val="27"/>
          <w:szCs w:val="27"/>
        </w:rPr>
        <w:t>Stalnaker</w:t>
      </w:r>
      <w:proofErr w:type="spellEnd"/>
      <w:r>
        <w:rPr>
          <w:color w:val="000000"/>
          <w:sz w:val="27"/>
          <w:szCs w:val="27"/>
        </w:rPr>
        <w:t xml:space="preserve"> has a two-tiered picture: sentence meanings provide a function </w:t>
      </w:r>
      <w:proofErr w:type="gramStart"/>
      <w:r>
        <w:rPr>
          <w:color w:val="000000"/>
          <w:sz w:val="27"/>
          <w:szCs w:val="27"/>
        </w:rPr>
        <w:t>from</w:t>
      </w:r>
      <w:proofErr w:type="gramEnd"/>
      <w:r>
        <w:rPr>
          <w:color w:val="000000"/>
          <w:sz w:val="27"/>
          <w:szCs w:val="27"/>
        </w:rPr>
        <w:t xml:space="preserve"> contexts to propositions; propositions themselves are functions from worlds to truth-values. </w:t>
      </w:r>
      <w:proofErr w:type="spellStart"/>
      <w:r>
        <w:rPr>
          <w:color w:val="000000"/>
          <w:sz w:val="27"/>
          <w:szCs w:val="27"/>
        </w:rPr>
        <w:t>Stalnaker</w:t>
      </w:r>
      <w:proofErr w:type="spellEnd"/>
      <w:r>
        <w:rPr>
          <w:color w:val="000000"/>
          <w:sz w:val="27"/>
          <w:szCs w:val="27"/>
        </w:rPr>
        <w:t>, however, has a quite different picture of context, which he bases on the concept of</w:t>
      </w:r>
      <w:r>
        <w:rPr>
          <w:rStyle w:val="apple-converted-space"/>
          <w:rFonts w:eastAsiaTheme="majorEastAsia"/>
          <w:color w:val="000000"/>
          <w:sz w:val="27"/>
          <w:szCs w:val="27"/>
        </w:rPr>
        <w:t> </w:t>
      </w:r>
      <w:r>
        <w:rPr>
          <w:rStyle w:val="Emphasis"/>
          <w:rFonts w:eastAsiaTheme="majorEastAsia"/>
          <w:color w:val="000000"/>
          <w:sz w:val="27"/>
          <w:szCs w:val="27"/>
        </w:rPr>
        <w:t>presupposition</w:t>
      </w:r>
      <w:r>
        <w:rPr>
          <w:color w:val="000000"/>
          <w:sz w:val="27"/>
          <w:szCs w:val="27"/>
        </w:rPr>
        <w:t>. Intuitions about what is said are accompanied by intuitions about what is not said, but merely presupposed. If Elwood says,</w:t>
      </w:r>
    </w:p>
    <w:p w:rsidR="00777E33" w:rsidRDefault="00777E33" w:rsidP="00777E33">
      <w:pPr>
        <w:numPr>
          <w:ilvl w:val="0"/>
          <w:numId w:val="12"/>
        </w:numPr>
        <w:shd w:val="clear" w:color="auto" w:fill="FFFFFF"/>
        <w:spacing w:before="100" w:beforeAutospacing="1" w:after="100" w:afterAutospacing="1" w:line="330" w:lineRule="atLeast"/>
        <w:rPr>
          <w:color w:val="000000"/>
          <w:sz w:val="27"/>
          <w:szCs w:val="27"/>
        </w:rPr>
      </w:pPr>
      <w:r>
        <w:rPr>
          <w:color w:val="000000"/>
          <w:sz w:val="27"/>
          <w:szCs w:val="27"/>
        </w:rPr>
        <w:t>The Queen of England has several palaces</w:t>
      </w:r>
    </w:p>
    <w:p w:rsidR="00777E33" w:rsidRDefault="00777E33" w:rsidP="00777E33">
      <w:pPr>
        <w:pStyle w:val="NormalWeb"/>
        <w:shd w:val="clear" w:color="auto" w:fill="FFFFFF"/>
        <w:spacing w:line="330" w:lineRule="atLeast"/>
        <w:rPr>
          <w:color w:val="000000"/>
          <w:sz w:val="27"/>
          <w:szCs w:val="27"/>
        </w:rPr>
      </w:pPr>
      <w:proofErr w:type="gramStart"/>
      <w:r>
        <w:rPr>
          <w:color w:val="000000"/>
          <w:sz w:val="27"/>
          <w:szCs w:val="27"/>
        </w:rPr>
        <w:t>he</w:t>
      </w:r>
      <w:proofErr w:type="gramEnd"/>
      <w:r>
        <w:rPr>
          <w:color w:val="000000"/>
          <w:sz w:val="27"/>
          <w:szCs w:val="27"/>
        </w:rPr>
        <w:t xml:space="preserve"> does not</w:t>
      </w:r>
      <w:r>
        <w:rPr>
          <w:rStyle w:val="apple-converted-space"/>
          <w:rFonts w:eastAsiaTheme="majorEastAsia"/>
          <w:color w:val="000000"/>
          <w:sz w:val="27"/>
          <w:szCs w:val="27"/>
        </w:rPr>
        <w:t> </w:t>
      </w:r>
      <w:r>
        <w:rPr>
          <w:rStyle w:val="Emphasis"/>
          <w:rFonts w:eastAsiaTheme="majorEastAsia"/>
          <w:color w:val="000000"/>
          <w:sz w:val="27"/>
          <w:szCs w:val="27"/>
        </w:rPr>
        <w:t>say</w:t>
      </w:r>
      <w:r>
        <w:rPr>
          <w:rStyle w:val="apple-converted-space"/>
          <w:rFonts w:eastAsiaTheme="majorEastAsia"/>
          <w:color w:val="000000"/>
          <w:sz w:val="27"/>
          <w:szCs w:val="27"/>
        </w:rPr>
        <w:t> </w:t>
      </w:r>
      <w:r>
        <w:rPr>
          <w:color w:val="000000"/>
          <w:sz w:val="27"/>
          <w:szCs w:val="27"/>
        </w:rPr>
        <w:t>that there is a Queen of England, but he</w:t>
      </w:r>
      <w:r>
        <w:rPr>
          <w:rStyle w:val="apple-converted-space"/>
          <w:rFonts w:eastAsiaTheme="majorEastAsia"/>
          <w:color w:val="000000"/>
          <w:sz w:val="27"/>
          <w:szCs w:val="27"/>
        </w:rPr>
        <w:t> </w:t>
      </w:r>
      <w:r>
        <w:rPr>
          <w:rStyle w:val="Emphasis"/>
          <w:rFonts w:eastAsiaTheme="majorEastAsia"/>
          <w:color w:val="000000"/>
          <w:sz w:val="27"/>
          <w:szCs w:val="27"/>
        </w:rPr>
        <w:t>presupposes</w:t>
      </w:r>
      <w:r>
        <w:rPr>
          <w:rStyle w:val="apple-converted-space"/>
          <w:rFonts w:eastAsiaTheme="majorEastAsia"/>
          <w:color w:val="000000"/>
          <w:sz w:val="27"/>
          <w:szCs w:val="27"/>
        </w:rPr>
        <w:t> </w:t>
      </w:r>
      <w:r>
        <w:rPr>
          <w:color w:val="000000"/>
          <w:sz w:val="27"/>
          <w:szCs w:val="27"/>
        </w:rPr>
        <w:t>that there is. And consider</w:t>
      </w:r>
    </w:p>
    <w:p w:rsidR="00777E33" w:rsidRDefault="00777E33" w:rsidP="00777E33">
      <w:pPr>
        <w:numPr>
          <w:ilvl w:val="0"/>
          <w:numId w:val="13"/>
        </w:numPr>
        <w:shd w:val="clear" w:color="auto" w:fill="FFFFFF"/>
        <w:spacing w:before="100" w:beforeAutospacing="1" w:after="100" w:afterAutospacing="1" w:line="330" w:lineRule="atLeast"/>
        <w:rPr>
          <w:color w:val="000000"/>
          <w:sz w:val="27"/>
          <w:szCs w:val="27"/>
        </w:rPr>
      </w:pPr>
      <w:r>
        <w:rPr>
          <w:color w:val="000000"/>
          <w:sz w:val="27"/>
          <w:szCs w:val="27"/>
        </w:rPr>
        <w:t>Peter knows the sea is salty</w:t>
      </w:r>
    </w:p>
    <w:p w:rsidR="00777E33" w:rsidRDefault="00777E33" w:rsidP="00777E33">
      <w:pPr>
        <w:numPr>
          <w:ilvl w:val="0"/>
          <w:numId w:val="13"/>
        </w:numPr>
        <w:shd w:val="clear" w:color="auto" w:fill="FFFFFF"/>
        <w:spacing w:before="100" w:beforeAutospacing="1" w:after="100" w:afterAutospacing="1" w:line="330" w:lineRule="atLeast"/>
        <w:rPr>
          <w:color w:val="000000"/>
          <w:sz w:val="27"/>
          <w:szCs w:val="27"/>
        </w:rPr>
      </w:pPr>
      <w:r>
        <w:rPr>
          <w:color w:val="000000"/>
          <w:sz w:val="27"/>
          <w:szCs w:val="27"/>
        </w:rPr>
        <w:t>It was James Madison that led America to defeat in the war of 1812</w:t>
      </w:r>
    </w:p>
    <w:p w:rsidR="00777E33" w:rsidRDefault="00777E33" w:rsidP="00777E33">
      <w:pPr>
        <w:numPr>
          <w:ilvl w:val="0"/>
          <w:numId w:val="13"/>
        </w:numPr>
        <w:shd w:val="clear" w:color="auto" w:fill="FFFFFF"/>
        <w:spacing w:before="100" w:beforeAutospacing="1" w:after="100" w:afterAutospacing="1" w:line="330" w:lineRule="atLeast"/>
        <w:rPr>
          <w:color w:val="000000"/>
          <w:sz w:val="27"/>
          <w:szCs w:val="27"/>
        </w:rPr>
      </w:pPr>
      <w:r>
        <w:rPr>
          <w:color w:val="000000"/>
          <w:sz w:val="27"/>
          <w:szCs w:val="27"/>
        </w:rPr>
        <w:t>Bush regrets invading Iraq</w:t>
      </w:r>
    </w:p>
    <w:p w:rsidR="00777E33" w:rsidRDefault="00777E33" w:rsidP="00777E33">
      <w:pPr>
        <w:numPr>
          <w:ilvl w:val="0"/>
          <w:numId w:val="13"/>
        </w:numPr>
        <w:shd w:val="clear" w:color="auto" w:fill="FFFFFF"/>
        <w:spacing w:before="100" w:beforeAutospacing="1" w:after="100" w:afterAutospacing="1" w:line="330" w:lineRule="atLeast"/>
        <w:rPr>
          <w:color w:val="000000"/>
          <w:sz w:val="27"/>
          <w:szCs w:val="27"/>
        </w:rPr>
      </w:pPr>
      <w:r>
        <w:rPr>
          <w:color w:val="000000"/>
          <w:sz w:val="27"/>
          <w:szCs w:val="27"/>
        </w:rPr>
        <w:t>Clinton resumed cheating on his wife</w:t>
      </w:r>
    </w:p>
    <w:p w:rsidR="00777E33" w:rsidRDefault="00777E33" w:rsidP="00777E33">
      <w:pPr>
        <w:pStyle w:val="NormalWeb"/>
        <w:shd w:val="clear" w:color="auto" w:fill="FFFFFF"/>
        <w:spacing w:line="330" w:lineRule="atLeast"/>
        <w:rPr>
          <w:color w:val="000000"/>
          <w:sz w:val="27"/>
          <w:szCs w:val="27"/>
        </w:rPr>
      </w:pPr>
      <w:r>
        <w:rPr>
          <w:color w:val="000000"/>
          <w:sz w:val="27"/>
          <w:szCs w:val="27"/>
        </w:rPr>
        <w:t>In saying (2), Elwood would not say, but merely presuppose, that the sea is salty. In saying (3) he would presuppose, but not say, that some led America to defeat in the War of 1812. In saying (4) Elwood would presuppose that Bush invaded Iraq, and in (5) he would presuppose that Clinton had cheated on his wife, and then stopped doing so for a period of time (possibly rather short).</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Presupposition has been treated as a semantic phenomenon and as a pragmatic phenomenon. Arguably, the negation of each of (1)-(5) would have the same presupposition. This has led to the semantic conception of presupposition as a non-trivial entailment that is shared by a statement and its negation. </w:t>
      </w:r>
      <w:proofErr w:type="spellStart"/>
      <w:r>
        <w:rPr>
          <w:color w:val="000000"/>
          <w:sz w:val="27"/>
          <w:szCs w:val="27"/>
        </w:rPr>
        <w:t>Semantical</w:t>
      </w:r>
      <w:proofErr w:type="spellEnd"/>
      <w:r>
        <w:rPr>
          <w:color w:val="000000"/>
          <w:sz w:val="27"/>
          <w:szCs w:val="27"/>
        </w:rPr>
        <w:t xml:space="preserve"> approaches to presupposition encounter some tricky problems, the most important of which is “the projection problem.” If presupposition is semantic, then it seems the presuppositions of complex sentences should be a function of the presuppositions of the simple sentences that make them up, but it is at least not obvious that this is so. Consider, for example,</w:t>
      </w:r>
    </w:p>
    <w:p w:rsidR="00777E33" w:rsidRDefault="00777E33" w:rsidP="00777E33">
      <w:pPr>
        <w:numPr>
          <w:ilvl w:val="0"/>
          <w:numId w:val="14"/>
        </w:numPr>
        <w:shd w:val="clear" w:color="auto" w:fill="FFFFFF"/>
        <w:spacing w:before="100" w:beforeAutospacing="1" w:after="100" w:afterAutospacing="1" w:line="330" w:lineRule="atLeast"/>
        <w:rPr>
          <w:color w:val="000000"/>
          <w:sz w:val="27"/>
          <w:szCs w:val="27"/>
        </w:rPr>
      </w:pPr>
      <w:r>
        <w:rPr>
          <w:color w:val="000000"/>
          <w:sz w:val="27"/>
          <w:szCs w:val="27"/>
        </w:rPr>
        <w:t>The king has a son</w:t>
      </w:r>
    </w:p>
    <w:p w:rsidR="00777E33" w:rsidRDefault="00777E33" w:rsidP="00777E33">
      <w:pPr>
        <w:numPr>
          <w:ilvl w:val="0"/>
          <w:numId w:val="14"/>
        </w:numPr>
        <w:shd w:val="clear" w:color="auto" w:fill="FFFFFF"/>
        <w:spacing w:before="100" w:beforeAutospacing="1" w:after="100" w:afterAutospacing="1" w:line="330" w:lineRule="atLeast"/>
        <w:rPr>
          <w:color w:val="000000"/>
          <w:sz w:val="27"/>
          <w:szCs w:val="27"/>
        </w:rPr>
      </w:pPr>
      <w:r>
        <w:rPr>
          <w:color w:val="000000"/>
          <w:sz w:val="27"/>
          <w:szCs w:val="27"/>
        </w:rPr>
        <w:t>The king's son is bald</w:t>
      </w:r>
    </w:p>
    <w:p w:rsidR="00777E33" w:rsidRDefault="00777E33" w:rsidP="00777E33">
      <w:pPr>
        <w:numPr>
          <w:ilvl w:val="0"/>
          <w:numId w:val="14"/>
        </w:numPr>
        <w:shd w:val="clear" w:color="auto" w:fill="FFFFFF"/>
        <w:spacing w:before="100" w:beforeAutospacing="1" w:after="100" w:afterAutospacing="1" w:line="330" w:lineRule="atLeast"/>
        <w:rPr>
          <w:color w:val="000000"/>
          <w:sz w:val="27"/>
          <w:szCs w:val="27"/>
        </w:rPr>
      </w:pPr>
      <w:r>
        <w:rPr>
          <w:color w:val="000000"/>
          <w:sz w:val="27"/>
          <w:szCs w:val="27"/>
        </w:rPr>
        <w:t>If the king has a son, the king's son is bald</w:t>
      </w:r>
    </w:p>
    <w:p w:rsidR="00777E33" w:rsidRDefault="00777E33" w:rsidP="00777E33">
      <w:pPr>
        <w:pStyle w:val="NormalWeb"/>
        <w:shd w:val="clear" w:color="auto" w:fill="FFFFFF"/>
        <w:spacing w:line="330" w:lineRule="atLeast"/>
        <w:rPr>
          <w:color w:val="000000"/>
          <w:sz w:val="27"/>
          <w:szCs w:val="27"/>
        </w:rPr>
      </w:pPr>
      <w:r>
        <w:rPr>
          <w:color w:val="000000"/>
          <w:sz w:val="27"/>
          <w:szCs w:val="27"/>
        </w:rPr>
        <w:lastRenderedPageBreak/>
        <w:t xml:space="preserve">(6) </w:t>
      </w:r>
      <w:proofErr w:type="gramStart"/>
      <w:r>
        <w:rPr>
          <w:color w:val="000000"/>
          <w:sz w:val="27"/>
          <w:szCs w:val="27"/>
        </w:rPr>
        <w:t>presupposes</w:t>
      </w:r>
      <w:proofErr w:type="gramEnd"/>
      <w:r>
        <w:rPr>
          <w:color w:val="000000"/>
          <w:sz w:val="27"/>
          <w:szCs w:val="27"/>
        </w:rPr>
        <w:t xml:space="preserve"> that there is a king, (7) that there is a king and that the king has a son. (8) </w:t>
      </w:r>
      <w:proofErr w:type="gramStart"/>
      <w:r>
        <w:rPr>
          <w:color w:val="000000"/>
          <w:sz w:val="27"/>
          <w:szCs w:val="27"/>
        </w:rPr>
        <w:t>contains</w:t>
      </w:r>
      <w:proofErr w:type="gramEnd"/>
      <w:r>
        <w:rPr>
          <w:color w:val="000000"/>
          <w:sz w:val="27"/>
          <w:szCs w:val="27"/>
        </w:rPr>
        <w:t xml:space="preserve"> both (6) and (7). It seems to inherit the presupposition of (6) but not of (7); that is, (8) presupposes that there is a king, but not that he has a son. A correct theory of just how presuppositions are inherited from simple to complex sentences would solve the projection problem, and doing so seems to be required for a semantic account of presupposition. A number of interesting theories have been put forward; it is not our purpose to claim that they are or are not successful. </w:t>
      </w:r>
      <w:proofErr w:type="gramStart"/>
      <w:r>
        <w:rPr>
          <w:color w:val="000000"/>
          <w:sz w:val="27"/>
          <w:szCs w:val="27"/>
        </w:rPr>
        <w:t xml:space="preserve">(See </w:t>
      </w:r>
      <w:proofErr w:type="spellStart"/>
      <w:r>
        <w:rPr>
          <w:color w:val="000000"/>
          <w:sz w:val="27"/>
          <w:szCs w:val="27"/>
        </w:rPr>
        <w:t>Kartunnen</w:t>
      </w:r>
      <w:proofErr w:type="spellEnd"/>
      <w:r>
        <w:rPr>
          <w:color w:val="000000"/>
          <w:sz w:val="27"/>
          <w:szCs w:val="27"/>
        </w:rPr>
        <w:t xml:space="preserve"> 1973, 1974; </w:t>
      </w:r>
      <w:proofErr w:type="spellStart"/>
      <w:r>
        <w:rPr>
          <w:color w:val="000000"/>
          <w:sz w:val="27"/>
          <w:szCs w:val="27"/>
        </w:rPr>
        <w:t>Kartunnen</w:t>
      </w:r>
      <w:proofErr w:type="spellEnd"/>
      <w:r>
        <w:rPr>
          <w:color w:val="000000"/>
          <w:sz w:val="27"/>
          <w:szCs w:val="27"/>
        </w:rPr>
        <w:t xml:space="preserve"> and Peters 1979; </w:t>
      </w:r>
      <w:proofErr w:type="spellStart"/>
      <w:r>
        <w:rPr>
          <w:color w:val="000000"/>
          <w:sz w:val="27"/>
          <w:szCs w:val="27"/>
        </w:rPr>
        <w:t>Gazdar</w:t>
      </w:r>
      <w:proofErr w:type="spellEnd"/>
      <w:r>
        <w:rPr>
          <w:color w:val="000000"/>
          <w:sz w:val="27"/>
          <w:szCs w:val="27"/>
        </w:rPr>
        <w:t xml:space="preserve"> 1979; </w:t>
      </w:r>
      <w:proofErr w:type="spellStart"/>
      <w:r>
        <w:rPr>
          <w:color w:val="000000"/>
          <w:sz w:val="27"/>
          <w:szCs w:val="27"/>
        </w:rPr>
        <w:t>Soames</w:t>
      </w:r>
      <w:proofErr w:type="spellEnd"/>
      <w:r>
        <w:rPr>
          <w:color w:val="000000"/>
          <w:sz w:val="27"/>
          <w:szCs w:val="27"/>
        </w:rPr>
        <w:t xml:space="preserve"> 1989; Burton-Roberts 1989a-b, 1999; Heim 1992; Horn 19995; Asher and </w:t>
      </w:r>
      <w:proofErr w:type="spellStart"/>
      <w:r>
        <w:rPr>
          <w:color w:val="000000"/>
          <w:sz w:val="27"/>
          <w:szCs w:val="27"/>
        </w:rPr>
        <w:t>Lascarides</w:t>
      </w:r>
      <w:proofErr w:type="spellEnd"/>
      <w:r>
        <w:rPr>
          <w:color w:val="000000"/>
          <w:sz w:val="27"/>
          <w:szCs w:val="27"/>
        </w:rPr>
        <w:t xml:space="preserve"> 1998; </w:t>
      </w:r>
      <w:proofErr w:type="spellStart"/>
      <w:r>
        <w:rPr>
          <w:color w:val="000000"/>
          <w:sz w:val="27"/>
          <w:szCs w:val="27"/>
        </w:rPr>
        <w:t>Carston</w:t>
      </w:r>
      <w:proofErr w:type="spellEnd"/>
      <w:r>
        <w:rPr>
          <w:color w:val="000000"/>
          <w:sz w:val="27"/>
          <w:szCs w:val="27"/>
        </w:rPr>
        <w:t xml:space="preserve"> 1998, 1999a; Kamp 2001; Beaver 2002.)</w:t>
      </w:r>
      <w:proofErr w:type="gramEnd"/>
    </w:p>
    <w:p w:rsidR="00777E33" w:rsidRDefault="00777E33" w:rsidP="00777E33">
      <w:pPr>
        <w:pStyle w:val="NormalWeb"/>
        <w:shd w:val="clear" w:color="auto" w:fill="FFFFFF"/>
        <w:spacing w:line="330" w:lineRule="atLeast"/>
        <w:rPr>
          <w:color w:val="000000"/>
          <w:sz w:val="27"/>
          <w:szCs w:val="27"/>
        </w:rPr>
      </w:pPr>
      <w:proofErr w:type="spellStart"/>
      <w:r>
        <w:rPr>
          <w:color w:val="000000"/>
          <w:sz w:val="27"/>
          <w:szCs w:val="27"/>
        </w:rPr>
        <w:t>Stalnaker</w:t>
      </w:r>
      <w:proofErr w:type="spellEnd"/>
      <w:r>
        <w:rPr>
          <w:color w:val="000000"/>
          <w:sz w:val="27"/>
          <w:szCs w:val="27"/>
        </w:rPr>
        <w:t xml:space="preserve"> recognizes semantic presupposition in the case of simple sentences (1)-(5). And he thinks that semantic presuppositions are also pragmatically presupposed; that is, if</w:t>
      </w:r>
      <w:r>
        <w:rPr>
          <w:rStyle w:val="apple-converted-space"/>
          <w:rFonts w:eastAsiaTheme="majorEastAsia"/>
          <w:color w:val="000000"/>
          <w:sz w:val="27"/>
          <w:szCs w:val="27"/>
        </w:rPr>
        <w:t> </w:t>
      </w:r>
      <w:r>
        <w:rPr>
          <w:rStyle w:val="Emphasis"/>
          <w:rFonts w:eastAsiaTheme="majorEastAsia"/>
          <w:color w:val="000000"/>
          <w:sz w:val="27"/>
          <w:szCs w:val="27"/>
        </w:rPr>
        <w:t>P</w:t>
      </w:r>
      <w:r>
        <w:rPr>
          <w:rStyle w:val="apple-converted-space"/>
          <w:rFonts w:eastAsiaTheme="majorEastAsia"/>
          <w:color w:val="000000"/>
          <w:sz w:val="27"/>
          <w:szCs w:val="27"/>
        </w:rPr>
        <w:t> </w:t>
      </w:r>
      <w:r>
        <w:rPr>
          <w:color w:val="000000"/>
          <w:sz w:val="27"/>
          <w:szCs w:val="27"/>
        </w:rPr>
        <w:t>is a semantic presupposition of what the speaker says, then the speaker will in fact take</w:t>
      </w:r>
      <w:r>
        <w:rPr>
          <w:rStyle w:val="apple-converted-space"/>
          <w:rFonts w:eastAsiaTheme="majorEastAsia"/>
          <w:color w:val="000000"/>
          <w:sz w:val="27"/>
          <w:szCs w:val="27"/>
        </w:rPr>
        <w:t> </w:t>
      </w:r>
      <w:r>
        <w:rPr>
          <w:rStyle w:val="Emphasis"/>
          <w:rFonts w:eastAsiaTheme="majorEastAsia"/>
          <w:color w:val="000000"/>
          <w:sz w:val="27"/>
          <w:szCs w:val="27"/>
        </w:rPr>
        <w:t>P</w:t>
      </w:r>
      <w:r>
        <w:rPr>
          <w:rStyle w:val="apple-converted-space"/>
          <w:rFonts w:eastAsiaTheme="majorEastAsia"/>
          <w:color w:val="000000"/>
          <w:sz w:val="27"/>
          <w:szCs w:val="27"/>
        </w:rPr>
        <w:t> </w:t>
      </w:r>
      <w:r>
        <w:rPr>
          <w:color w:val="000000"/>
          <w:sz w:val="27"/>
          <w:szCs w:val="27"/>
        </w:rPr>
        <w:t>for granted and take his audience to do so too; he will treat</w:t>
      </w:r>
      <w:r>
        <w:rPr>
          <w:rStyle w:val="apple-converted-space"/>
          <w:rFonts w:eastAsiaTheme="majorEastAsia"/>
          <w:color w:val="000000"/>
          <w:sz w:val="27"/>
          <w:szCs w:val="27"/>
        </w:rPr>
        <w:t> </w:t>
      </w:r>
      <w:r>
        <w:rPr>
          <w:rStyle w:val="Emphasis"/>
          <w:rFonts w:eastAsiaTheme="majorEastAsia"/>
          <w:color w:val="000000"/>
          <w:sz w:val="27"/>
          <w:szCs w:val="27"/>
        </w:rPr>
        <w:t>P</w:t>
      </w:r>
      <w:r>
        <w:rPr>
          <w:rStyle w:val="apple-converted-space"/>
          <w:rFonts w:eastAsiaTheme="majorEastAsia"/>
          <w:color w:val="000000"/>
          <w:sz w:val="27"/>
          <w:szCs w:val="27"/>
        </w:rPr>
        <w:t> </w:t>
      </w:r>
      <w:r>
        <w:rPr>
          <w:color w:val="000000"/>
          <w:sz w:val="27"/>
          <w:szCs w:val="27"/>
        </w:rPr>
        <w:t>as part of the</w:t>
      </w:r>
      <w:r>
        <w:rPr>
          <w:rStyle w:val="apple-converted-space"/>
          <w:rFonts w:eastAsiaTheme="majorEastAsia"/>
          <w:color w:val="000000"/>
          <w:sz w:val="27"/>
          <w:szCs w:val="27"/>
        </w:rPr>
        <w:t> </w:t>
      </w:r>
      <w:r>
        <w:rPr>
          <w:rStyle w:val="Emphasis"/>
          <w:rFonts w:eastAsiaTheme="majorEastAsia"/>
          <w:color w:val="000000"/>
          <w:sz w:val="27"/>
          <w:szCs w:val="27"/>
        </w:rPr>
        <w:t>common ground</w:t>
      </w:r>
      <w:r>
        <w:rPr>
          <w:color w:val="000000"/>
          <w:sz w:val="27"/>
          <w:szCs w:val="27"/>
        </w:rPr>
        <w:t>:</w:t>
      </w:r>
    </w:p>
    <w:p w:rsidR="00777E33" w:rsidRDefault="00777E33" w:rsidP="00777E33">
      <w:pPr>
        <w:pStyle w:val="NormalWeb"/>
        <w:shd w:val="clear" w:color="auto" w:fill="FFFFFF"/>
        <w:spacing w:line="330" w:lineRule="atLeast"/>
        <w:rPr>
          <w:color w:val="000000"/>
          <w:sz w:val="27"/>
          <w:szCs w:val="27"/>
        </w:rPr>
      </w:pPr>
      <w:r>
        <w:rPr>
          <w:color w:val="000000"/>
          <w:sz w:val="27"/>
          <w:szCs w:val="27"/>
        </w:rPr>
        <w:t>There is no conflict between the semantic and pragmatic concepts of presupposition; they are explications of related but different ideas. In general, any semantic presupposition of a proposition expressed in a given context will be a pragmatic presupposition of the people in the context, but the converse clearly does not hold.</w:t>
      </w:r>
    </w:p>
    <w:p w:rsidR="00777E33" w:rsidRDefault="00777E33" w:rsidP="00777E33">
      <w:pPr>
        <w:pStyle w:val="NormalWeb"/>
        <w:shd w:val="clear" w:color="auto" w:fill="FFFFFF"/>
        <w:spacing w:line="330" w:lineRule="atLeast"/>
        <w:rPr>
          <w:color w:val="000000"/>
          <w:sz w:val="27"/>
          <w:szCs w:val="27"/>
        </w:rPr>
      </w:pPr>
      <w:r>
        <w:rPr>
          <w:color w:val="000000"/>
          <w:sz w:val="27"/>
          <w:szCs w:val="27"/>
        </w:rPr>
        <w:t>To presuppose a proposition in the pragmatic sense is to take its truth for granted, and to assume that others involved in the context do the same…</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The set of all the presuppositions made by a person in a given context determines a class of possible worlds, the ones consistent with all the presuppositions. This class sets the boundaries of the linguistic situation. </w:t>
      </w:r>
      <w:proofErr w:type="gramStart"/>
      <w:r>
        <w:rPr>
          <w:color w:val="000000"/>
          <w:sz w:val="27"/>
          <w:szCs w:val="27"/>
        </w:rPr>
        <w:t>(</w:t>
      </w:r>
      <w:proofErr w:type="spellStart"/>
      <w:r>
        <w:rPr>
          <w:color w:val="000000"/>
          <w:sz w:val="27"/>
          <w:szCs w:val="27"/>
        </w:rPr>
        <w:t>Stalnaker</w:t>
      </w:r>
      <w:proofErr w:type="spellEnd"/>
      <w:r>
        <w:rPr>
          <w:color w:val="000000"/>
          <w:sz w:val="27"/>
          <w:szCs w:val="27"/>
        </w:rPr>
        <w:t xml:space="preserve"> 1972/1999, 38.)</w:t>
      </w:r>
      <w:proofErr w:type="gramEnd"/>
    </w:p>
    <w:p w:rsidR="00777E33" w:rsidRDefault="00777E33" w:rsidP="00777E33">
      <w:pPr>
        <w:pStyle w:val="NormalWeb"/>
        <w:shd w:val="clear" w:color="auto" w:fill="FFFFFF"/>
        <w:spacing w:line="330" w:lineRule="atLeast"/>
        <w:rPr>
          <w:color w:val="000000"/>
          <w:sz w:val="27"/>
          <w:szCs w:val="27"/>
        </w:rPr>
      </w:pPr>
      <w:proofErr w:type="spellStart"/>
      <w:r>
        <w:rPr>
          <w:color w:val="000000"/>
          <w:sz w:val="27"/>
          <w:szCs w:val="27"/>
        </w:rPr>
        <w:t>Stalnaker</w:t>
      </w:r>
      <w:proofErr w:type="spellEnd"/>
      <w:r>
        <w:rPr>
          <w:color w:val="000000"/>
          <w:sz w:val="27"/>
          <w:szCs w:val="27"/>
        </w:rPr>
        <w:t xml:space="preserve"> emphasizes that when we make assertions (the paradigmatic use of language, conceived as a tool for exchanging information), there is a natural division into what the speaker presupposes and what the speaker says. If Elwood says, “The Queen of England has charming grandchildren,” he presupposes that there is a unique queen of England, and says that her grandchildren are charming. In the ordinary case, the presupposition would be shared by the conversational participants, but not everyone would already know, or believe, what Elwood says about her. The presuppositions that are shared are the</w:t>
      </w:r>
      <w:r>
        <w:rPr>
          <w:rStyle w:val="apple-converted-space"/>
          <w:rFonts w:eastAsiaTheme="majorEastAsia"/>
          <w:color w:val="000000"/>
          <w:sz w:val="27"/>
          <w:szCs w:val="27"/>
        </w:rPr>
        <w:t> </w:t>
      </w:r>
      <w:r>
        <w:rPr>
          <w:rStyle w:val="Emphasis"/>
          <w:rFonts w:eastAsiaTheme="majorEastAsia"/>
          <w:color w:val="000000"/>
          <w:sz w:val="27"/>
          <w:szCs w:val="27"/>
        </w:rPr>
        <w:t>common ground</w:t>
      </w:r>
      <w:r>
        <w:rPr>
          <w:color w:val="000000"/>
          <w:sz w:val="27"/>
          <w:szCs w:val="27"/>
        </w:rPr>
        <w:t>, which is an important part of the context of an utterance. Elwood's assertion is an attempt to</w:t>
      </w:r>
      <w:r>
        <w:rPr>
          <w:rStyle w:val="apple-converted-space"/>
          <w:rFonts w:eastAsiaTheme="majorEastAsia"/>
          <w:color w:val="000000"/>
          <w:sz w:val="27"/>
          <w:szCs w:val="27"/>
        </w:rPr>
        <w:t> </w:t>
      </w:r>
      <w:r>
        <w:rPr>
          <w:rStyle w:val="Emphasis"/>
          <w:rFonts w:eastAsiaTheme="majorEastAsia"/>
          <w:color w:val="000000"/>
          <w:sz w:val="27"/>
          <w:szCs w:val="27"/>
        </w:rPr>
        <w:t>add</w:t>
      </w:r>
      <w:r>
        <w:rPr>
          <w:rStyle w:val="apple-converted-space"/>
          <w:rFonts w:eastAsiaTheme="majorEastAsia"/>
          <w:color w:val="000000"/>
          <w:sz w:val="27"/>
          <w:szCs w:val="27"/>
        </w:rPr>
        <w:t> </w:t>
      </w:r>
      <w:r>
        <w:rPr>
          <w:color w:val="000000"/>
          <w:sz w:val="27"/>
          <w:szCs w:val="27"/>
        </w:rPr>
        <w:t xml:space="preserve">to the common ground that additional content that the queen's grandchildren are charming. Of course, someone may deny that this is so, in which case it wouldn't become part of the </w:t>
      </w:r>
      <w:r>
        <w:rPr>
          <w:color w:val="000000"/>
          <w:sz w:val="27"/>
          <w:szCs w:val="27"/>
        </w:rPr>
        <w:lastRenderedPageBreak/>
        <w:t>common ground. Nevertheless, we can conceptualize the meaning of a sentence, or a central part of the meaning of a sentence, in terms of the change a use of it attempts to make to the common ground.</w:t>
      </w:r>
    </w:p>
    <w:p w:rsidR="00777E33" w:rsidRDefault="00777E33" w:rsidP="00777E33">
      <w:pPr>
        <w:pStyle w:val="NormalWeb"/>
        <w:shd w:val="clear" w:color="auto" w:fill="FFFFFF"/>
        <w:spacing w:line="330" w:lineRule="atLeast"/>
        <w:rPr>
          <w:color w:val="000000"/>
          <w:sz w:val="27"/>
          <w:szCs w:val="27"/>
        </w:rPr>
      </w:pPr>
      <w:r>
        <w:rPr>
          <w:rStyle w:val="Strong"/>
          <w:color w:val="000000"/>
          <w:sz w:val="27"/>
          <w:szCs w:val="27"/>
        </w:rPr>
        <w:t>Propositional Concepts</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Unlike Kaplan, </w:t>
      </w:r>
      <w:proofErr w:type="spellStart"/>
      <w:r>
        <w:rPr>
          <w:color w:val="000000"/>
          <w:sz w:val="27"/>
          <w:szCs w:val="27"/>
        </w:rPr>
        <w:t>Stalnaker</w:t>
      </w:r>
      <w:proofErr w:type="spellEnd"/>
      <w:r>
        <w:rPr>
          <w:color w:val="000000"/>
          <w:sz w:val="27"/>
          <w:szCs w:val="27"/>
        </w:rPr>
        <w:t xml:space="preserve"> has a</w:t>
      </w:r>
      <w:r>
        <w:rPr>
          <w:rStyle w:val="apple-converted-space"/>
          <w:rFonts w:eastAsiaTheme="majorEastAsia"/>
          <w:color w:val="000000"/>
          <w:sz w:val="27"/>
          <w:szCs w:val="27"/>
        </w:rPr>
        <w:t> </w:t>
      </w:r>
      <w:r>
        <w:rPr>
          <w:rStyle w:val="Emphasis"/>
          <w:rFonts w:eastAsiaTheme="majorEastAsia"/>
          <w:color w:val="000000"/>
          <w:sz w:val="27"/>
          <w:szCs w:val="27"/>
        </w:rPr>
        <w:t>homogeneous</w:t>
      </w:r>
      <w:r>
        <w:rPr>
          <w:rStyle w:val="apple-converted-space"/>
          <w:rFonts w:eastAsiaTheme="majorEastAsia"/>
          <w:color w:val="000000"/>
          <w:sz w:val="27"/>
          <w:szCs w:val="27"/>
        </w:rPr>
        <w:t> </w:t>
      </w:r>
      <w:r>
        <w:rPr>
          <w:color w:val="000000"/>
          <w:sz w:val="27"/>
          <w:szCs w:val="27"/>
        </w:rPr>
        <w:t>theory of contexts and contents. Both context and content can be conceived of as propositions, or equivalently as sets of worlds. A context is a set of worlds, that capture the</w:t>
      </w:r>
      <w:r>
        <w:rPr>
          <w:rStyle w:val="apple-converted-space"/>
          <w:rFonts w:eastAsiaTheme="majorEastAsia"/>
          <w:color w:val="000000"/>
          <w:sz w:val="27"/>
          <w:szCs w:val="27"/>
        </w:rPr>
        <w:t> </w:t>
      </w:r>
      <w:r>
        <w:rPr>
          <w:rStyle w:val="Emphasis"/>
          <w:rFonts w:eastAsiaTheme="majorEastAsia"/>
          <w:color w:val="000000"/>
          <w:sz w:val="27"/>
          <w:szCs w:val="27"/>
        </w:rPr>
        <w:t>common ground</w:t>
      </w:r>
      <w:r>
        <w:rPr>
          <w:rStyle w:val="apple-converted-space"/>
          <w:rFonts w:eastAsiaTheme="majorEastAsia"/>
          <w:color w:val="000000"/>
          <w:sz w:val="27"/>
          <w:szCs w:val="27"/>
        </w:rPr>
        <w:t> </w:t>
      </w:r>
      <w:r>
        <w:rPr>
          <w:color w:val="000000"/>
          <w:sz w:val="27"/>
          <w:szCs w:val="27"/>
        </w:rPr>
        <w:t>in a conversation, the presuppositions that all of the participants share. The point of an assertion is to change the common ground. An utterance tokens is associated with a</w:t>
      </w:r>
      <w:r>
        <w:rPr>
          <w:rStyle w:val="apple-converted-space"/>
          <w:rFonts w:eastAsiaTheme="majorEastAsia"/>
          <w:color w:val="000000"/>
          <w:sz w:val="27"/>
          <w:szCs w:val="27"/>
        </w:rPr>
        <w:t> </w:t>
      </w:r>
      <w:r>
        <w:rPr>
          <w:rStyle w:val="Emphasis"/>
          <w:rFonts w:eastAsiaTheme="majorEastAsia"/>
          <w:color w:val="000000"/>
          <w:sz w:val="27"/>
          <w:szCs w:val="27"/>
        </w:rPr>
        <w:t>propositional</w:t>
      </w:r>
      <w:r>
        <w:rPr>
          <w:rStyle w:val="apple-converted-space"/>
          <w:rFonts w:eastAsiaTheme="majorEastAsia"/>
          <w:color w:val="000000"/>
          <w:sz w:val="27"/>
          <w:szCs w:val="27"/>
        </w:rPr>
        <w:t> </w:t>
      </w:r>
      <w:r>
        <w:rPr>
          <w:color w:val="000000"/>
          <w:sz w:val="27"/>
          <w:szCs w:val="27"/>
        </w:rPr>
        <w:t>concept, which characterizes the context-change potential of an assertion.</w:t>
      </w:r>
    </w:p>
    <w:p w:rsidR="00777E33" w:rsidRDefault="00777E33" w:rsidP="00777E33">
      <w:pPr>
        <w:shd w:val="clear" w:color="auto" w:fill="FFFFFF"/>
        <w:spacing w:line="330" w:lineRule="atLeast"/>
        <w:rPr>
          <w:color w:val="000000"/>
          <w:sz w:val="27"/>
          <w:szCs w:val="27"/>
        </w:rPr>
      </w:pPr>
      <w:r>
        <w:rPr>
          <w:color w:val="000000"/>
          <w:sz w:val="27"/>
          <w:szCs w:val="27"/>
        </w:rPr>
        <w:t>A propositional concept is a function from possible worlds into propositions, or, equivalently, a function from an ordered pair of possible worlds into a truth-value.</w:t>
      </w:r>
    </w:p>
    <w:p w:rsidR="00777E33" w:rsidRDefault="00777E33" w:rsidP="00777E33">
      <w:pPr>
        <w:pStyle w:val="NormalWeb"/>
        <w:shd w:val="clear" w:color="auto" w:fill="FFFFFF"/>
        <w:spacing w:line="330" w:lineRule="atLeast"/>
        <w:rPr>
          <w:color w:val="000000"/>
          <w:sz w:val="27"/>
          <w:szCs w:val="27"/>
        </w:rPr>
      </w:pPr>
      <w:r>
        <w:rPr>
          <w:color w:val="000000"/>
          <w:sz w:val="27"/>
          <w:szCs w:val="27"/>
        </w:rPr>
        <w:t>The truth-value of a statement like “That man is sitting” will depend on two issues: (</w:t>
      </w:r>
      <w:proofErr w:type="spellStart"/>
      <w:r>
        <w:rPr>
          <w:color w:val="000000"/>
          <w:sz w:val="27"/>
          <w:szCs w:val="27"/>
        </w:rPr>
        <w:t>i</w:t>
      </w:r>
      <w:proofErr w:type="spellEnd"/>
      <w:r>
        <w:rPr>
          <w:color w:val="000000"/>
          <w:sz w:val="27"/>
          <w:szCs w:val="27"/>
        </w:rPr>
        <w:t>) who is being referred to as ‘that man’; (ii) who is sitting. The propositional concept corresponding to this statement will yield the truth for any pair of worlds</w:t>
      </w:r>
      <w:r>
        <w:rPr>
          <w:rStyle w:val="apple-converted-space"/>
          <w:rFonts w:eastAsiaTheme="majorEastAsia"/>
          <w:color w:val="000000"/>
          <w:sz w:val="27"/>
          <w:szCs w:val="27"/>
        </w:rPr>
        <w:t> </w:t>
      </w:r>
      <w:r>
        <w:rPr>
          <w:rStyle w:val="Emphasis"/>
          <w:rFonts w:eastAsiaTheme="majorEastAsia"/>
          <w:color w:val="000000"/>
          <w:sz w:val="27"/>
          <w:szCs w:val="27"/>
        </w:rPr>
        <w:t>w</w:t>
      </w:r>
      <w:r>
        <w:rPr>
          <w:color w:val="000000"/>
          <w:sz w:val="27"/>
          <w:szCs w:val="27"/>
        </w:rPr>
        <w:t>,</w:t>
      </w:r>
      <w:r>
        <w:rPr>
          <w:rStyle w:val="apple-converted-space"/>
          <w:rFonts w:eastAsiaTheme="majorEastAsia"/>
          <w:color w:val="000000"/>
          <w:sz w:val="27"/>
          <w:szCs w:val="27"/>
        </w:rPr>
        <w:t> </w:t>
      </w:r>
      <w:r>
        <w:rPr>
          <w:rStyle w:val="Emphasis"/>
          <w:rFonts w:eastAsiaTheme="majorEastAsia"/>
          <w:color w:val="000000"/>
          <w:sz w:val="27"/>
          <w:szCs w:val="27"/>
        </w:rPr>
        <w:t>w</w:t>
      </w:r>
      <w:r>
        <w:rPr>
          <w:color w:val="000000"/>
          <w:sz w:val="27"/>
          <w:szCs w:val="27"/>
        </w:rPr>
        <w:t>′ such that there is an</w:t>
      </w:r>
      <w:r>
        <w:rPr>
          <w:rStyle w:val="apple-converted-space"/>
          <w:rFonts w:eastAsiaTheme="majorEastAsia"/>
          <w:color w:val="000000"/>
          <w:sz w:val="27"/>
          <w:szCs w:val="27"/>
        </w:rPr>
        <w:t> </w:t>
      </w:r>
      <w:r>
        <w:rPr>
          <w:rStyle w:val="Emphasis"/>
          <w:rFonts w:eastAsiaTheme="majorEastAsia"/>
          <w:color w:val="000000"/>
          <w:sz w:val="27"/>
          <w:szCs w:val="27"/>
        </w:rPr>
        <w:t>x</w:t>
      </w:r>
      <w:r>
        <w:rPr>
          <w:rStyle w:val="apple-converted-space"/>
          <w:rFonts w:eastAsiaTheme="majorEastAsia"/>
          <w:color w:val="000000"/>
          <w:sz w:val="27"/>
          <w:szCs w:val="27"/>
        </w:rPr>
        <w:t> </w:t>
      </w:r>
      <w:r>
        <w:rPr>
          <w:color w:val="000000"/>
          <w:sz w:val="27"/>
          <w:szCs w:val="27"/>
        </w:rPr>
        <w:t>that is referred to as ‘that man’ in</w:t>
      </w:r>
      <w:r>
        <w:rPr>
          <w:rStyle w:val="apple-converted-space"/>
          <w:rFonts w:eastAsiaTheme="majorEastAsia"/>
          <w:color w:val="000000"/>
          <w:sz w:val="27"/>
          <w:szCs w:val="27"/>
        </w:rPr>
        <w:t> </w:t>
      </w:r>
      <w:r>
        <w:rPr>
          <w:rStyle w:val="Emphasis"/>
          <w:rFonts w:eastAsiaTheme="majorEastAsia"/>
          <w:color w:val="000000"/>
          <w:sz w:val="27"/>
          <w:szCs w:val="27"/>
        </w:rPr>
        <w:t>w</w:t>
      </w:r>
      <w:r>
        <w:rPr>
          <w:color w:val="000000"/>
          <w:sz w:val="27"/>
          <w:szCs w:val="27"/>
        </w:rPr>
        <w:t>, and</w:t>
      </w:r>
      <w:r>
        <w:rPr>
          <w:rStyle w:val="apple-converted-space"/>
          <w:rFonts w:eastAsiaTheme="majorEastAsia"/>
          <w:color w:val="000000"/>
          <w:sz w:val="27"/>
          <w:szCs w:val="27"/>
        </w:rPr>
        <w:t> </w:t>
      </w:r>
      <w:r>
        <w:rPr>
          <w:rStyle w:val="Emphasis"/>
          <w:rFonts w:eastAsiaTheme="majorEastAsia"/>
          <w:color w:val="000000"/>
          <w:sz w:val="27"/>
          <w:szCs w:val="27"/>
        </w:rPr>
        <w:t>x</w:t>
      </w:r>
      <w:r>
        <w:rPr>
          <w:rStyle w:val="apple-converted-space"/>
          <w:rFonts w:eastAsiaTheme="majorEastAsia"/>
          <w:color w:val="000000"/>
          <w:sz w:val="27"/>
          <w:szCs w:val="27"/>
        </w:rPr>
        <w:t> </w:t>
      </w:r>
      <w:r>
        <w:rPr>
          <w:color w:val="000000"/>
          <w:sz w:val="27"/>
          <w:szCs w:val="27"/>
        </w:rPr>
        <w:t>is sitting in</w:t>
      </w:r>
      <w:r>
        <w:rPr>
          <w:rStyle w:val="apple-converted-space"/>
          <w:rFonts w:eastAsiaTheme="majorEastAsia"/>
          <w:color w:val="000000"/>
          <w:sz w:val="27"/>
          <w:szCs w:val="27"/>
        </w:rPr>
        <w:t> </w:t>
      </w:r>
      <w:r>
        <w:rPr>
          <w:rStyle w:val="Emphasis"/>
          <w:rFonts w:eastAsiaTheme="majorEastAsia"/>
          <w:color w:val="000000"/>
          <w:sz w:val="27"/>
          <w:szCs w:val="27"/>
        </w:rPr>
        <w:t>w</w:t>
      </w:r>
      <w:r>
        <w:rPr>
          <w:color w:val="000000"/>
          <w:sz w:val="27"/>
          <w:szCs w:val="27"/>
        </w:rPr>
        <w:t>′.</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Suppose for example, we are talking about Albert. The common ground will include such things as that ‘Albert’ names a certain person that attended Stanford last year, that this person was from Bonn, and that he intended to return and teach in Germany. The common ground leaves open whether he is, as we speak, in Germany or not. I </w:t>
      </w:r>
      <w:proofErr w:type="gramStart"/>
      <w:r>
        <w:rPr>
          <w:color w:val="000000"/>
          <w:sz w:val="27"/>
          <w:szCs w:val="27"/>
        </w:rPr>
        <w:t>say</w:t>
      </w:r>
      <w:proofErr w:type="gramEnd"/>
      <w:r>
        <w:rPr>
          <w:color w:val="000000"/>
          <w:sz w:val="27"/>
          <w:szCs w:val="27"/>
        </w:rPr>
        <w:t xml:space="preserve">, “Albert isn't in Germany, but in Switzerland, this month.” If no one objects, the common ground will change; the worlds in which Albert is anywhere but in Switzerland will be eliminated. The propositional concept of an utterance can be seen as the effect it will have on the various contexts in which it might occur. Which worlds my assertion adds or deletes from the common ground will depend on who we are talking about (the reference of ‘Albert’) and which month it is when I speak, for </w:t>
      </w:r>
      <w:proofErr w:type="gramStart"/>
      <w:r>
        <w:rPr>
          <w:color w:val="000000"/>
          <w:sz w:val="27"/>
          <w:szCs w:val="27"/>
        </w:rPr>
        <w:t>example.</w:t>
      </w:r>
      <w:proofErr w:type="gramEnd"/>
      <w:r>
        <w:rPr>
          <w:color w:val="000000"/>
          <w:sz w:val="27"/>
          <w:szCs w:val="27"/>
        </w:rPr>
        <w:t xml:space="preserve"> The proposition expressed by a statement, what is asserted, will be a proposition that captures the change proposed for the context in which it occurs.</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Suppose now that you and I are talking, and not far in the distance are Elwood and Ambrose. Elwood is clearly standing; it's not so clear whether Ambrose is standing or sitting. I point to Ambrose and say, “that man is sitting.” Given that I am pointing to Ambrose, my statement will be true only if he is sitting, and so perhaps you change </w:t>
      </w:r>
      <w:r>
        <w:rPr>
          <w:color w:val="000000"/>
          <w:sz w:val="27"/>
          <w:szCs w:val="27"/>
        </w:rPr>
        <w:lastRenderedPageBreak/>
        <w:t>your beliefs accordingly; what was not part of the common ground, that Ambrose was sitting, now becomes part of the common ground.</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Another possibility is that you think you see Ambrose at least </w:t>
      </w:r>
      <w:proofErr w:type="gramStart"/>
      <w:r>
        <w:rPr>
          <w:color w:val="000000"/>
          <w:sz w:val="27"/>
          <w:szCs w:val="27"/>
        </w:rPr>
        <w:t>as clearly than</w:t>
      </w:r>
      <w:proofErr w:type="gramEnd"/>
      <w:r>
        <w:rPr>
          <w:color w:val="000000"/>
          <w:sz w:val="27"/>
          <w:szCs w:val="27"/>
        </w:rPr>
        <w:t xml:space="preserve"> I do, and it is not at all clear that I am right. So you reject my proposal to modify the common ground, and say, “Ambrose may not be sitting.”</w:t>
      </w:r>
    </w:p>
    <w:p w:rsidR="00777E33" w:rsidRDefault="00777E33" w:rsidP="00777E33">
      <w:pPr>
        <w:pStyle w:val="NormalWeb"/>
        <w:shd w:val="clear" w:color="auto" w:fill="FFFFFF"/>
        <w:spacing w:line="330" w:lineRule="atLeast"/>
        <w:rPr>
          <w:color w:val="000000"/>
          <w:sz w:val="27"/>
          <w:szCs w:val="27"/>
        </w:rPr>
      </w:pPr>
      <w:r>
        <w:rPr>
          <w:color w:val="000000"/>
          <w:sz w:val="27"/>
          <w:szCs w:val="27"/>
        </w:rPr>
        <w:t>But there is a third possibility, too. Suppose you took me as pointing to Elwood. But if I am pointing to Elwood, I am saying something patently false, for it is clear that he is standing. To make sense of my remark, the simplest thing to do is change your view of whom I am pointing at: Ambrose rather than Elwood. Now the change is not in who you think is sitting or not, but whom you think I am pointing to. Given the propositional concept of the utterance “that man is sitting”, it works, in the paradigmatic case, to convey information about who is sitting, and it also has the capacity, in a different situation, to convey information about to whom I am pointing.</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The concept of a propositional concept allows </w:t>
      </w:r>
      <w:proofErr w:type="spellStart"/>
      <w:r>
        <w:rPr>
          <w:color w:val="000000"/>
          <w:sz w:val="27"/>
          <w:szCs w:val="27"/>
        </w:rPr>
        <w:t>Stalnaker</w:t>
      </w:r>
      <w:proofErr w:type="spellEnd"/>
      <w:r>
        <w:rPr>
          <w:color w:val="000000"/>
          <w:sz w:val="27"/>
          <w:szCs w:val="27"/>
        </w:rPr>
        <w:t xml:space="preserve"> to accommodate the facts that, as we saw above, seemed to pose a problem for </w:t>
      </w:r>
      <w:proofErr w:type="spellStart"/>
      <w:r>
        <w:rPr>
          <w:color w:val="000000"/>
          <w:sz w:val="27"/>
          <w:szCs w:val="27"/>
        </w:rPr>
        <w:t>referentialists</w:t>
      </w:r>
      <w:proofErr w:type="spellEnd"/>
      <w:r>
        <w:rPr>
          <w:color w:val="000000"/>
          <w:sz w:val="27"/>
          <w:szCs w:val="27"/>
        </w:rPr>
        <w:t xml:space="preserve">. Suppose I say “Bill Clinton was a boy in Hope, Arkansas.” On a </w:t>
      </w:r>
      <w:proofErr w:type="spellStart"/>
      <w:r>
        <w:rPr>
          <w:color w:val="000000"/>
          <w:sz w:val="27"/>
          <w:szCs w:val="27"/>
        </w:rPr>
        <w:t>referentialist</w:t>
      </w:r>
      <w:proofErr w:type="spellEnd"/>
      <w:r>
        <w:rPr>
          <w:color w:val="000000"/>
          <w:sz w:val="27"/>
          <w:szCs w:val="27"/>
        </w:rPr>
        <w:t xml:space="preserve"> analysis, I have expressed a proposition that is true in all and only worlds in which Bill Clinton was a boy in that town, no matter what he is called in the worlds or what the town is called. Now suppose I am lost in Arkansas, drive into Hope without knowing it, and see a sign: “Bill Blythe was </w:t>
      </w:r>
      <w:proofErr w:type="gramStart"/>
      <w:r>
        <w:rPr>
          <w:color w:val="000000"/>
          <w:sz w:val="27"/>
          <w:szCs w:val="27"/>
        </w:rPr>
        <w:t>grew</w:t>
      </w:r>
      <w:proofErr w:type="gramEnd"/>
      <w:r>
        <w:rPr>
          <w:color w:val="000000"/>
          <w:sz w:val="27"/>
          <w:szCs w:val="27"/>
        </w:rPr>
        <w:t xml:space="preserve"> up in this town.” I say to </w:t>
      </w:r>
      <w:proofErr w:type="gramStart"/>
      <w:r>
        <w:rPr>
          <w:color w:val="000000"/>
          <w:sz w:val="27"/>
          <w:szCs w:val="27"/>
        </w:rPr>
        <w:t>myself</w:t>
      </w:r>
      <w:proofErr w:type="gramEnd"/>
      <w:r>
        <w:rPr>
          <w:color w:val="000000"/>
          <w:sz w:val="27"/>
          <w:szCs w:val="27"/>
        </w:rPr>
        <w:t xml:space="preserve">, “Bill Blythe was a boy in this town.” On </w:t>
      </w:r>
      <w:proofErr w:type="spellStart"/>
      <w:r>
        <w:rPr>
          <w:color w:val="000000"/>
          <w:sz w:val="27"/>
          <w:szCs w:val="27"/>
        </w:rPr>
        <w:t>referentialist</w:t>
      </w:r>
      <w:proofErr w:type="spellEnd"/>
      <w:r>
        <w:rPr>
          <w:color w:val="000000"/>
          <w:sz w:val="27"/>
          <w:szCs w:val="27"/>
        </w:rPr>
        <w:t xml:space="preserve"> principles, the content of this remark is the same: the proposition true in all and only worlds in which Bill Clinton (who was called “Bill Blythe” when young) grew up in Hope. But the two statements seem importantly different.</w:t>
      </w:r>
    </w:p>
    <w:p w:rsidR="00777E33" w:rsidRDefault="00777E33" w:rsidP="00777E33">
      <w:pPr>
        <w:pStyle w:val="NormalWeb"/>
        <w:shd w:val="clear" w:color="auto" w:fill="FFFFFF"/>
        <w:spacing w:line="330" w:lineRule="atLeast"/>
        <w:rPr>
          <w:color w:val="000000"/>
          <w:sz w:val="27"/>
          <w:szCs w:val="27"/>
        </w:rPr>
      </w:pPr>
      <w:r>
        <w:rPr>
          <w:color w:val="000000"/>
          <w:sz w:val="27"/>
          <w:szCs w:val="27"/>
        </w:rPr>
        <w:t>Now consider the propositional concepts</w:t>
      </w:r>
      <w:r>
        <w:rPr>
          <w:rStyle w:val="apple-converted-space"/>
          <w:rFonts w:eastAsiaTheme="majorEastAsia"/>
          <w:color w:val="000000"/>
          <w:sz w:val="27"/>
          <w:szCs w:val="27"/>
        </w:rPr>
        <w:t> </w:t>
      </w:r>
      <w:r>
        <w:rPr>
          <w:rStyle w:val="Emphasis"/>
          <w:rFonts w:eastAsiaTheme="majorEastAsia"/>
          <w:color w:val="000000"/>
          <w:sz w:val="27"/>
          <w:szCs w:val="27"/>
        </w:rPr>
        <w:t>P</w:t>
      </w:r>
      <w:r>
        <w:rPr>
          <w:rStyle w:val="Emphasis"/>
          <w:rFonts w:eastAsiaTheme="majorEastAsia"/>
          <w:color w:val="000000"/>
          <w:sz w:val="27"/>
          <w:szCs w:val="27"/>
          <w:vertAlign w:val="subscript"/>
        </w:rPr>
        <w:t>BC</w:t>
      </w:r>
      <w:r>
        <w:rPr>
          <w:rStyle w:val="apple-converted-space"/>
          <w:rFonts w:eastAsiaTheme="majorEastAsia"/>
          <w:color w:val="000000"/>
          <w:sz w:val="27"/>
          <w:szCs w:val="27"/>
        </w:rPr>
        <w:t> </w:t>
      </w:r>
      <w:r>
        <w:rPr>
          <w:color w:val="000000"/>
          <w:sz w:val="27"/>
          <w:szCs w:val="27"/>
        </w:rPr>
        <w:t>and</w:t>
      </w:r>
      <w:r>
        <w:rPr>
          <w:rStyle w:val="apple-converted-space"/>
          <w:rFonts w:eastAsiaTheme="majorEastAsia"/>
          <w:color w:val="000000"/>
          <w:sz w:val="27"/>
          <w:szCs w:val="27"/>
        </w:rPr>
        <w:t> </w:t>
      </w:r>
      <w:r>
        <w:rPr>
          <w:rStyle w:val="Emphasis"/>
          <w:rFonts w:eastAsiaTheme="majorEastAsia"/>
          <w:color w:val="000000"/>
          <w:sz w:val="27"/>
          <w:szCs w:val="27"/>
        </w:rPr>
        <w:t>P</w:t>
      </w:r>
      <w:r>
        <w:rPr>
          <w:rStyle w:val="Emphasis"/>
          <w:rFonts w:eastAsiaTheme="majorEastAsia"/>
          <w:color w:val="000000"/>
          <w:sz w:val="27"/>
          <w:szCs w:val="27"/>
          <w:vertAlign w:val="subscript"/>
        </w:rPr>
        <w:t>BB</w:t>
      </w:r>
      <w:r>
        <w:rPr>
          <w:rStyle w:val="apple-converted-space"/>
          <w:rFonts w:eastAsiaTheme="majorEastAsia"/>
          <w:color w:val="000000"/>
          <w:sz w:val="27"/>
          <w:szCs w:val="27"/>
        </w:rPr>
        <w:t> </w:t>
      </w:r>
      <w:r>
        <w:rPr>
          <w:color w:val="000000"/>
          <w:sz w:val="27"/>
          <w:szCs w:val="27"/>
        </w:rPr>
        <w:t>of “Bill Clinton was a boy in Hope, Arkansas” and “Bill Blythe was a boy in this town.” Take the first argument to be the actual world, which we can call @, the context in which both statements actually occur. The facts of the world (including the facts about the utterances) determine that the same person is referred to with “Bill Clinton” and “Bill Blythe” and the same town with “Hope, Arkansas,” and “this town.” So, no matter what world</w:t>
      </w:r>
      <w:r>
        <w:rPr>
          <w:rStyle w:val="apple-converted-space"/>
          <w:rFonts w:eastAsiaTheme="majorEastAsia"/>
          <w:color w:val="000000"/>
          <w:sz w:val="27"/>
          <w:szCs w:val="27"/>
        </w:rPr>
        <w:t> </w:t>
      </w:r>
      <w:r>
        <w:rPr>
          <w:rStyle w:val="Emphasis"/>
          <w:rFonts w:eastAsiaTheme="majorEastAsia"/>
          <w:color w:val="000000"/>
          <w:sz w:val="27"/>
          <w:szCs w:val="27"/>
        </w:rPr>
        <w:t>w</w:t>
      </w:r>
      <w:r>
        <w:rPr>
          <w:rStyle w:val="apple-converted-space"/>
          <w:rFonts w:eastAsiaTheme="majorEastAsia"/>
          <w:color w:val="000000"/>
          <w:sz w:val="27"/>
          <w:szCs w:val="27"/>
        </w:rPr>
        <w:t> </w:t>
      </w:r>
      <w:r>
        <w:rPr>
          <w:color w:val="000000"/>
          <w:sz w:val="27"/>
          <w:szCs w:val="27"/>
        </w:rPr>
        <w:t>we put in as second element,</w:t>
      </w:r>
      <w:r>
        <w:rPr>
          <w:rStyle w:val="apple-converted-space"/>
          <w:rFonts w:eastAsiaTheme="majorEastAsia"/>
          <w:color w:val="000000"/>
          <w:sz w:val="27"/>
          <w:szCs w:val="27"/>
        </w:rPr>
        <w:t> </w:t>
      </w:r>
      <w:proofErr w:type="gramStart"/>
      <w:r>
        <w:rPr>
          <w:rStyle w:val="Emphasis"/>
          <w:rFonts w:eastAsiaTheme="majorEastAsia"/>
          <w:color w:val="000000"/>
          <w:sz w:val="27"/>
          <w:szCs w:val="27"/>
        </w:rPr>
        <w:t>P</w:t>
      </w:r>
      <w:r>
        <w:rPr>
          <w:rStyle w:val="Emphasis"/>
          <w:rFonts w:eastAsiaTheme="majorEastAsia"/>
          <w:color w:val="000000"/>
          <w:sz w:val="27"/>
          <w:szCs w:val="27"/>
          <w:vertAlign w:val="subscript"/>
        </w:rPr>
        <w:t>BC</w:t>
      </w:r>
      <w:r>
        <w:rPr>
          <w:color w:val="000000"/>
          <w:sz w:val="27"/>
          <w:szCs w:val="27"/>
        </w:rPr>
        <w:t>(</w:t>
      </w:r>
      <w:proofErr w:type="gramEnd"/>
      <w:r>
        <w:rPr>
          <w:color w:val="000000"/>
          <w:sz w:val="27"/>
          <w:szCs w:val="27"/>
        </w:rPr>
        <w:t>@,</w:t>
      </w:r>
      <w:r>
        <w:rPr>
          <w:rStyle w:val="apple-converted-space"/>
          <w:rFonts w:eastAsiaTheme="majorEastAsia"/>
          <w:color w:val="000000"/>
          <w:sz w:val="27"/>
          <w:szCs w:val="27"/>
        </w:rPr>
        <w:t> </w:t>
      </w:r>
      <w:r>
        <w:rPr>
          <w:rStyle w:val="Emphasis"/>
          <w:rFonts w:eastAsiaTheme="majorEastAsia"/>
          <w:color w:val="000000"/>
          <w:sz w:val="27"/>
          <w:szCs w:val="27"/>
        </w:rPr>
        <w:t>w</w:t>
      </w:r>
      <w:r>
        <w:rPr>
          <w:color w:val="000000"/>
          <w:sz w:val="27"/>
          <w:szCs w:val="27"/>
        </w:rPr>
        <w:t xml:space="preserve">) </w:t>
      </w:r>
      <w:proofErr w:type="spellStart"/>
      <w:r>
        <w:rPr>
          <w:color w:val="000000"/>
          <w:sz w:val="27"/>
          <w:szCs w:val="27"/>
        </w:rPr>
        <w:t>and</w:t>
      </w:r>
      <w:r>
        <w:rPr>
          <w:rStyle w:val="Emphasis"/>
          <w:rFonts w:eastAsiaTheme="majorEastAsia"/>
          <w:color w:val="000000"/>
          <w:sz w:val="27"/>
          <w:szCs w:val="27"/>
        </w:rPr>
        <w:t>P</w:t>
      </w:r>
      <w:r>
        <w:rPr>
          <w:rStyle w:val="Emphasis"/>
          <w:rFonts w:eastAsiaTheme="majorEastAsia"/>
          <w:color w:val="000000"/>
          <w:sz w:val="27"/>
          <w:szCs w:val="27"/>
          <w:vertAlign w:val="subscript"/>
        </w:rPr>
        <w:t>BB</w:t>
      </w:r>
      <w:proofErr w:type="spellEnd"/>
      <w:r>
        <w:rPr>
          <w:color w:val="000000"/>
          <w:sz w:val="27"/>
          <w:szCs w:val="27"/>
        </w:rPr>
        <w:t>(@,</w:t>
      </w:r>
      <w:r>
        <w:rPr>
          <w:rStyle w:val="apple-converted-space"/>
          <w:rFonts w:eastAsiaTheme="majorEastAsia"/>
          <w:color w:val="000000"/>
          <w:sz w:val="27"/>
          <w:szCs w:val="27"/>
        </w:rPr>
        <w:t> </w:t>
      </w:r>
      <w:r>
        <w:rPr>
          <w:rStyle w:val="Emphasis"/>
          <w:rFonts w:eastAsiaTheme="majorEastAsia"/>
          <w:color w:val="000000"/>
          <w:sz w:val="27"/>
          <w:szCs w:val="27"/>
        </w:rPr>
        <w:t>w</w:t>
      </w:r>
      <w:r>
        <w:rPr>
          <w:color w:val="000000"/>
          <w:sz w:val="27"/>
          <w:szCs w:val="27"/>
        </w:rPr>
        <w:t>) will be the same, true if Clinton grew up in Hope in</w:t>
      </w:r>
      <w:r>
        <w:rPr>
          <w:rStyle w:val="apple-converted-space"/>
          <w:rFonts w:eastAsiaTheme="majorEastAsia"/>
          <w:color w:val="000000"/>
          <w:sz w:val="27"/>
          <w:szCs w:val="27"/>
        </w:rPr>
        <w:t> </w:t>
      </w:r>
      <w:r>
        <w:rPr>
          <w:rStyle w:val="Emphasis"/>
          <w:rFonts w:eastAsiaTheme="majorEastAsia"/>
          <w:color w:val="000000"/>
          <w:sz w:val="27"/>
          <w:szCs w:val="27"/>
        </w:rPr>
        <w:t>w</w:t>
      </w:r>
      <w:r>
        <w:rPr>
          <w:color w:val="000000"/>
          <w:sz w:val="27"/>
          <w:szCs w:val="27"/>
        </w:rPr>
        <w:t xml:space="preserve">, false if he did not. This accommodates the </w:t>
      </w:r>
      <w:proofErr w:type="spellStart"/>
      <w:r>
        <w:rPr>
          <w:color w:val="000000"/>
          <w:sz w:val="27"/>
          <w:szCs w:val="27"/>
        </w:rPr>
        <w:t>referentialism</w:t>
      </w:r>
      <w:proofErr w:type="spellEnd"/>
      <w:r>
        <w:rPr>
          <w:color w:val="000000"/>
          <w:sz w:val="27"/>
          <w:szCs w:val="27"/>
        </w:rPr>
        <w:t>.</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But in the actual situation, the actual world is not part of my presuppositions, my common ground. I don't know that I am speaking in a world in which “Bill Blythe” is </w:t>
      </w:r>
      <w:r>
        <w:rPr>
          <w:color w:val="000000"/>
          <w:sz w:val="27"/>
          <w:szCs w:val="27"/>
        </w:rPr>
        <w:lastRenderedPageBreak/>
        <w:t xml:space="preserve">a name of Bill Clinton, and “this town” refers to Hope, Arkansas. The set of worlds that captures my context will include the actual world, but many other worlds as well, such as worlds in which I am lost in Combs, Arkansas, rather than Hope, and in which “Bill Blythe” was the boyhood name of </w:t>
      </w:r>
      <w:proofErr w:type="spellStart"/>
      <w:r>
        <w:rPr>
          <w:color w:val="000000"/>
          <w:sz w:val="27"/>
          <w:szCs w:val="27"/>
        </w:rPr>
        <w:t>Orval</w:t>
      </w:r>
      <w:proofErr w:type="spellEnd"/>
      <w:r>
        <w:rPr>
          <w:color w:val="000000"/>
          <w:sz w:val="27"/>
          <w:szCs w:val="27"/>
        </w:rPr>
        <w:t xml:space="preserve"> </w:t>
      </w:r>
      <w:proofErr w:type="spellStart"/>
      <w:r>
        <w:rPr>
          <w:color w:val="000000"/>
          <w:sz w:val="27"/>
          <w:szCs w:val="27"/>
        </w:rPr>
        <w:t>Faubus</w:t>
      </w:r>
      <w:proofErr w:type="spellEnd"/>
      <w:r>
        <w:rPr>
          <w:color w:val="000000"/>
          <w:sz w:val="27"/>
          <w:szCs w:val="27"/>
        </w:rPr>
        <w:t>.</w:t>
      </w:r>
    </w:p>
    <w:p w:rsidR="00777E33" w:rsidRDefault="00777E33" w:rsidP="00777E33">
      <w:pPr>
        <w:pStyle w:val="NormalWeb"/>
        <w:shd w:val="clear" w:color="auto" w:fill="FFFFFF"/>
        <w:spacing w:line="330" w:lineRule="atLeast"/>
        <w:rPr>
          <w:color w:val="000000"/>
          <w:sz w:val="27"/>
          <w:szCs w:val="27"/>
        </w:rPr>
      </w:pPr>
      <w:r>
        <w:rPr>
          <w:color w:val="000000"/>
          <w:sz w:val="27"/>
          <w:szCs w:val="27"/>
        </w:rPr>
        <w:t>Now suppose someone tells me, at this point, “Bill Blythe is Bill Clinton; this town is Hope, Arkansas.” The effect will be to eliminate worlds like the ones just mentioned from my presupposition set; all worlds in which “Bill Blythe” stands for anyone but Clinton, and all worlds in which I am anywhere but in Hope.</w:t>
      </w:r>
    </w:p>
    <w:p w:rsidR="00777E33" w:rsidRDefault="00777E33" w:rsidP="00777E33">
      <w:pPr>
        <w:pStyle w:val="Heading2"/>
        <w:shd w:val="clear" w:color="auto" w:fill="FFFFFF"/>
        <w:spacing w:line="330" w:lineRule="atLeast"/>
        <w:rPr>
          <w:color w:val="000000"/>
          <w:sz w:val="28"/>
          <w:szCs w:val="28"/>
        </w:rPr>
      </w:pPr>
      <w:bookmarkStart w:id="10" w:name="Cont"/>
      <w:r>
        <w:rPr>
          <w:color w:val="000000"/>
          <w:sz w:val="28"/>
          <w:szCs w:val="28"/>
        </w:rPr>
        <w:t>3. Contemporary Pragmatic Theory</w:t>
      </w:r>
      <w:bookmarkEnd w:id="10"/>
    </w:p>
    <w:p w:rsidR="00777E33" w:rsidRDefault="00777E33" w:rsidP="00777E33">
      <w:pPr>
        <w:pStyle w:val="NormalWeb"/>
        <w:shd w:val="clear" w:color="auto" w:fill="FFFFFF"/>
        <w:spacing w:line="330" w:lineRule="atLeast"/>
        <w:rPr>
          <w:color w:val="000000"/>
          <w:sz w:val="27"/>
          <w:szCs w:val="27"/>
        </w:rPr>
      </w:pPr>
      <w:r>
        <w:rPr>
          <w:color w:val="000000"/>
          <w:sz w:val="27"/>
          <w:szCs w:val="27"/>
        </w:rPr>
        <w:t>Most current pragmatic theorists are neo-</w:t>
      </w:r>
      <w:proofErr w:type="spellStart"/>
      <w:r>
        <w:rPr>
          <w:color w:val="000000"/>
          <w:sz w:val="27"/>
          <w:szCs w:val="27"/>
        </w:rPr>
        <w:t>Griceans</w:t>
      </w:r>
      <w:proofErr w:type="spellEnd"/>
      <w:r>
        <w:rPr>
          <w:color w:val="000000"/>
          <w:sz w:val="27"/>
          <w:szCs w:val="27"/>
        </w:rPr>
        <w:t xml:space="preserve"> in that they adopt at least some version of his main three contributions:</w:t>
      </w:r>
    </w:p>
    <w:p w:rsidR="00777E33" w:rsidRDefault="00777E33" w:rsidP="00777E33">
      <w:pPr>
        <w:numPr>
          <w:ilvl w:val="0"/>
          <w:numId w:val="15"/>
        </w:numPr>
        <w:shd w:val="clear" w:color="auto" w:fill="FFFFFF"/>
        <w:spacing w:before="100" w:beforeAutospacing="1" w:after="100" w:afterAutospacing="1" w:line="330" w:lineRule="atLeast"/>
        <w:rPr>
          <w:color w:val="000000"/>
          <w:sz w:val="27"/>
          <w:szCs w:val="27"/>
        </w:rPr>
      </w:pPr>
      <w:r>
        <w:rPr>
          <w:color w:val="000000"/>
          <w:sz w:val="27"/>
          <w:szCs w:val="27"/>
        </w:rPr>
        <w:t>a fundamental distinction of what a speaker says and what he implicates;</w:t>
      </w:r>
    </w:p>
    <w:p w:rsidR="00777E33" w:rsidRDefault="00777E33" w:rsidP="00777E33">
      <w:pPr>
        <w:numPr>
          <w:ilvl w:val="0"/>
          <w:numId w:val="15"/>
        </w:numPr>
        <w:shd w:val="clear" w:color="auto" w:fill="FFFFFF"/>
        <w:spacing w:before="100" w:beforeAutospacing="1" w:after="100" w:afterAutospacing="1" w:line="330" w:lineRule="atLeast"/>
        <w:rPr>
          <w:color w:val="000000"/>
          <w:sz w:val="27"/>
          <w:szCs w:val="27"/>
        </w:rPr>
      </w:pPr>
      <w:r>
        <w:rPr>
          <w:color w:val="000000"/>
          <w:sz w:val="27"/>
          <w:szCs w:val="27"/>
        </w:rPr>
        <w:t>a set of rules or principles, derived from general principles of rationality, cooperation and/or cognition, that guide, constrain or govern human linguistic communication (there are differences among neo-</w:t>
      </w:r>
      <w:proofErr w:type="spellStart"/>
      <w:r>
        <w:rPr>
          <w:color w:val="000000"/>
          <w:sz w:val="27"/>
          <w:szCs w:val="27"/>
        </w:rPr>
        <w:t>Griceans</w:t>
      </w:r>
      <w:proofErr w:type="spellEnd"/>
      <w:r>
        <w:rPr>
          <w:color w:val="000000"/>
          <w:sz w:val="27"/>
          <w:szCs w:val="27"/>
        </w:rPr>
        <w:t xml:space="preserve"> on the exact nature of these principles and of pragmatic reasoning generally, as we shall see); and</w:t>
      </w:r>
    </w:p>
    <w:p w:rsidR="00777E33" w:rsidRDefault="00777E33" w:rsidP="00777E33">
      <w:pPr>
        <w:numPr>
          <w:ilvl w:val="0"/>
          <w:numId w:val="15"/>
        </w:numPr>
        <w:shd w:val="clear" w:color="auto" w:fill="FFFFFF"/>
        <w:spacing w:before="100" w:beforeAutospacing="1" w:after="100" w:afterAutospacing="1" w:line="330" w:lineRule="atLeast"/>
        <w:rPr>
          <w:color w:val="000000"/>
          <w:sz w:val="27"/>
          <w:szCs w:val="27"/>
        </w:rPr>
      </w:pPr>
      <w:proofErr w:type="gramStart"/>
      <w:r>
        <w:rPr>
          <w:color w:val="000000"/>
          <w:sz w:val="27"/>
          <w:szCs w:val="27"/>
        </w:rPr>
        <w:t>a</w:t>
      </w:r>
      <w:proofErr w:type="gramEnd"/>
      <w:r>
        <w:rPr>
          <w:color w:val="000000"/>
          <w:sz w:val="27"/>
          <w:szCs w:val="27"/>
        </w:rPr>
        <w:t xml:space="preserve"> notion of communicative intention (called M(</w:t>
      </w:r>
      <w:proofErr w:type="spellStart"/>
      <w:r>
        <w:rPr>
          <w:color w:val="000000"/>
          <w:sz w:val="27"/>
          <w:szCs w:val="27"/>
        </w:rPr>
        <w:t>eaning</w:t>
      </w:r>
      <w:proofErr w:type="spellEnd"/>
      <w:r>
        <w:rPr>
          <w:color w:val="000000"/>
          <w:sz w:val="27"/>
          <w:szCs w:val="27"/>
        </w:rPr>
        <w:t xml:space="preserve">)-intention by Grice) whose </w:t>
      </w:r>
      <w:proofErr w:type="spellStart"/>
      <w:r>
        <w:rPr>
          <w:color w:val="000000"/>
          <w:sz w:val="27"/>
          <w:szCs w:val="27"/>
        </w:rPr>
        <w:t>fulfillment</w:t>
      </w:r>
      <w:proofErr w:type="spellEnd"/>
      <w:r>
        <w:rPr>
          <w:color w:val="000000"/>
          <w:sz w:val="27"/>
          <w:szCs w:val="27"/>
        </w:rPr>
        <w:t xml:space="preserve"> consists in being recognized by the addressee.</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Given these similarities, there are many differences. One important dimension involves disciplines and methodology. Following </w:t>
      </w:r>
      <w:proofErr w:type="spellStart"/>
      <w:r>
        <w:rPr>
          <w:color w:val="000000"/>
          <w:sz w:val="27"/>
          <w:szCs w:val="27"/>
        </w:rPr>
        <w:t>Carston</w:t>
      </w:r>
      <w:proofErr w:type="spellEnd"/>
      <w:r>
        <w:rPr>
          <w:color w:val="000000"/>
          <w:sz w:val="27"/>
          <w:szCs w:val="27"/>
        </w:rPr>
        <w:t xml:space="preserve"> (2005) there are at least three different general tendencies: those who see pragmatics, much in Grice's vein, as a philosophical project; those who concentrate on its interaction with grammar; and those who see it as an empirical psychological theory of utterance interpretation.</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A second dimension has to do with the relative importance given to two models of communication. One is the coding-decoding model of Locke and Saussure, as developed in the twentieth century logic and philosophy in compositional theories of meaning and truth. The other model, which we owe mostly to Grice, also has </w:t>
      </w:r>
      <w:proofErr w:type="spellStart"/>
      <w:r>
        <w:rPr>
          <w:color w:val="000000"/>
          <w:sz w:val="27"/>
          <w:szCs w:val="27"/>
        </w:rPr>
        <w:t>Lockean</w:t>
      </w:r>
      <w:proofErr w:type="spellEnd"/>
      <w:r>
        <w:rPr>
          <w:color w:val="000000"/>
          <w:sz w:val="27"/>
          <w:szCs w:val="27"/>
        </w:rPr>
        <w:t xml:space="preserve"> roots, in that communication of belief from speaker to hearer lies at its center. But the mechanism of discovery is not decoding according to conventional rules, but intention-recognition and discovery based on </w:t>
      </w:r>
      <w:proofErr w:type="spellStart"/>
      <w:r>
        <w:rPr>
          <w:color w:val="000000"/>
          <w:sz w:val="27"/>
          <w:szCs w:val="27"/>
        </w:rPr>
        <w:t>ampliative</w:t>
      </w:r>
      <w:proofErr w:type="spellEnd"/>
      <w:r>
        <w:rPr>
          <w:color w:val="000000"/>
          <w:sz w:val="27"/>
          <w:szCs w:val="27"/>
        </w:rPr>
        <w:t xml:space="preserve"> inference. The two models are not inconsistent, and all theorists accept elements of each. The issue is their relative centrality and importance in the phenomenon of human communication with language.</w:t>
      </w:r>
    </w:p>
    <w:p w:rsidR="00777E33" w:rsidRDefault="00777E33" w:rsidP="00777E33">
      <w:pPr>
        <w:pStyle w:val="Heading3"/>
        <w:shd w:val="clear" w:color="auto" w:fill="FFFFFF"/>
        <w:spacing w:line="330" w:lineRule="atLeast"/>
        <w:rPr>
          <w:color w:val="000000"/>
          <w:sz w:val="24"/>
          <w:szCs w:val="24"/>
        </w:rPr>
      </w:pPr>
      <w:bookmarkStart w:id="11" w:name="Twomod"/>
      <w:r>
        <w:rPr>
          <w:color w:val="000000"/>
          <w:sz w:val="24"/>
          <w:szCs w:val="24"/>
        </w:rPr>
        <w:lastRenderedPageBreak/>
        <w:t>3.1 Two models of Linguistic Communication</w:t>
      </w:r>
      <w:bookmarkEnd w:id="11"/>
    </w:p>
    <w:p w:rsidR="00777E33" w:rsidRDefault="00777E33" w:rsidP="00777E33">
      <w:pPr>
        <w:pStyle w:val="NormalWeb"/>
        <w:shd w:val="clear" w:color="auto" w:fill="FFFFFF"/>
        <w:spacing w:line="330" w:lineRule="atLeast"/>
        <w:rPr>
          <w:color w:val="000000"/>
          <w:sz w:val="27"/>
          <w:szCs w:val="27"/>
        </w:rPr>
      </w:pPr>
      <w:r>
        <w:rPr>
          <w:color w:val="000000"/>
          <w:sz w:val="27"/>
          <w:szCs w:val="27"/>
        </w:rPr>
        <w:t>According to the coding model, communication consists in a sender and a receiver sharing a common code or language and a channel, so that the former encodes the message and sends it for the latter to decode it. Communication is, following this picture, quite an easy matter. It just amounts to knowledge of language and a safe channel — i.e., without too much ‘noise.’ If sender and receiver share the knowledge of the code and the message makes its way through the channel the success of communication is guaranteed.</w:t>
      </w:r>
    </w:p>
    <w:p w:rsidR="00777E33" w:rsidRDefault="00777E33" w:rsidP="00777E33">
      <w:pPr>
        <w:pStyle w:val="NormalWeb"/>
        <w:shd w:val="clear" w:color="auto" w:fill="FFFFFF"/>
        <w:spacing w:line="330" w:lineRule="atLeast"/>
        <w:rPr>
          <w:color w:val="000000"/>
          <w:sz w:val="27"/>
          <w:szCs w:val="27"/>
        </w:rPr>
      </w:pPr>
      <w:r>
        <w:rPr>
          <w:color w:val="000000"/>
          <w:sz w:val="27"/>
          <w:szCs w:val="27"/>
        </w:rPr>
        <w:t>One of Grice's major contributions to the theory of communication was provision of an alternative to the Locke-Saussure model of communication as a coding and decoding of thoughts. One can think of the alternative either as a supplement or a replacement for the coding model.</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Intentions and their recognition are at the heart of Grice's alternative. Even if the interpreter's reasoning is guided by the conversational principle or maxims, as Grice thought, intention-recognition is not basically a matter of following conventional rules, but </w:t>
      </w:r>
      <w:proofErr w:type="spellStart"/>
      <w:r>
        <w:rPr>
          <w:color w:val="000000"/>
          <w:sz w:val="27"/>
          <w:szCs w:val="27"/>
        </w:rPr>
        <w:t>ampliative</w:t>
      </w:r>
      <w:proofErr w:type="spellEnd"/>
      <w:r>
        <w:rPr>
          <w:color w:val="000000"/>
          <w:sz w:val="27"/>
          <w:szCs w:val="27"/>
        </w:rPr>
        <w:t xml:space="preserve"> reasoning about what is going on in other minds.</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But how do the two models fit together? Is language mainly and centrally a matter of deduction, of coding and decoding according to the conventions of meaning, with a little intention-recognition around the near and far edges to take care of ambiguity and </w:t>
      </w:r>
      <w:proofErr w:type="spellStart"/>
      <w:r>
        <w:rPr>
          <w:color w:val="000000"/>
          <w:sz w:val="27"/>
          <w:szCs w:val="27"/>
        </w:rPr>
        <w:t>implicature</w:t>
      </w:r>
      <w:proofErr w:type="spellEnd"/>
      <w:r>
        <w:rPr>
          <w:color w:val="000000"/>
          <w:sz w:val="27"/>
          <w:szCs w:val="27"/>
        </w:rPr>
        <w:t>? Or is communication mainly a matter of acting in ways that get one's intentions recognized, with the conventions of language being just a helpful resource for accomplishing this?</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In the classical period, near-side pragmatics tended to be ignored, and the </w:t>
      </w:r>
      <w:proofErr w:type="spellStart"/>
      <w:r>
        <w:rPr>
          <w:color w:val="000000"/>
          <w:sz w:val="27"/>
          <w:szCs w:val="27"/>
        </w:rPr>
        <w:t>Gricean</w:t>
      </w:r>
      <w:proofErr w:type="spellEnd"/>
      <w:r>
        <w:rPr>
          <w:color w:val="000000"/>
          <w:sz w:val="27"/>
          <w:szCs w:val="27"/>
        </w:rPr>
        <w:t xml:space="preserve"> model applied only to issues beyond saying; all of this is consistent with the first picture. Many neo-</w:t>
      </w:r>
      <w:proofErr w:type="spellStart"/>
      <w:r>
        <w:rPr>
          <w:color w:val="000000"/>
          <w:sz w:val="27"/>
          <w:szCs w:val="27"/>
        </w:rPr>
        <w:t>Griceans</w:t>
      </w:r>
      <w:proofErr w:type="spellEnd"/>
      <w:r>
        <w:rPr>
          <w:color w:val="000000"/>
          <w:sz w:val="27"/>
          <w:szCs w:val="27"/>
        </w:rPr>
        <w:t xml:space="preserve"> still adopt much of the first picture, and see the core of language as an autonomous realm studied by semantics, in which the meanings of parts compositionally determine the meanings of wholes, the fundamental concept of meaning being the truth-conditions of sentences. Grice's work is often used to bolster this picture; </w:t>
      </w:r>
      <w:proofErr w:type="spellStart"/>
      <w:r>
        <w:rPr>
          <w:color w:val="000000"/>
          <w:sz w:val="27"/>
          <w:szCs w:val="27"/>
        </w:rPr>
        <w:t>Gricean</w:t>
      </w:r>
      <w:proofErr w:type="spellEnd"/>
      <w:r>
        <w:rPr>
          <w:color w:val="000000"/>
          <w:sz w:val="27"/>
          <w:szCs w:val="27"/>
        </w:rPr>
        <w:t xml:space="preserve"> considerations serve as a sort of shock-absorber, where apparent data that are difficult to handle on the autonomous-semantics picture are treated as merely apparent, resulting from mistaking </w:t>
      </w:r>
      <w:proofErr w:type="spellStart"/>
      <w:r>
        <w:rPr>
          <w:color w:val="000000"/>
          <w:sz w:val="27"/>
          <w:szCs w:val="27"/>
        </w:rPr>
        <w:t>implicatures</w:t>
      </w:r>
      <w:proofErr w:type="spellEnd"/>
      <w:r>
        <w:rPr>
          <w:color w:val="000000"/>
          <w:sz w:val="27"/>
          <w:szCs w:val="27"/>
        </w:rPr>
        <w:t xml:space="preserve"> for ‘semantic content.’ </w:t>
      </w:r>
      <w:proofErr w:type="spellStart"/>
      <w:r>
        <w:rPr>
          <w:color w:val="000000"/>
          <w:sz w:val="27"/>
          <w:szCs w:val="27"/>
        </w:rPr>
        <w:t>Recanati</w:t>
      </w:r>
      <w:proofErr w:type="spellEnd"/>
      <w:r>
        <w:rPr>
          <w:color w:val="000000"/>
          <w:sz w:val="27"/>
          <w:szCs w:val="27"/>
        </w:rPr>
        <w:t xml:space="preserve"> calls such theorists ‘minimalists;’ while no one denies that contextual facts and pragmatic reasoning are needed at the near side of what is said, according to these theorists, there is</w:t>
      </w:r>
      <w:r>
        <w:rPr>
          <w:rStyle w:val="apple-converted-space"/>
          <w:rFonts w:eastAsiaTheme="majorEastAsia"/>
          <w:color w:val="000000"/>
          <w:sz w:val="27"/>
          <w:szCs w:val="27"/>
        </w:rPr>
        <w:t> </w:t>
      </w:r>
      <w:r>
        <w:rPr>
          <w:rStyle w:val="Emphasis"/>
          <w:rFonts w:eastAsiaTheme="majorEastAsia"/>
          <w:color w:val="000000"/>
          <w:sz w:val="27"/>
          <w:szCs w:val="27"/>
        </w:rPr>
        <w:t>minimal</w:t>
      </w:r>
      <w:r>
        <w:rPr>
          <w:rStyle w:val="apple-converted-space"/>
          <w:rFonts w:eastAsiaTheme="majorEastAsia"/>
          <w:color w:val="000000"/>
          <w:sz w:val="27"/>
          <w:szCs w:val="27"/>
        </w:rPr>
        <w:t> </w:t>
      </w:r>
      <w:r>
        <w:rPr>
          <w:color w:val="000000"/>
          <w:sz w:val="27"/>
          <w:szCs w:val="27"/>
        </w:rPr>
        <w:t>intrusion of such considerations on autonomous semantics.</w:t>
      </w:r>
    </w:p>
    <w:p w:rsidR="00777E33" w:rsidRDefault="00777E33" w:rsidP="00777E33">
      <w:pPr>
        <w:pStyle w:val="Heading3"/>
        <w:shd w:val="clear" w:color="auto" w:fill="FFFFFF"/>
        <w:spacing w:line="330" w:lineRule="atLeast"/>
        <w:rPr>
          <w:color w:val="000000"/>
          <w:sz w:val="24"/>
          <w:szCs w:val="24"/>
        </w:rPr>
      </w:pPr>
      <w:bookmarkStart w:id="12" w:name="RelT"/>
      <w:r>
        <w:rPr>
          <w:color w:val="000000"/>
          <w:sz w:val="24"/>
          <w:szCs w:val="24"/>
        </w:rPr>
        <w:lastRenderedPageBreak/>
        <w:t>3.2 Relevance Theory</w:t>
      </w:r>
      <w:bookmarkEnd w:id="12"/>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According to relevance theory this is a mistake. </w:t>
      </w:r>
      <w:proofErr w:type="spellStart"/>
      <w:r>
        <w:rPr>
          <w:color w:val="000000"/>
          <w:sz w:val="27"/>
          <w:szCs w:val="27"/>
        </w:rPr>
        <w:t>Sperber</w:t>
      </w:r>
      <w:proofErr w:type="spellEnd"/>
      <w:r>
        <w:rPr>
          <w:color w:val="000000"/>
          <w:sz w:val="27"/>
          <w:szCs w:val="27"/>
        </w:rPr>
        <w:t xml:space="preserve"> and Wilson (1986) see things the second way. Following Grice's model, understanding what someone means by an utterance is a matter of</w:t>
      </w:r>
      <w:r>
        <w:rPr>
          <w:rStyle w:val="apple-converted-space"/>
          <w:rFonts w:eastAsiaTheme="majorEastAsia"/>
          <w:color w:val="000000"/>
          <w:sz w:val="27"/>
          <w:szCs w:val="27"/>
        </w:rPr>
        <w:t> </w:t>
      </w:r>
      <w:r>
        <w:rPr>
          <w:rStyle w:val="Emphasis"/>
          <w:rFonts w:eastAsiaTheme="majorEastAsia"/>
          <w:color w:val="000000"/>
          <w:sz w:val="27"/>
          <w:szCs w:val="27"/>
        </w:rPr>
        <w:t>inferring</w:t>
      </w:r>
      <w:r>
        <w:rPr>
          <w:rStyle w:val="apple-converted-space"/>
          <w:rFonts w:eastAsiaTheme="majorEastAsia"/>
          <w:color w:val="000000"/>
          <w:sz w:val="27"/>
          <w:szCs w:val="27"/>
        </w:rPr>
        <w:t> </w:t>
      </w:r>
      <w:r>
        <w:rPr>
          <w:color w:val="000000"/>
          <w:sz w:val="27"/>
          <w:szCs w:val="27"/>
        </w:rPr>
        <w:t>the speaker's communicative intention: the hearer uses all kinds of information available to get at what the speaker intended to convey. The semantic information obtained by decoding the sentence uttered is but one example of such information. But much more information has to be used to infer what the speaker meant — that includes both what she said and what she implicated — by her utterance. So central is intention-recognition to understanding language that the code model, with autonomous semantics at its core, should largely be abandoned in favor of the inferential model. One kind of pragmatic reasoning pervades language use, near-side and far-side, and the areas in which the code model is applicable are basically marginal.</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The need for supplementary information is too pervasive and too important to be a matter of something specifically linguistic, as might be suggested by Grice's conversational principle and maxims. </w:t>
      </w:r>
      <w:proofErr w:type="spellStart"/>
      <w:r>
        <w:rPr>
          <w:color w:val="000000"/>
          <w:sz w:val="27"/>
          <w:szCs w:val="27"/>
        </w:rPr>
        <w:t>Sperber</w:t>
      </w:r>
      <w:proofErr w:type="spellEnd"/>
      <w:r>
        <w:rPr>
          <w:color w:val="000000"/>
          <w:sz w:val="27"/>
          <w:szCs w:val="27"/>
        </w:rPr>
        <w:t xml:space="preserve"> and Wilson see the fundamental mechanism of such inferences as going well beyond language, and beyond humans. In terms of </w:t>
      </w:r>
      <w:proofErr w:type="spellStart"/>
      <w:r>
        <w:rPr>
          <w:color w:val="000000"/>
          <w:sz w:val="27"/>
          <w:szCs w:val="27"/>
        </w:rPr>
        <w:t>Carston's</w:t>
      </w:r>
      <w:proofErr w:type="spellEnd"/>
      <w:r>
        <w:rPr>
          <w:color w:val="000000"/>
          <w:sz w:val="27"/>
          <w:szCs w:val="27"/>
        </w:rPr>
        <w:t xml:space="preserve"> distinctions, relevance theory departs from Grice's philosophical project, and aims at an empirical psychological theory of human cognition and communication. They see the phenomenon they call ‘relevance’ as a psychological phenomenon basic to the lives not only of humans but of all animals with a cognitive repertoire sophisticated enough to have choices about which environmental cues to attend to. Evolution shapes the phenomenon of relevance; an animal's attention is drawn to environmental cues that provide the most crucial information. </w:t>
      </w:r>
      <w:proofErr w:type="gramStart"/>
      <w:r>
        <w:rPr>
          <w:color w:val="000000"/>
          <w:sz w:val="27"/>
          <w:szCs w:val="27"/>
        </w:rPr>
        <w:t>Sounds of an approaching cat grabs</w:t>
      </w:r>
      <w:proofErr w:type="gramEnd"/>
      <w:r>
        <w:rPr>
          <w:color w:val="000000"/>
          <w:sz w:val="27"/>
          <w:szCs w:val="27"/>
        </w:rPr>
        <w:t xml:space="preserve"> a bird's attention away from a worm; parents are alert to the sounds of their baby's crying. The phenomenon is extended through learning; the squeal of brakes grabs a driver's attention away from a pretty sunset. And the cues can be conventional; the dinner bell grabs the attention of the hungry child. The phenomenon of relevance in language is another manifestation of this very general phenomenon. ‘Relevance’ in relevance theory, then, should not be taken to be just our ordinary conception of relevance; nor should it be equated with the ‘relevance’ of Grice's maxim, although it is connected to that and intended to provide a deepened understanding of what underlies the maxim.</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Relevance theory emphasizes that the rules of language leave all sorts of issues open. Some words have too many meanings: ambiguity. Others have too little meaning: ‘he,’ or ‘that.’ Decoding alone won't determine which meaning the speaker is using, </w:t>
      </w:r>
      <w:r>
        <w:rPr>
          <w:color w:val="000000"/>
          <w:sz w:val="27"/>
          <w:szCs w:val="27"/>
        </w:rPr>
        <w:lastRenderedPageBreak/>
        <w:t xml:space="preserve">or which object he intends to refer to with a pronoun. So even before we get to what is said, communication involves intentions on the part of the speaker that go beyond what he “codes-up” into language, and inferences on the part of the hearer that go beyond decoding. And of course when we consider what is conveyed beyond saying, the coding model is even less adequate. In all of these ways in which knowledge of convention </w:t>
      </w:r>
      <w:proofErr w:type="gramStart"/>
      <w:r>
        <w:rPr>
          <w:color w:val="000000"/>
          <w:sz w:val="27"/>
          <w:szCs w:val="27"/>
        </w:rPr>
        <w:t>falls</w:t>
      </w:r>
      <w:proofErr w:type="gramEnd"/>
      <w:r>
        <w:rPr>
          <w:color w:val="000000"/>
          <w:sz w:val="27"/>
          <w:szCs w:val="27"/>
        </w:rPr>
        <w:t xml:space="preserve"> short, relevance fills the gap.</w:t>
      </w:r>
    </w:p>
    <w:p w:rsidR="00777E33" w:rsidRDefault="00777E33" w:rsidP="00777E33">
      <w:pPr>
        <w:pStyle w:val="NormalWeb"/>
        <w:shd w:val="clear" w:color="auto" w:fill="FFFFFF"/>
        <w:spacing w:line="330" w:lineRule="atLeast"/>
        <w:rPr>
          <w:color w:val="000000"/>
          <w:sz w:val="27"/>
          <w:szCs w:val="27"/>
        </w:rPr>
      </w:pPr>
      <w:r>
        <w:rPr>
          <w:color w:val="000000"/>
          <w:sz w:val="27"/>
          <w:szCs w:val="27"/>
        </w:rPr>
        <w:t>A second difference rooted in the psychological conception of pragmatics is reliance on the representational theory of mind. The tenets of relevance theory are couched in talk of processing representations, rather than, and sometimes in addition to, the ordinary terminology of philosophical psychology.</w:t>
      </w:r>
    </w:p>
    <w:p w:rsidR="00777E33" w:rsidRDefault="00777E33" w:rsidP="00777E33">
      <w:pPr>
        <w:pStyle w:val="NormalWeb"/>
        <w:shd w:val="clear" w:color="auto" w:fill="FFFFFF"/>
        <w:spacing w:line="330" w:lineRule="atLeast"/>
        <w:rPr>
          <w:color w:val="000000"/>
          <w:sz w:val="27"/>
          <w:szCs w:val="27"/>
        </w:rPr>
      </w:pPr>
      <w:r>
        <w:rPr>
          <w:color w:val="000000"/>
          <w:sz w:val="27"/>
          <w:szCs w:val="27"/>
        </w:rPr>
        <w:t>Thus, instead of Grice's cooperative principle and conversational maxims, relevance theory postulates principles of relevance, which stem from the applicability of the general phenomenon of relevance to linguistic situations in the context of a representational theory of mind. There are two fundamental principles.</w:t>
      </w:r>
    </w:p>
    <w:p w:rsidR="00777E33" w:rsidRDefault="00777E33" w:rsidP="00777E33">
      <w:pPr>
        <w:pStyle w:val="Heading4"/>
        <w:shd w:val="clear" w:color="auto" w:fill="FFFFFF"/>
        <w:spacing w:line="330" w:lineRule="atLeast"/>
        <w:rPr>
          <w:color w:val="000000"/>
          <w:sz w:val="22"/>
          <w:szCs w:val="22"/>
        </w:rPr>
      </w:pPr>
      <w:bookmarkStart w:id="13" w:name="Thepr"/>
      <w:r>
        <w:rPr>
          <w:color w:val="000000"/>
          <w:sz w:val="22"/>
          <w:szCs w:val="22"/>
        </w:rPr>
        <w:t>3.2.1 The Principles of Relevance</w:t>
      </w:r>
      <w:bookmarkEnd w:id="13"/>
    </w:p>
    <w:p w:rsidR="00777E33" w:rsidRDefault="00777E33" w:rsidP="00777E33">
      <w:pPr>
        <w:pStyle w:val="NormalWeb"/>
        <w:shd w:val="clear" w:color="auto" w:fill="FFFFFF"/>
        <w:spacing w:line="330" w:lineRule="atLeast"/>
        <w:rPr>
          <w:color w:val="000000"/>
          <w:sz w:val="27"/>
          <w:szCs w:val="27"/>
        </w:rPr>
      </w:pPr>
      <w:r>
        <w:rPr>
          <w:color w:val="000000"/>
          <w:sz w:val="27"/>
          <w:szCs w:val="27"/>
        </w:rPr>
        <w:t>Pragmatic relevance is a property of utterances as a particular case of inputs to cognitive processes:</w:t>
      </w:r>
    </w:p>
    <w:p w:rsidR="00777E33" w:rsidRDefault="00777E33" w:rsidP="00777E33">
      <w:pPr>
        <w:shd w:val="clear" w:color="auto" w:fill="FFFFFF"/>
        <w:spacing w:line="330" w:lineRule="atLeast"/>
        <w:rPr>
          <w:color w:val="000000"/>
          <w:sz w:val="27"/>
          <w:szCs w:val="27"/>
        </w:rPr>
      </w:pPr>
      <w:r>
        <w:rPr>
          <w:color w:val="000000"/>
          <w:sz w:val="27"/>
          <w:szCs w:val="27"/>
        </w:rPr>
        <w:t xml:space="preserve">An input is relevant to an individual when it connects with available contextual assumptions to yield POSITIVE COGNITIVE EFFECTS: for example, true contextual implications, or warranted </w:t>
      </w:r>
      <w:proofErr w:type="spellStart"/>
      <w:r>
        <w:rPr>
          <w:color w:val="000000"/>
          <w:sz w:val="27"/>
          <w:szCs w:val="27"/>
        </w:rPr>
        <w:t>strengthenings</w:t>
      </w:r>
      <w:proofErr w:type="spellEnd"/>
      <w:r>
        <w:rPr>
          <w:color w:val="000000"/>
          <w:sz w:val="27"/>
          <w:szCs w:val="27"/>
        </w:rPr>
        <w:t xml:space="preserve"> or revisions of existing assumptions. (</w:t>
      </w:r>
      <w:proofErr w:type="spellStart"/>
      <w:r>
        <w:rPr>
          <w:color w:val="000000"/>
          <w:sz w:val="27"/>
          <w:szCs w:val="27"/>
        </w:rPr>
        <w:t>Sperber</w:t>
      </w:r>
      <w:proofErr w:type="spellEnd"/>
      <w:r>
        <w:rPr>
          <w:color w:val="000000"/>
          <w:sz w:val="27"/>
          <w:szCs w:val="27"/>
        </w:rPr>
        <w:t xml:space="preserve"> &amp; Wilson 2005: 7)</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The relevance of an input for an individual is a matter of degree. In general, the greater those positive cognitive </w:t>
      </w:r>
      <w:proofErr w:type="gramStart"/>
      <w:r>
        <w:rPr>
          <w:color w:val="000000"/>
          <w:sz w:val="27"/>
          <w:szCs w:val="27"/>
        </w:rPr>
        <w:t>effects</w:t>
      </w:r>
      <w:proofErr w:type="gramEnd"/>
      <w:r>
        <w:rPr>
          <w:color w:val="000000"/>
          <w:sz w:val="27"/>
          <w:szCs w:val="27"/>
        </w:rPr>
        <w:t xml:space="preserve"> with the smaller mental effort to get them, the greater the relevance of the input for the individual. </w:t>
      </w:r>
      <w:proofErr w:type="spellStart"/>
      <w:r>
        <w:rPr>
          <w:color w:val="000000"/>
          <w:sz w:val="27"/>
          <w:szCs w:val="27"/>
        </w:rPr>
        <w:t>Sperber</w:t>
      </w:r>
      <w:proofErr w:type="spellEnd"/>
      <w:r>
        <w:rPr>
          <w:color w:val="000000"/>
          <w:sz w:val="27"/>
          <w:szCs w:val="27"/>
        </w:rPr>
        <w:t xml:space="preserve"> and Wilson conjecture that the cognitive architecture of human beings tends to the maximization of relevance. This is what their first principle of relevance states:</w:t>
      </w:r>
    </w:p>
    <w:p w:rsidR="00777E33" w:rsidRDefault="00777E33" w:rsidP="00777E33">
      <w:pPr>
        <w:shd w:val="clear" w:color="auto" w:fill="FFFFFF"/>
        <w:spacing w:line="330" w:lineRule="atLeast"/>
        <w:rPr>
          <w:color w:val="000000"/>
          <w:sz w:val="27"/>
          <w:szCs w:val="27"/>
        </w:rPr>
      </w:pPr>
      <w:r>
        <w:rPr>
          <w:rStyle w:val="Emphasis"/>
          <w:color w:val="000000"/>
          <w:sz w:val="27"/>
          <w:szCs w:val="27"/>
        </w:rPr>
        <w:t>First (cognitive) principle of relevance</w:t>
      </w:r>
      <w:r>
        <w:rPr>
          <w:color w:val="000000"/>
          <w:sz w:val="27"/>
          <w:szCs w:val="27"/>
        </w:rPr>
        <w:t>: Human cognition is geared towards the maximization of relevance (that is, to the achievement of as many contextual (cognitive) effects as possible for as little processing effort as possible).</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This is the general cognitive principle that serves as background for communication in general and linguistic communication in particular. This applied to linguistic communication involves the following: For a communicative act to be successful, the </w:t>
      </w:r>
      <w:r>
        <w:rPr>
          <w:color w:val="000000"/>
          <w:sz w:val="27"/>
          <w:szCs w:val="27"/>
        </w:rPr>
        <w:lastRenderedPageBreak/>
        <w:t>speaker needs the addressee's attention; since everyone is geared towards the maximization of relevance, the speaker should try to make her utterance relevant enough to be worth the addressee's attention. This leads us to the</w:t>
      </w:r>
    </w:p>
    <w:p w:rsidR="00777E33" w:rsidRDefault="00777E33" w:rsidP="00777E33">
      <w:pPr>
        <w:shd w:val="clear" w:color="auto" w:fill="FFFFFF"/>
        <w:spacing w:line="330" w:lineRule="atLeast"/>
        <w:rPr>
          <w:color w:val="000000"/>
          <w:sz w:val="27"/>
          <w:szCs w:val="27"/>
        </w:rPr>
      </w:pPr>
      <w:r>
        <w:rPr>
          <w:rStyle w:val="Emphasis"/>
          <w:color w:val="000000"/>
          <w:sz w:val="27"/>
          <w:szCs w:val="27"/>
        </w:rPr>
        <w:t>Second (communicative) principle of relevance</w:t>
      </w:r>
      <w:r>
        <w:rPr>
          <w:color w:val="000000"/>
          <w:sz w:val="27"/>
          <w:szCs w:val="27"/>
        </w:rPr>
        <w:t>: Every act of ostensive communication (e.g. an utterance) communicates a presumption of its own optimal relevance.</w:t>
      </w:r>
    </w:p>
    <w:p w:rsidR="00777E33" w:rsidRDefault="00777E33" w:rsidP="00777E33">
      <w:pPr>
        <w:pStyle w:val="NormalWeb"/>
        <w:shd w:val="clear" w:color="auto" w:fill="FFFFFF"/>
        <w:spacing w:line="330" w:lineRule="atLeast"/>
        <w:rPr>
          <w:color w:val="000000"/>
          <w:sz w:val="27"/>
          <w:szCs w:val="27"/>
        </w:rPr>
      </w:pPr>
      <w:r>
        <w:rPr>
          <w:color w:val="000000"/>
          <w:sz w:val="27"/>
          <w:szCs w:val="27"/>
        </w:rPr>
        <w:t>By ‘ostensive’ relevance theorists make reference to the ‘overt’ or ‘public’ nature of the speaker's communicative intentions in acts of communication. Communication will be successful (i.e., understanding will occur) when the addressee recognizes those intentions. This process is mostly inferential and it has costs. So, the addressee would not start the inferential process without a presumption that it will report her some benefits, that is, without a presumption that the input is not only relevant, but as relevant as it can,</w:t>
      </w:r>
      <w:r>
        <w:rPr>
          <w:rStyle w:val="apple-converted-space"/>
          <w:rFonts w:eastAsiaTheme="majorEastAsia"/>
          <w:color w:val="000000"/>
          <w:sz w:val="27"/>
          <w:szCs w:val="27"/>
        </w:rPr>
        <w:t> </w:t>
      </w:r>
      <w:r>
        <w:rPr>
          <w:rStyle w:val="Emphasis"/>
          <w:rFonts w:eastAsiaTheme="majorEastAsia"/>
          <w:color w:val="000000"/>
          <w:sz w:val="27"/>
          <w:szCs w:val="27"/>
        </w:rPr>
        <w:t>ceteris paribus</w:t>
      </w:r>
      <w:r>
        <w:rPr>
          <w:color w:val="000000"/>
          <w:sz w:val="27"/>
          <w:szCs w:val="27"/>
        </w:rPr>
        <w:t>. Then, when someone utters something with a communicative purpose, she does it, according to relevance theory, with the presumption of optimal relevance, which states that</w:t>
      </w:r>
    </w:p>
    <w:p w:rsidR="00777E33" w:rsidRDefault="00777E33" w:rsidP="00777E33">
      <w:pPr>
        <w:numPr>
          <w:ilvl w:val="0"/>
          <w:numId w:val="16"/>
        </w:numPr>
        <w:shd w:val="clear" w:color="auto" w:fill="FFFFFF"/>
        <w:spacing w:before="100" w:beforeAutospacing="1" w:after="100" w:afterAutospacing="1" w:line="330" w:lineRule="atLeast"/>
        <w:rPr>
          <w:color w:val="000000"/>
          <w:sz w:val="27"/>
          <w:szCs w:val="27"/>
        </w:rPr>
      </w:pPr>
      <w:r>
        <w:rPr>
          <w:color w:val="000000"/>
          <w:sz w:val="27"/>
          <w:szCs w:val="27"/>
        </w:rPr>
        <w:t>The utterance is relevant enough to be worth processing.</w:t>
      </w:r>
    </w:p>
    <w:p w:rsidR="00777E33" w:rsidRDefault="00777E33" w:rsidP="00777E33">
      <w:pPr>
        <w:numPr>
          <w:ilvl w:val="0"/>
          <w:numId w:val="16"/>
        </w:numPr>
        <w:shd w:val="clear" w:color="auto" w:fill="FFFFFF"/>
        <w:spacing w:before="100" w:beforeAutospacing="1" w:after="100" w:afterAutospacing="1" w:line="330" w:lineRule="atLeast"/>
        <w:rPr>
          <w:color w:val="000000"/>
          <w:sz w:val="27"/>
          <w:szCs w:val="27"/>
        </w:rPr>
      </w:pPr>
      <w:r>
        <w:rPr>
          <w:color w:val="000000"/>
          <w:sz w:val="27"/>
          <w:szCs w:val="27"/>
        </w:rPr>
        <w:t>It is the most relevant one compatible with the communicator's abilities and preferences.</w:t>
      </w:r>
    </w:p>
    <w:p w:rsidR="00777E33" w:rsidRDefault="00777E33" w:rsidP="00777E33">
      <w:pPr>
        <w:pStyle w:val="Heading4"/>
        <w:shd w:val="clear" w:color="auto" w:fill="FFFFFF"/>
        <w:spacing w:line="330" w:lineRule="atLeast"/>
        <w:rPr>
          <w:color w:val="000000"/>
          <w:sz w:val="22"/>
          <w:szCs w:val="22"/>
        </w:rPr>
      </w:pPr>
      <w:bookmarkStart w:id="14" w:name="Impl"/>
      <w:r>
        <w:rPr>
          <w:color w:val="000000"/>
          <w:sz w:val="22"/>
          <w:szCs w:val="22"/>
        </w:rPr>
        <w:t>3.2.2 Implicated Premises and Conclusions</w:t>
      </w:r>
      <w:bookmarkEnd w:id="14"/>
    </w:p>
    <w:p w:rsidR="00777E33" w:rsidRDefault="00777E33" w:rsidP="00777E33">
      <w:pPr>
        <w:pStyle w:val="NormalWeb"/>
        <w:shd w:val="clear" w:color="auto" w:fill="FFFFFF"/>
        <w:spacing w:line="330" w:lineRule="atLeast"/>
        <w:rPr>
          <w:color w:val="000000"/>
          <w:sz w:val="27"/>
          <w:szCs w:val="27"/>
        </w:rPr>
      </w:pPr>
      <w:r>
        <w:rPr>
          <w:color w:val="000000"/>
          <w:sz w:val="27"/>
          <w:szCs w:val="27"/>
        </w:rPr>
        <w:t>Although the principles of relevance account for near-side and far-side inferences, relevance theory acknowledges a fundamental distinction. On the near side, ambiguities, references, and issues of vagueness will be resolved so as to make the ‘</w:t>
      </w:r>
      <w:proofErr w:type="spellStart"/>
      <w:r>
        <w:rPr>
          <w:color w:val="000000"/>
          <w:sz w:val="27"/>
          <w:szCs w:val="27"/>
        </w:rPr>
        <w:t>explicature</w:t>
      </w:r>
      <w:proofErr w:type="spellEnd"/>
      <w:r>
        <w:rPr>
          <w:color w:val="000000"/>
          <w:sz w:val="27"/>
          <w:szCs w:val="27"/>
        </w:rPr>
        <w:t xml:space="preserve">’ — the relevance theoretic replacement for ‘what is said,’ or ‘the proposition expressed’ — maximally relevant. A somewhat more complex sort of reasoning then derives </w:t>
      </w:r>
      <w:proofErr w:type="spellStart"/>
      <w:r>
        <w:rPr>
          <w:color w:val="000000"/>
          <w:sz w:val="27"/>
          <w:szCs w:val="27"/>
        </w:rPr>
        <w:t>implicatures</w:t>
      </w:r>
      <w:proofErr w:type="spellEnd"/>
      <w:r>
        <w:rPr>
          <w:color w:val="000000"/>
          <w:sz w:val="27"/>
          <w:szCs w:val="27"/>
        </w:rPr>
        <w:t xml:space="preserve">. But these processes are not sequential. The ‘choice’ of </w:t>
      </w:r>
      <w:proofErr w:type="spellStart"/>
      <w:r>
        <w:rPr>
          <w:color w:val="000000"/>
          <w:sz w:val="27"/>
          <w:szCs w:val="27"/>
        </w:rPr>
        <w:t>explicature</w:t>
      </w:r>
      <w:proofErr w:type="spellEnd"/>
      <w:r>
        <w:rPr>
          <w:color w:val="000000"/>
          <w:sz w:val="27"/>
          <w:szCs w:val="27"/>
        </w:rPr>
        <w:t xml:space="preserve"> will be affected by the need to come to an understanding of everything that is communicated, </w:t>
      </w:r>
      <w:proofErr w:type="spellStart"/>
      <w:r>
        <w:rPr>
          <w:color w:val="000000"/>
          <w:sz w:val="27"/>
          <w:szCs w:val="27"/>
        </w:rPr>
        <w:t>explicature</w:t>
      </w:r>
      <w:proofErr w:type="spellEnd"/>
      <w:r>
        <w:rPr>
          <w:color w:val="000000"/>
          <w:sz w:val="27"/>
          <w:szCs w:val="27"/>
        </w:rPr>
        <w:t xml:space="preserve"> and </w:t>
      </w:r>
      <w:proofErr w:type="spellStart"/>
      <w:r>
        <w:rPr>
          <w:color w:val="000000"/>
          <w:sz w:val="27"/>
          <w:szCs w:val="27"/>
        </w:rPr>
        <w:t>implicature</w:t>
      </w:r>
      <w:proofErr w:type="spellEnd"/>
      <w:r>
        <w:rPr>
          <w:color w:val="000000"/>
          <w:sz w:val="27"/>
          <w:szCs w:val="27"/>
        </w:rPr>
        <w:t>, as maximally relevant.</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The addressee's understanding process starts then when she perceives an ostensive stimulus and stops when her expectations of relevance are satisfied, that is, when she has the most relevant hypothesis (the one with the most positive cognitive effects at the least processing costs) about the speaker's communicative intention. After decoding the sentence uttered and getting at the proposition expressed, the hearer will built a ‘context’ of ‘implicated premises' or assumptions for getting the cognitive positive effects that make the utterance relevant. Remember that those effects can be </w:t>
      </w:r>
      <w:r>
        <w:rPr>
          <w:color w:val="000000"/>
          <w:sz w:val="27"/>
          <w:szCs w:val="27"/>
        </w:rPr>
        <w:lastRenderedPageBreak/>
        <w:t xml:space="preserve">the reinforcement or revision of those assumptions but also conclusions obtained deducing then from the proposition expressed plus the context of premises. This context building will also be highly constrained by relevance, looking for as many positive effects as possible with the fewer inferential steps as possible. In addition, the hearer has to look for the contents or assumptions the speaker </w:t>
      </w:r>
      <w:proofErr w:type="spellStart"/>
      <w:r>
        <w:rPr>
          <w:color w:val="000000"/>
          <w:sz w:val="27"/>
          <w:szCs w:val="27"/>
        </w:rPr>
        <w:t>ostensively</w:t>
      </w:r>
      <w:proofErr w:type="spellEnd"/>
      <w:r>
        <w:rPr>
          <w:color w:val="000000"/>
          <w:sz w:val="27"/>
          <w:szCs w:val="27"/>
        </w:rPr>
        <w:t xml:space="preserve"> intends her to consider.</w:t>
      </w:r>
    </w:p>
    <w:p w:rsidR="00777E33" w:rsidRDefault="00777E33" w:rsidP="00777E33">
      <w:pPr>
        <w:pStyle w:val="NormalWeb"/>
        <w:shd w:val="clear" w:color="auto" w:fill="FFFFFF"/>
        <w:spacing w:line="330" w:lineRule="atLeast"/>
        <w:rPr>
          <w:color w:val="000000"/>
          <w:sz w:val="27"/>
          <w:szCs w:val="27"/>
        </w:rPr>
      </w:pPr>
      <w:r>
        <w:rPr>
          <w:color w:val="000000"/>
          <w:sz w:val="27"/>
          <w:szCs w:val="27"/>
        </w:rPr>
        <w:t>Consider the following exchange between A and B:</w:t>
      </w:r>
    </w:p>
    <w:p w:rsidR="00777E33" w:rsidRDefault="00777E33" w:rsidP="00777E33">
      <w:pPr>
        <w:numPr>
          <w:ilvl w:val="0"/>
          <w:numId w:val="17"/>
        </w:numPr>
        <w:shd w:val="clear" w:color="auto" w:fill="FFFFFF"/>
        <w:spacing w:before="100" w:beforeAutospacing="1" w:after="100" w:afterAutospacing="1" w:line="330" w:lineRule="atLeast"/>
        <w:rPr>
          <w:color w:val="000000"/>
          <w:sz w:val="27"/>
          <w:szCs w:val="27"/>
        </w:rPr>
      </w:pPr>
      <w:r>
        <w:rPr>
          <w:color w:val="000000"/>
          <w:sz w:val="27"/>
          <w:szCs w:val="27"/>
        </w:rPr>
        <w:t>Have you seen</w:t>
      </w:r>
      <w:r>
        <w:rPr>
          <w:rStyle w:val="apple-converted-space"/>
          <w:color w:val="000000"/>
          <w:sz w:val="27"/>
          <w:szCs w:val="27"/>
        </w:rPr>
        <w:t> </w:t>
      </w:r>
      <w:r>
        <w:rPr>
          <w:rStyle w:val="Emphasis"/>
          <w:color w:val="000000"/>
          <w:sz w:val="27"/>
          <w:szCs w:val="27"/>
        </w:rPr>
        <w:t xml:space="preserve">The </w:t>
      </w:r>
      <w:proofErr w:type="spellStart"/>
      <w:r>
        <w:rPr>
          <w:rStyle w:val="Emphasis"/>
          <w:color w:val="000000"/>
          <w:sz w:val="27"/>
          <w:szCs w:val="27"/>
        </w:rPr>
        <w:t>Da</w:t>
      </w:r>
      <w:proofErr w:type="spellEnd"/>
      <w:r>
        <w:rPr>
          <w:rStyle w:val="Emphasis"/>
          <w:color w:val="000000"/>
          <w:sz w:val="27"/>
          <w:szCs w:val="27"/>
        </w:rPr>
        <w:t xml:space="preserve"> Vinci Code</w:t>
      </w:r>
      <w:r>
        <w:rPr>
          <w:color w:val="000000"/>
          <w:sz w:val="27"/>
          <w:szCs w:val="27"/>
        </w:rPr>
        <w:t>?</w:t>
      </w:r>
    </w:p>
    <w:p w:rsidR="00777E33" w:rsidRDefault="00777E33" w:rsidP="00777E33">
      <w:pPr>
        <w:numPr>
          <w:ilvl w:val="0"/>
          <w:numId w:val="17"/>
        </w:numPr>
        <w:shd w:val="clear" w:color="auto" w:fill="FFFFFF"/>
        <w:spacing w:before="100" w:beforeAutospacing="1" w:after="100" w:afterAutospacing="1" w:line="330" w:lineRule="atLeast"/>
        <w:rPr>
          <w:color w:val="000000"/>
          <w:sz w:val="27"/>
          <w:szCs w:val="27"/>
        </w:rPr>
      </w:pPr>
      <w:r>
        <w:rPr>
          <w:color w:val="000000"/>
          <w:sz w:val="27"/>
          <w:szCs w:val="27"/>
        </w:rPr>
        <w:t>I don't like action movies.</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It is reasonable to think that in B's response has the following </w:t>
      </w:r>
      <w:proofErr w:type="spellStart"/>
      <w:r>
        <w:rPr>
          <w:color w:val="000000"/>
          <w:sz w:val="27"/>
          <w:szCs w:val="27"/>
        </w:rPr>
        <w:t>implicatures</w:t>
      </w:r>
      <w:proofErr w:type="spellEnd"/>
      <w:r>
        <w:rPr>
          <w:color w:val="000000"/>
          <w:sz w:val="27"/>
          <w:szCs w:val="27"/>
        </w:rPr>
        <w:t>, as implicated premise and conclusion, respectively:</w:t>
      </w:r>
    </w:p>
    <w:p w:rsidR="00777E33" w:rsidRDefault="00777E33" w:rsidP="00777E33">
      <w:pPr>
        <w:numPr>
          <w:ilvl w:val="0"/>
          <w:numId w:val="18"/>
        </w:numPr>
        <w:shd w:val="clear" w:color="auto" w:fill="FFFFFF"/>
        <w:spacing w:before="100" w:beforeAutospacing="1" w:after="100" w:afterAutospacing="1" w:line="330" w:lineRule="atLeast"/>
        <w:rPr>
          <w:color w:val="000000"/>
          <w:sz w:val="27"/>
          <w:szCs w:val="27"/>
        </w:rPr>
      </w:pPr>
      <w:r>
        <w:rPr>
          <w:rStyle w:val="Emphasis"/>
          <w:color w:val="000000"/>
          <w:sz w:val="27"/>
          <w:szCs w:val="27"/>
        </w:rPr>
        <w:t>Premise</w:t>
      </w:r>
      <w:r>
        <w:rPr>
          <w:color w:val="000000"/>
          <w:sz w:val="27"/>
          <w:szCs w:val="27"/>
        </w:rPr>
        <w:t>: That</w:t>
      </w:r>
      <w:r>
        <w:rPr>
          <w:rStyle w:val="apple-converted-space"/>
          <w:color w:val="000000"/>
          <w:sz w:val="27"/>
          <w:szCs w:val="27"/>
        </w:rPr>
        <w:t> </w:t>
      </w:r>
      <w:r>
        <w:rPr>
          <w:rStyle w:val="Emphasis"/>
          <w:color w:val="000000"/>
          <w:sz w:val="27"/>
          <w:szCs w:val="27"/>
        </w:rPr>
        <w:t xml:space="preserve">The </w:t>
      </w:r>
      <w:proofErr w:type="spellStart"/>
      <w:r>
        <w:rPr>
          <w:rStyle w:val="Emphasis"/>
          <w:color w:val="000000"/>
          <w:sz w:val="27"/>
          <w:szCs w:val="27"/>
        </w:rPr>
        <w:t>Da</w:t>
      </w:r>
      <w:proofErr w:type="spellEnd"/>
      <w:r>
        <w:rPr>
          <w:rStyle w:val="Emphasis"/>
          <w:color w:val="000000"/>
          <w:sz w:val="27"/>
          <w:szCs w:val="27"/>
        </w:rPr>
        <w:t xml:space="preserve"> Vinci Code</w:t>
      </w:r>
      <w:r>
        <w:rPr>
          <w:rStyle w:val="apple-converted-space"/>
          <w:color w:val="000000"/>
          <w:sz w:val="27"/>
          <w:szCs w:val="27"/>
        </w:rPr>
        <w:t> </w:t>
      </w:r>
      <w:r>
        <w:rPr>
          <w:color w:val="000000"/>
          <w:sz w:val="27"/>
          <w:szCs w:val="27"/>
        </w:rPr>
        <w:t>is an action movie.</w:t>
      </w:r>
    </w:p>
    <w:p w:rsidR="00777E33" w:rsidRDefault="00777E33" w:rsidP="00777E33">
      <w:pPr>
        <w:numPr>
          <w:ilvl w:val="0"/>
          <w:numId w:val="18"/>
        </w:numPr>
        <w:shd w:val="clear" w:color="auto" w:fill="FFFFFF"/>
        <w:spacing w:before="100" w:beforeAutospacing="1" w:after="100" w:afterAutospacing="1" w:line="330" w:lineRule="atLeast"/>
        <w:rPr>
          <w:color w:val="000000"/>
          <w:sz w:val="27"/>
          <w:szCs w:val="27"/>
        </w:rPr>
      </w:pPr>
      <w:r>
        <w:rPr>
          <w:rStyle w:val="Emphasis"/>
          <w:color w:val="000000"/>
          <w:sz w:val="27"/>
          <w:szCs w:val="27"/>
        </w:rPr>
        <w:t>Conclusion</w:t>
      </w:r>
      <w:r>
        <w:rPr>
          <w:color w:val="000000"/>
          <w:sz w:val="27"/>
          <w:szCs w:val="27"/>
        </w:rPr>
        <w:t>: That B has not seen it and, maybe, does not intend to see it.</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A retrieves the premise that together with the content of B's response allows her to deduce a conclusion that is reasonable to think B intends her to make, given that it seems the most relevant (the one with more cognitive positive effects — as </w:t>
      </w:r>
      <w:proofErr w:type="spellStart"/>
      <w:r>
        <w:rPr>
          <w:color w:val="000000"/>
          <w:sz w:val="27"/>
          <w:szCs w:val="27"/>
        </w:rPr>
        <w:t>implicatures</w:t>
      </w:r>
      <w:proofErr w:type="spellEnd"/>
      <w:r>
        <w:rPr>
          <w:color w:val="000000"/>
          <w:sz w:val="27"/>
          <w:szCs w:val="27"/>
        </w:rPr>
        <w:t xml:space="preserve"> in this case — with low processing costs).</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This is how relevance theory re-interprets the </w:t>
      </w:r>
      <w:proofErr w:type="spellStart"/>
      <w:r>
        <w:rPr>
          <w:color w:val="000000"/>
          <w:sz w:val="27"/>
          <w:szCs w:val="27"/>
        </w:rPr>
        <w:t>Gricean</w:t>
      </w:r>
      <w:proofErr w:type="spellEnd"/>
      <w:r>
        <w:rPr>
          <w:color w:val="000000"/>
          <w:sz w:val="27"/>
          <w:szCs w:val="27"/>
        </w:rPr>
        <w:t xml:space="preserve"> notion of particularized conversational </w:t>
      </w:r>
      <w:proofErr w:type="spellStart"/>
      <w:r>
        <w:rPr>
          <w:color w:val="000000"/>
          <w:sz w:val="27"/>
          <w:szCs w:val="27"/>
        </w:rPr>
        <w:t>implicatures</w:t>
      </w:r>
      <w:proofErr w:type="spellEnd"/>
      <w:r>
        <w:rPr>
          <w:color w:val="000000"/>
          <w:sz w:val="27"/>
          <w:szCs w:val="27"/>
        </w:rPr>
        <w:t xml:space="preserve">: they are treated as implicated premises and conclusions, communicated beyond what the speaker says. On the other hand, relevance theorists abandon the category of generalized conversational </w:t>
      </w:r>
      <w:proofErr w:type="spellStart"/>
      <w:r>
        <w:rPr>
          <w:color w:val="000000"/>
          <w:sz w:val="27"/>
          <w:szCs w:val="27"/>
        </w:rPr>
        <w:t>implicatures</w:t>
      </w:r>
      <w:proofErr w:type="spellEnd"/>
      <w:r>
        <w:rPr>
          <w:color w:val="000000"/>
          <w:sz w:val="27"/>
          <w:szCs w:val="27"/>
        </w:rPr>
        <w:t xml:space="preserve">. The phenomena Grice took to be as generalized conversational </w:t>
      </w:r>
      <w:proofErr w:type="spellStart"/>
      <w:r>
        <w:rPr>
          <w:color w:val="000000"/>
          <w:sz w:val="27"/>
          <w:szCs w:val="27"/>
        </w:rPr>
        <w:t>implicatures</w:t>
      </w:r>
      <w:proofErr w:type="spellEnd"/>
      <w:r>
        <w:rPr>
          <w:color w:val="000000"/>
          <w:sz w:val="27"/>
          <w:szCs w:val="27"/>
        </w:rPr>
        <w:t xml:space="preserve"> belong on the near side according to relevance theorists. They are not part of what is implicated by the speaker in making her utterance, but part of the </w:t>
      </w:r>
      <w:proofErr w:type="spellStart"/>
      <w:r>
        <w:rPr>
          <w:color w:val="000000"/>
          <w:sz w:val="27"/>
          <w:szCs w:val="27"/>
        </w:rPr>
        <w:t>explicature</w:t>
      </w:r>
      <w:proofErr w:type="spellEnd"/>
      <w:r>
        <w:rPr>
          <w:color w:val="000000"/>
          <w:sz w:val="27"/>
          <w:szCs w:val="27"/>
        </w:rPr>
        <w:t>.</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According to this view, pragmatics in general and the principle of relevance in particular have a lot to say about what happens on the near side of the </w:t>
      </w:r>
      <w:proofErr w:type="spellStart"/>
      <w:r>
        <w:rPr>
          <w:color w:val="000000"/>
          <w:sz w:val="27"/>
          <w:szCs w:val="27"/>
        </w:rPr>
        <w:t>explicature</w:t>
      </w:r>
      <w:proofErr w:type="spellEnd"/>
      <w:r>
        <w:rPr>
          <w:color w:val="000000"/>
          <w:sz w:val="27"/>
          <w:szCs w:val="27"/>
        </w:rPr>
        <w:t>. It is probably fair to say that relevance theorists are mainly responsible for contemporary pragmatics focusing not only on what is conveyed beyond saying but also on saying itself, and for the fact that, as we shall see below, contemporary philosophical pragmatic theory tends to focus on the extent to which pragmatics ‘intrudes’ upon the traditional turf of semantics.</w:t>
      </w:r>
    </w:p>
    <w:p w:rsidR="00777E33" w:rsidRDefault="00777E33" w:rsidP="00777E33">
      <w:pPr>
        <w:pStyle w:val="Heading3"/>
        <w:shd w:val="clear" w:color="auto" w:fill="FFFFFF"/>
        <w:spacing w:line="330" w:lineRule="atLeast"/>
        <w:rPr>
          <w:color w:val="000000"/>
          <w:sz w:val="24"/>
          <w:szCs w:val="24"/>
        </w:rPr>
      </w:pPr>
      <w:bookmarkStart w:id="15" w:name="Lev"/>
      <w:r>
        <w:rPr>
          <w:color w:val="000000"/>
          <w:sz w:val="24"/>
          <w:szCs w:val="24"/>
        </w:rPr>
        <w:lastRenderedPageBreak/>
        <w:t>3.3 Levinson's Theory of Utterance-Type-Meaning</w:t>
      </w:r>
      <w:bookmarkEnd w:id="15"/>
    </w:p>
    <w:p w:rsidR="00777E33" w:rsidRDefault="00777E33" w:rsidP="00777E33">
      <w:pPr>
        <w:pStyle w:val="NormalWeb"/>
        <w:shd w:val="clear" w:color="auto" w:fill="FFFFFF"/>
        <w:spacing w:line="330" w:lineRule="atLeast"/>
        <w:rPr>
          <w:color w:val="000000"/>
          <w:sz w:val="27"/>
          <w:szCs w:val="27"/>
        </w:rPr>
      </w:pPr>
      <w:r>
        <w:rPr>
          <w:color w:val="000000"/>
          <w:sz w:val="27"/>
          <w:szCs w:val="27"/>
        </w:rPr>
        <w:t>Together with Horn's (1984, 1989, 2004), Levinson's work (2000) is a good representative of grammar-oriented pragmatics. Levinson is only marginally a neo-</w:t>
      </w:r>
      <w:proofErr w:type="spellStart"/>
      <w:r>
        <w:rPr>
          <w:color w:val="000000"/>
          <w:sz w:val="27"/>
          <w:szCs w:val="27"/>
        </w:rPr>
        <w:t>Gricean</w:t>
      </w:r>
      <w:proofErr w:type="spellEnd"/>
      <w:r>
        <w:rPr>
          <w:color w:val="000000"/>
          <w:sz w:val="27"/>
          <w:szCs w:val="27"/>
        </w:rPr>
        <w:t xml:space="preserve">. He is not committed to Grice's fundamental two-fold division between what is said, on the one hand, and </w:t>
      </w:r>
      <w:proofErr w:type="spellStart"/>
      <w:r>
        <w:rPr>
          <w:color w:val="000000"/>
          <w:sz w:val="27"/>
          <w:szCs w:val="27"/>
        </w:rPr>
        <w:t>implicatures</w:t>
      </w:r>
      <w:proofErr w:type="spellEnd"/>
      <w:r>
        <w:rPr>
          <w:color w:val="000000"/>
          <w:sz w:val="27"/>
          <w:szCs w:val="27"/>
        </w:rPr>
        <w:t xml:space="preserve">, on the other — he proposes a third level of default or preferred interpretation. He does not provide a theory of utterance comprehension based primarily on recognition of communicative intentions, for default interpretations are not concerned with that. However, he does assume conversational principles and maxims, formulating a series of heuristics inspired in Grice's maxims of quantity and manner for a theory of Generalized Conversational </w:t>
      </w:r>
      <w:proofErr w:type="spellStart"/>
      <w:r>
        <w:rPr>
          <w:color w:val="000000"/>
          <w:sz w:val="27"/>
          <w:szCs w:val="27"/>
        </w:rPr>
        <w:t>Implicatures</w:t>
      </w:r>
      <w:proofErr w:type="spellEnd"/>
      <w:r>
        <w:rPr>
          <w:color w:val="000000"/>
          <w:sz w:val="27"/>
          <w:szCs w:val="27"/>
        </w:rPr>
        <w:t xml:space="preserve"> (GCIs) that, as important as they were in Grice's program, have been neglected by many post-</w:t>
      </w:r>
      <w:proofErr w:type="spellStart"/>
      <w:r>
        <w:rPr>
          <w:color w:val="000000"/>
          <w:sz w:val="27"/>
          <w:szCs w:val="27"/>
        </w:rPr>
        <w:t>Gricean</w:t>
      </w:r>
      <w:proofErr w:type="spellEnd"/>
      <w:r>
        <w:rPr>
          <w:color w:val="000000"/>
          <w:sz w:val="27"/>
          <w:szCs w:val="27"/>
        </w:rPr>
        <w:t xml:space="preserve"> authors. Levinson's GCI theory is not a philosophical theory of human communication, nor a psychological theory of utterance understanding, but a partial theory of utterance-type meaning with its focus on linguistics. As he puts it:</w:t>
      </w:r>
    </w:p>
    <w:p w:rsidR="00777E33" w:rsidRDefault="00777E33" w:rsidP="00777E33">
      <w:pPr>
        <w:shd w:val="clear" w:color="auto" w:fill="FFFFFF"/>
        <w:spacing w:line="330" w:lineRule="atLeast"/>
        <w:rPr>
          <w:color w:val="000000"/>
          <w:sz w:val="27"/>
          <w:szCs w:val="27"/>
        </w:rPr>
      </w:pPr>
      <w:r>
        <w:rPr>
          <w:color w:val="000000"/>
          <w:sz w:val="27"/>
          <w:szCs w:val="27"/>
        </w:rPr>
        <w:t xml:space="preserve">In the composite theory of meaning, the theory of GCIs plays just a small role in a general theory of communication… It is just </w:t>
      </w:r>
      <w:proofErr w:type="gramStart"/>
      <w:r>
        <w:rPr>
          <w:color w:val="000000"/>
          <w:sz w:val="27"/>
          <w:szCs w:val="27"/>
        </w:rPr>
        <w:t>to</w:t>
      </w:r>
      <w:proofErr w:type="gramEnd"/>
      <w:r>
        <w:rPr>
          <w:rStyle w:val="apple-converted-space"/>
          <w:color w:val="000000"/>
          <w:sz w:val="27"/>
          <w:szCs w:val="27"/>
        </w:rPr>
        <w:t> </w:t>
      </w:r>
      <w:r>
        <w:rPr>
          <w:rStyle w:val="Emphasis"/>
          <w:color w:val="000000"/>
          <w:sz w:val="27"/>
          <w:szCs w:val="27"/>
        </w:rPr>
        <w:t>linguistic</w:t>
      </w:r>
      <w:r>
        <w:rPr>
          <w:rStyle w:val="apple-converted-space"/>
          <w:color w:val="000000"/>
          <w:sz w:val="27"/>
          <w:szCs w:val="27"/>
        </w:rPr>
        <w:t> </w:t>
      </w:r>
      <w:r>
        <w:rPr>
          <w:color w:val="000000"/>
          <w:sz w:val="27"/>
          <w:szCs w:val="27"/>
        </w:rPr>
        <w:t xml:space="preserve">theory that GCIs have an unparalleled import. </w:t>
      </w:r>
      <w:proofErr w:type="gramStart"/>
      <w:r>
        <w:rPr>
          <w:color w:val="000000"/>
          <w:sz w:val="27"/>
          <w:szCs w:val="27"/>
        </w:rPr>
        <w:t>(Levinson 2000, pp. 21–22.)</w:t>
      </w:r>
      <w:proofErr w:type="gramEnd"/>
    </w:p>
    <w:p w:rsidR="00777E33" w:rsidRDefault="00777E33" w:rsidP="00777E33">
      <w:pPr>
        <w:pStyle w:val="NormalWeb"/>
        <w:shd w:val="clear" w:color="auto" w:fill="FFFFFF"/>
        <w:spacing w:line="330" w:lineRule="atLeast"/>
        <w:rPr>
          <w:color w:val="000000"/>
          <w:sz w:val="27"/>
          <w:szCs w:val="27"/>
        </w:rPr>
      </w:pPr>
      <w:r>
        <w:rPr>
          <w:color w:val="000000"/>
          <w:sz w:val="27"/>
          <w:szCs w:val="27"/>
        </w:rPr>
        <w:t>The two-layered view of utterance content consisting, according to Levinson, of a level of encoded meaning (</w:t>
      </w:r>
      <w:r>
        <w:rPr>
          <w:rStyle w:val="Emphasis"/>
          <w:rFonts w:eastAsiaTheme="majorEastAsia"/>
          <w:color w:val="000000"/>
          <w:sz w:val="27"/>
          <w:szCs w:val="27"/>
        </w:rPr>
        <w:t>sentence-meaning</w:t>
      </w:r>
      <w:r>
        <w:rPr>
          <w:color w:val="000000"/>
          <w:sz w:val="27"/>
          <w:szCs w:val="27"/>
        </w:rPr>
        <w:t>) and a level of inferential meaning (</w:t>
      </w:r>
      <w:r>
        <w:rPr>
          <w:rStyle w:val="Emphasis"/>
          <w:rFonts w:eastAsiaTheme="majorEastAsia"/>
          <w:color w:val="000000"/>
          <w:sz w:val="27"/>
          <w:szCs w:val="27"/>
        </w:rPr>
        <w:t>speaker's or utterance-(token)-meaning</w:t>
      </w:r>
      <w:r>
        <w:rPr>
          <w:color w:val="000000"/>
          <w:sz w:val="27"/>
          <w:szCs w:val="27"/>
        </w:rPr>
        <w:t>), must be supplemented by a third intermediate layer of</w:t>
      </w:r>
      <w:r>
        <w:rPr>
          <w:rStyle w:val="apple-converted-space"/>
          <w:rFonts w:eastAsiaTheme="majorEastAsia"/>
          <w:color w:val="000000"/>
          <w:sz w:val="27"/>
          <w:szCs w:val="27"/>
        </w:rPr>
        <w:t> </w:t>
      </w:r>
      <w:r>
        <w:rPr>
          <w:rStyle w:val="Emphasis"/>
          <w:rFonts w:eastAsiaTheme="majorEastAsia"/>
          <w:color w:val="000000"/>
          <w:sz w:val="27"/>
          <w:szCs w:val="27"/>
        </w:rPr>
        <w:t>utterance-type-meaning</w:t>
      </w:r>
      <w:r>
        <w:rPr>
          <w:rStyle w:val="apple-converted-space"/>
          <w:rFonts w:eastAsiaTheme="majorEastAsia"/>
          <w:color w:val="000000"/>
          <w:sz w:val="27"/>
          <w:szCs w:val="27"/>
        </w:rPr>
        <w:t> </w:t>
      </w:r>
      <w:r>
        <w:rPr>
          <w:color w:val="000000"/>
          <w:sz w:val="27"/>
          <w:szCs w:val="27"/>
        </w:rPr>
        <w:t xml:space="preserve">which is not based “on direct computations on speaker-intentions but rather on general expectations about how language is normally used” (p. 22). These expectations are formulated by Levinson as a series </w:t>
      </w:r>
      <w:proofErr w:type="gramStart"/>
      <w:r>
        <w:rPr>
          <w:color w:val="000000"/>
          <w:sz w:val="27"/>
          <w:szCs w:val="27"/>
        </w:rPr>
        <w:t>heuristics, that</w:t>
      </w:r>
      <w:proofErr w:type="gramEnd"/>
      <w:r>
        <w:rPr>
          <w:color w:val="000000"/>
          <w:sz w:val="27"/>
          <w:szCs w:val="27"/>
        </w:rPr>
        <w:t xml:space="preserve"> have a clear connection with Grice's maxims of quantity and manner:</w:t>
      </w:r>
    </w:p>
    <w:p w:rsidR="00777E33" w:rsidRDefault="00777E33" w:rsidP="00777E33">
      <w:pPr>
        <w:shd w:val="clear" w:color="auto" w:fill="FFFFFF"/>
        <w:spacing w:line="330" w:lineRule="atLeast"/>
        <w:rPr>
          <w:color w:val="000000"/>
          <w:sz w:val="27"/>
          <w:szCs w:val="27"/>
        </w:rPr>
      </w:pPr>
      <w:r>
        <w:rPr>
          <w:rStyle w:val="Emphasis"/>
          <w:color w:val="000000"/>
          <w:sz w:val="27"/>
          <w:szCs w:val="27"/>
        </w:rPr>
        <w:t>First (Q) Heuristic</w:t>
      </w:r>
      <w:r>
        <w:rPr>
          <w:color w:val="000000"/>
          <w:sz w:val="27"/>
          <w:szCs w:val="27"/>
        </w:rPr>
        <w:t xml:space="preserve">: What isn't </w:t>
      </w:r>
      <w:proofErr w:type="gramStart"/>
      <w:r>
        <w:rPr>
          <w:color w:val="000000"/>
          <w:sz w:val="27"/>
          <w:szCs w:val="27"/>
        </w:rPr>
        <w:t>said,</w:t>
      </w:r>
      <w:proofErr w:type="gramEnd"/>
      <w:r>
        <w:rPr>
          <w:color w:val="000000"/>
          <w:sz w:val="27"/>
          <w:szCs w:val="27"/>
        </w:rPr>
        <w:t xml:space="preserve"> isn't (i.e., what you do not say is not the case)</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This is related to Grice's first maxim of quantity (“Make your contribution as informative as required”) and is held responsible for the inference of so-called scalar </w:t>
      </w:r>
      <w:proofErr w:type="spellStart"/>
      <w:r>
        <w:rPr>
          <w:color w:val="000000"/>
          <w:sz w:val="27"/>
          <w:szCs w:val="27"/>
        </w:rPr>
        <w:t>implicatures</w:t>
      </w:r>
      <w:proofErr w:type="spellEnd"/>
      <w:r>
        <w:rPr>
          <w:color w:val="000000"/>
          <w:sz w:val="27"/>
          <w:szCs w:val="27"/>
        </w:rPr>
        <w:t>, among others. So from an utterance of “Some students came to the party” it is inferable by default that not all the students came. It is not part of the meaning of ‘some,’ yet, in general — by default from the utterance-type — it is what one would infer in absence of evidence to the contrary. In this case, the heuristic has to be restricted to a set of alternates in a ‘scale,’ so that the use of one implicates the non-applicability of the other.</w:t>
      </w:r>
    </w:p>
    <w:p w:rsidR="00777E33" w:rsidRDefault="00777E33" w:rsidP="00777E33">
      <w:pPr>
        <w:shd w:val="clear" w:color="auto" w:fill="FFFFFF"/>
        <w:spacing w:line="330" w:lineRule="atLeast"/>
        <w:rPr>
          <w:color w:val="000000"/>
          <w:sz w:val="27"/>
          <w:szCs w:val="27"/>
        </w:rPr>
      </w:pPr>
      <w:r>
        <w:rPr>
          <w:rStyle w:val="Emphasis"/>
          <w:color w:val="000000"/>
          <w:sz w:val="27"/>
          <w:szCs w:val="27"/>
        </w:rPr>
        <w:lastRenderedPageBreak/>
        <w:t>Second (I) Heuristic</w:t>
      </w:r>
      <w:r>
        <w:rPr>
          <w:color w:val="000000"/>
          <w:sz w:val="27"/>
          <w:szCs w:val="27"/>
        </w:rPr>
        <w:t>: What is expressed simply is stereotypically exemplified</w:t>
      </w:r>
    </w:p>
    <w:p w:rsidR="00777E33" w:rsidRDefault="00777E33" w:rsidP="00777E33">
      <w:pPr>
        <w:pStyle w:val="NormalWeb"/>
        <w:shd w:val="clear" w:color="auto" w:fill="FFFFFF"/>
        <w:spacing w:line="330" w:lineRule="atLeast"/>
        <w:rPr>
          <w:color w:val="000000"/>
          <w:sz w:val="27"/>
          <w:szCs w:val="27"/>
        </w:rPr>
      </w:pPr>
      <w:r>
        <w:rPr>
          <w:color w:val="000000"/>
          <w:sz w:val="27"/>
          <w:szCs w:val="27"/>
        </w:rPr>
        <w:t>This is related to Grice's second maxim of quantity (“Do not make your contribution more informative than necessary”), and is taken to be involved in cases of interpretation of conditionals as bi-conditionals, the enrichment of conjunctions with the expression of temporal and causal relations among the conjuncts, ‘bridging’ inferences, collective reading of plural noun phrases, and so on.</w:t>
      </w:r>
    </w:p>
    <w:p w:rsidR="00777E33" w:rsidRDefault="00777E33" w:rsidP="00777E33">
      <w:pPr>
        <w:shd w:val="clear" w:color="auto" w:fill="FFFFFF"/>
        <w:spacing w:line="330" w:lineRule="atLeast"/>
        <w:rPr>
          <w:color w:val="000000"/>
          <w:sz w:val="27"/>
          <w:szCs w:val="27"/>
        </w:rPr>
      </w:pPr>
      <w:r>
        <w:rPr>
          <w:rStyle w:val="Emphasis"/>
          <w:color w:val="000000"/>
          <w:sz w:val="27"/>
          <w:szCs w:val="27"/>
        </w:rPr>
        <w:t>Third (M) Heuristic</w:t>
      </w:r>
      <w:r>
        <w:rPr>
          <w:color w:val="000000"/>
          <w:sz w:val="27"/>
          <w:szCs w:val="27"/>
        </w:rPr>
        <w:t xml:space="preserve">: What is said in an abnormal </w:t>
      </w:r>
      <w:proofErr w:type="gramStart"/>
      <w:r>
        <w:rPr>
          <w:color w:val="000000"/>
          <w:sz w:val="27"/>
          <w:szCs w:val="27"/>
        </w:rPr>
        <w:t>way,</w:t>
      </w:r>
      <w:proofErr w:type="gramEnd"/>
      <w:r>
        <w:rPr>
          <w:color w:val="000000"/>
          <w:sz w:val="27"/>
          <w:szCs w:val="27"/>
        </w:rPr>
        <w:t xml:space="preserve"> isn't normal (i.e., marked message indicates marked situation)</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This heuristic is related to Grice's maxim of manner and, </w:t>
      </w:r>
      <w:proofErr w:type="gramStart"/>
      <w:r>
        <w:rPr>
          <w:color w:val="000000"/>
          <w:sz w:val="27"/>
          <w:szCs w:val="27"/>
        </w:rPr>
        <w:t>specially</w:t>
      </w:r>
      <w:proofErr w:type="gramEnd"/>
      <w:r>
        <w:rPr>
          <w:color w:val="000000"/>
          <w:sz w:val="27"/>
          <w:szCs w:val="27"/>
        </w:rPr>
        <w:t xml:space="preserve">, to the first </w:t>
      </w:r>
      <w:proofErr w:type="spellStart"/>
      <w:r>
        <w:rPr>
          <w:color w:val="000000"/>
          <w:sz w:val="27"/>
          <w:szCs w:val="27"/>
        </w:rPr>
        <w:t>submaxim</w:t>
      </w:r>
      <w:proofErr w:type="spellEnd"/>
      <w:r>
        <w:rPr>
          <w:color w:val="000000"/>
          <w:sz w:val="27"/>
          <w:szCs w:val="27"/>
        </w:rPr>
        <w:t xml:space="preserve"> (“Avoid obscurity of expression”) and the fourth (“Avoid prolixity”). If according to the second heuristic an unmarked utterance gives rise to a stereotypical interpretation, now we have that this interpretation is overruled if a marked utterance is produced. One of the clearest examples is double negation versus simple positive assertion. Compare “It's possible the plane will be late” with “It's not impossible that the plane will be late.”</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When </w:t>
      </w:r>
      <w:proofErr w:type="gramStart"/>
      <w:r>
        <w:rPr>
          <w:color w:val="000000"/>
          <w:sz w:val="27"/>
          <w:szCs w:val="27"/>
        </w:rPr>
        <w:t>conflict among these three heuristics arise</w:t>
      </w:r>
      <w:proofErr w:type="gramEnd"/>
      <w:r>
        <w:rPr>
          <w:color w:val="000000"/>
          <w:sz w:val="27"/>
          <w:szCs w:val="27"/>
        </w:rPr>
        <w:t>, Levinson argues that these are resolved in the following way:</w:t>
      </w:r>
      <w:r>
        <w:rPr>
          <w:rStyle w:val="apple-converted-space"/>
          <w:rFonts w:eastAsiaTheme="majorEastAsia"/>
          <w:color w:val="000000"/>
          <w:sz w:val="27"/>
          <w:szCs w:val="27"/>
        </w:rPr>
        <w:t> </w:t>
      </w:r>
      <w:r>
        <w:rPr>
          <w:rStyle w:val="Emphasis"/>
          <w:rFonts w:eastAsiaTheme="majorEastAsia"/>
          <w:color w:val="000000"/>
          <w:sz w:val="27"/>
          <w:szCs w:val="27"/>
        </w:rPr>
        <w:t>Q</w:t>
      </w:r>
      <w:r>
        <w:rPr>
          <w:rStyle w:val="apple-converted-space"/>
          <w:rFonts w:eastAsiaTheme="majorEastAsia"/>
          <w:color w:val="000000"/>
          <w:sz w:val="27"/>
          <w:szCs w:val="27"/>
        </w:rPr>
        <w:t> </w:t>
      </w:r>
      <w:r>
        <w:rPr>
          <w:color w:val="000000"/>
          <w:sz w:val="27"/>
          <w:szCs w:val="27"/>
        </w:rPr>
        <w:t>defeats</w:t>
      </w:r>
      <w:r>
        <w:rPr>
          <w:rStyle w:val="apple-converted-space"/>
          <w:rFonts w:eastAsiaTheme="majorEastAsia"/>
          <w:color w:val="000000"/>
          <w:sz w:val="27"/>
          <w:szCs w:val="27"/>
        </w:rPr>
        <w:t> </w:t>
      </w:r>
      <w:r>
        <w:rPr>
          <w:rStyle w:val="Emphasis"/>
          <w:rFonts w:eastAsiaTheme="majorEastAsia"/>
          <w:color w:val="000000"/>
          <w:sz w:val="27"/>
          <w:szCs w:val="27"/>
        </w:rPr>
        <w:t>M</w:t>
      </w:r>
      <w:r>
        <w:rPr>
          <w:color w:val="000000"/>
          <w:sz w:val="27"/>
          <w:szCs w:val="27"/>
        </w:rPr>
        <w:t>, and</w:t>
      </w:r>
      <w:r>
        <w:rPr>
          <w:rStyle w:val="apple-converted-space"/>
          <w:rFonts w:eastAsiaTheme="majorEastAsia"/>
          <w:color w:val="000000"/>
          <w:sz w:val="27"/>
          <w:szCs w:val="27"/>
        </w:rPr>
        <w:t> </w:t>
      </w:r>
      <w:r>
        <w:rPr>
          <w:rStyle w:val="Emphasis"/>
          <w:rFonts w:eastAsiaTheme="majorEastAsia"/>
          <w:color w:val="000000"/>
          <w:sz w:val="27"/>
          <w:szCs w:val="27"/>
        </w:rPr>
        <w:t>M</w:t>
      </w:r>
      <w:r>
        <w:rPr>
          <w:rStyle w:val="apple-converted-space"/>
          <w:rFonts w:eastAsiaTheme="majorEastAsia"/>
          <w:color w:val="000000"/>
          <w:sz w:val="27"/>
          <w:szCs w:val="27"/>
        </w:rPr>
        <w:t> </w:t>
      </w:r>
      <w:r>
        <w:rPr>
          <w:color w:val="000000"/>
          <w:sz w:val="27"/>
          <w:szCs w:val="27"/>
        </w:rPr>
        <w:t>defeats</w:t>
      </w:r>
      <w:r>
        <w:rPr>
          <w:rStyle w:val="apple-converted-space"/>
          <w:rFonts w:eastAsiaTheme="majorEastAsia"/>
          <w:color w:val="000000"/>
          <w:sz w:val="27"/>
          <w:szCs w:val="27"/>
        </w:rPr>
        <w:t> </w:t>
      </w:r>
      <w:r>
        <w:rPr>
          <w:rStyle w:val="Emphasis"/>
          <w:rFonts w:eastAsiaTheme="majorEastAsia"/>
          <w:color w:val="000000"/>
          <w:sz w:val="27"/>
          <w:szCs w:val="27"/>
        </w:rPr>
        <w:t>I</w:t>
      </w:r>
      <w:r>
        <w:rPr>
          <w:color w:val="000000"/>
          <w:sz w:val="27"/>
          <w:szCs w:val="27"/>
        </w:rPr>
        <w:t>.</w:t>
      </w:r>
    </w:p>
    <w:p w:rsidR="00777E33" w:rsidRDefault="00777E33" w:rsidP="00777E33">
      <w:pPr>
        <w:pStyle w:val="Heading3"/>
        <w:shd w:val="clear" w:color="auto" w:fill="FFFFFF"/>
        <w:spacing w:line="330" w:lineRule="atLeast"/>
        <w:rPr>
          <w:color w:val="000000"/>
          <w:sz w:val="24"/>
          <w:szCs w:val="24"/>
        </w:rPr>
      </w:pPr>
      <w:bookmarkStart w:id="16" w:name="Lite"/>
      <w:r>
        <w:rPr>
          <w:color w:val="000000"/>
          <w:sz w:val="24"/>
          <w:szCs w:val="24"/>
        </w:rPr>
        <w:t xml:space="preserve">3.4 Literalists, Minimalists, </w:t>
      </w:r>
      <w:proofErr w:type="spellStart"/>
      <w:r>
        <w:rPr>
          <w:color w:val="000000"/>
          <w:sz w:val="24"/>
          <w:szCs w:val="24"/>
        </w:rPr>
        <w:t>Contextualists</w:t>
      </w:r>
      <w:proofErr w:type="spellEnd"/>
      <w:r>
        <w:rPr>
          <w:color w:val="000000"/>
          <w:sz w:val="24"/>
          <w:szCs w:val="24"/>
        </w:rPr>
        <w:t xml:space="preserve"> and Others</w:t>
      </w:r>
      <w:bookmarkEnd w:id="16"/>
    </w:p>
    <w:p w:rsidR="00777E33" w:rsidRDefault="00777E33" w:rsidP="00777E33">
      <w:pPr>
        <w:pStyle w:val="NormalWeb"/>
        <w:shd w:val="clear" w:color="auto" w:fill="FFFFFF"/>
        <w:spacing w:line="330" w:lineRule="atLeast"/>
        <w:rPr>
          <w:color w:val="000000"/>
          <w:sz w:val="27"/>
          <w:szCs w:val="27"/>
        </w:rPr>
      </w:pPr>
      <w:r>
        <w:rPr>
          <w:color w:val="000000"/>
          <w:sz w:val="27"/>
          <w:szCs w:val="27"/>
        </w:rPr>
        <w:t>Contemporary philosophical approaches to pragmatics are often classified by their view of the two models discussed in</w:t>
      </w:r>
      <w:r>
        <w:rPr>
          <w:rStyle w:val="apple-converted-space"/>
          <w:rFonts w:eastAsiaTheme="majorEastAsia"/>
          <w:color w:val="000000"/>
          <w:sz w:val="27"/>
          <w:szCs w:val="27"/>
        </w:rPr>
        <w:t> </w:t>
      </w:r>
      <w:hyperlink r:id="rId5" w:anchor="Twomod" w:history="1">
        <w:r>
          <w:rPr>
            <w:rStyle w:val="Hyperlink"/>
            <w:color w:val="883300"/>
            <w:sz w:val="27"/>
            <w:szCs w:val="27"/>
            <w:u w:val="none"/>
          </w:rPr>
          <w:t>Section 3.1</w:t>
        </w:r>
      </w:hyperlink>
      <w:r>
        <w:rPr>
          <w:color w:val="000000"/>
          <w:sz w:val="27"/>
          <w:szCs w:val="27"/>
        </w:rPr>
        <w:t>. ‘Literalists’ think that semantics is basically autonomous, with little ‘pragmatic intrusion’; ‘</w:t>
      </w:r>
      <w:proofErr w:type="spellStart"/>
      <w:r>
        <w:rPr>
          <w:color w:val="000000"/>
          <w:sz w:val="27"/>
          <w:szCs w:val="27"/>
        </w:rPr>
        <w:t>contextualists</w:t>
      </w:r>
      <w:proofErr w:type="spellEnd"/>
      <w:r>
        <w:rPr>
          <w:color w:val="000000"/>
          <w:sz w:val="27"/>
          <w:szCs w:val="27"/>
        </w:rPr>
        <w:t>’ adopt the basic outlines of the Relevance Theory view of the importance of pragmatics at every level, while perhaps demurring on many of the details and the psychological orientation.</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Take, for example, an utterance of “It is raining” by John now in the CSLI patio in a telephone conversation with </w:t>
      </w:r>
      <w:proofErr w:type="spellStart"/>
      <w:r>
        <w:rPr>
          <w:color w:val="000000"/>
          <w:sz w:val="27"/>
          <w:szCs w:val="27"/>
        </w:rPr>
        <w:t>Kepa</w:t>
      </w:r>
      <w:proofErr w:type="spellEnd"/>
      <w:r>
        <w:rPr>
          <w:color w:val="000000"/>
          <w:sz w:val="27"/>
          <w:szCs w:val="27"/>
        </w:rPr>
        <w:t xml:space="preserve">, who is in </w:t>
      </w:r>
      <w:proofErr w:type="spellStart"/>
      <w:r>
        <w:rPr>
          <w:color w:val="000000"/>
          <w:sz w:val="27"/>
          <w:szCs w:val="27"/>
        </w:rPr>
        <w:t>Donostia</w:t>
      </w:r>
      <w:proofErr w:type="spellEnd"/>
      <w:r>
        <w:rPr>
          <w:color w:val="000000"/>
          <w:sz w:val="27"/>
          <w:szCs w:val="27"/>
        </w:rPr>
        <w:t>. John is talking about the weather in Stanford. Arguably, what John says is</w:t>
      </w:r>
      <w:r>
        <w:rPr>
          <w:rStyle w:val="apple-converted-space"/>
          <w:rFonts w:eastAsiaTheme="majorEastAsia"/>
          <w:color w:val="000000"/>
          <w:sz w:val="27"/>
          <w:szCs w:val="27"/>
        </w:rPr>
        <w:t> </w:t>
      </w:r>
      <w:r>
        <w:rPr>
          <w:rStyle w:val="Emphasis"/>
          <w:rFonts w:eastAsiaTheme="majorEastAsia"/>
          <w:color w:val="000000"/>
          <w:sz w:val="27"/>
          <w:szCs w:val="27"/>
        </w:rPr>
        <w:t>that it is raining in Stanford</w:t>
      </w:r>
      <w:r>
        <w:rPr>
          <w:color w:val="000000"/>
          <w:sz w:val="27"/>
          <w:szCs w:val="27"/>
        </w:rPr>
        <w:t xml:space="preserve">. This is what he intends for </w:t>
      </w:r>
      <w:proofErr w:type="spellStart"/>
      <w:r>
        <w:rPr>
          <w:color w:val="000000"/>
          <w:sz w:val="27"/>
          <w:szCs w:val="27"/>
        </w:rPr>
        <w:t>Kepa</w:t>
      </w:r>
      <w:proofErr w:type="spellEnd"/>
      <w:r>
        <w:rPr>
          <w:color w:val="000000"/>
          <w:sz w:val="27"/>
          <w:szCs w:val="27"/>
        </w:rPr>
        <w:t xml:space="preserve"> to understand, and it is the content of the belief, formed by looking at the weather around him, that motivates his utterance. Stanford, then, seems to be a constituent, part of the subject matter, of John's remark. But how did it get there? It seems that it is a matter of pragmatics; it is a fact about the context of John's remark that the conversation is about Stanford, and that suffices. This is an example of </w:t>
      </w:r>
      <w:r>
        <w:rPr>
          <w:color w:val="000000"/>
          <w:sz w:val="27"/>
          <w:szCs w:val="27"/>
        </w:rPr>
        <w:lastRenderedPageBreak/>
        <w:t>what Perry (1986) calls ‘unarticulated constituents,’ and an instance of a more general phenomenon we will call ‘unarticulated content.’</w:t>
      </w:r>
    </w:p>
    <w:p w:rsidR="00777E33" w:rsidRDefault="00777E33" w:rsidP="00777E33">
      <w:pPr>
        <w:pStyle w:val="NormalWeb"/>
        <w:shd w:val="clear" w:color="auto" w:fill="FFFFFF"/>
        <w:spacing w:line="330" w:lineRule="atLeast"/>
        <w:rPr>
          <w:color w:val="000000"/>
          <w:sz w:val="27"/>
          <w:szCs w:val="27"/>
        </w:rPr>
      </w:pPr>
      <w:r>
        <w:rPr>
          <w:color w:val="000000"/>
          <w:sz w:val="27"/>
          <w:szCs w:val="27"/>
        </w:rPr>
        <w:t>The same basic choice, about what to do with apparently unarticulated content that seems to be part of what is said, presents itself in connection with a number of other phenomena: ‘enriched’ uses of logical operators and numerals (“Mary got married and [</w:t>
      </w:r>
      <w:r>
        <w:rPr>
          <w:rStyle w:val="Emphasis"/>
          <w:rFonts w:eastAsiaTheme="majorEastAsia"/>
          <w:color w:val="000000"/>
          <w:sz w:val="27"/>
          <w:szCs w:val="27"/>
        </w:rPr>
        <w:t>then</w:t>
      </w:r>
      <w:r>
        <w:rPr>
          <w:color w:val="000000"/>
          <w:sz w:val="27"/>
          <w:szCs w:val="27"/>
        </w:rPr>
        <w:t>] had [</w:t>
      </w:r>
      <w:r>
        <w:rPr>
          <w:rStyle w:val="Emphasis"/>
          <w:rFonts w:eastAsiaTheme="majorEastAsia"/>
          <w:color w:val="000000"/>
          <w:sz w:val="27"/>
          <w:szCs w:val="27"/>
        </w:rPr>
        <w:t>exactly</w:t>
      </w:r>
      <w:r>
        <w:rPr>
          <w:color w:val="000000"/>
          <w:sz w:val="27"/>
          <w:szCs w:val="27"/>
        </w:rPr>
        <w:t>] three children”), quantifier domain restriction (“Nobody [</w:t>
      </w:r>
      <w:r>
        <w:rPr>
          <w:rStyle w:val="Emphasis"/>
          <w:rFonts w:eastAsiaTheme="majorEastAsia"/>
          <w:color w:val="000000"/>
          <w:sz w:val="27"/>
          <w:szCs w:val="27"/>
        </w:rPr>
        <w:t>in the class</w:t>
      </w:r>
      <w:r>
        <w:rPr>
          <w:color w:val="000000"/>
          <w:sz w:val="27"/>
          <w:szCs w:val="27"/>
        </w:rPr>
        <w:t>] was paying attention”), comparative adjectives (“John is short [</w:t>
      </w:r>
      <w:r>
        <w:rPr>
          <w:rStyle w:val="Emphasis"/>
          <w:rFonts w:eastAsiaTheme="majorEastAsia"/>
          <w:color w:val="000000"/>
          <w:sz w:val="27"/>
          <w:szCs w:val="27"/>
        </w:rPr>
        <w:t>for a football player</w:t>
      </w:r>
      <w:r>
        <w:rPr>
          <w:color w:val="000000"/>
          <w:sz w:val="27"/>
          <w:szCs w:val="27"/>
        </w:rPr>
        <w:t xml:space="preserve">]”), and a long list of phenomena reconsidered now as possibly being part of what is said, the </w:t>
      </w:r>
      <w:proofErr w:type="spellStart"/>
      <w:r>
        <w:rPr>
          <w:color w:val="000000"/>
          <w:sz w:val="27"/>
          <w:szCs w:val="27"/>
        </w:rPr>
        <w:t>explicature</w:t>
      </w:r>
      <w:proofErr w:type="spellEnd"/>
      <w:r>
        <w:rPr>
          <w:color w:val="000000"/>
          <w:sz w:val="27"/>
          <w:szCs w:val="27"/>
        </w:rPr>
        <w:t xml:space="preserve"> or the content of the utterance, but not in terms of </w:t>
      </w:r>
      <w:proofErr w:type="spellStart"/>
      <w:r>
        <w:rPr>
          <w:color w:val="000000"/>
          <w:sz w:val="27"/>
          <w:szCs w:val="27"/>
        </w:rPr>
        <w:t>implicatures</w:t>
      </w:r>
      <w:proofErr w:type="spellEnd"/>
      <w:r>
        <w:rPr>
          <w:color w:val="000000"/>
          <w:sz w:val="27"/>
          <w:szCs w:val="27"/>
        </w:rPr>
        <w:t>.</w:t>
      </w:r>
    </w:p>
    <w:p w:rsidR="00777E33" w:rsidRDefault="00777E33" w:rsidP="00777E33">
      <w:pPr>
        <w:pStyle w:val="NormalWeb"/>
        <w:shd w:val="clear" w:color="auto" w:fill="FFFFFF"/>
        <w:spacing w:line="330" w:lineRule="atLeast"/>
        <w:rPr>
          <w:color w:val="000000"/>
          <w:sz w:val="27"/>
          <w:szCs w:val="27"/>
        </w:rPr>
      </w:pPr>
      <w:r>
        <w:rPr>
          <w:color w:val="000000"/>
          <w:sz w:val="27"/>
          <w:szCs w:val="27"/>
        </w:rPr>
        <w:t>Most contemporary theorists would acknowledge that in such cases one might describe ‘what is said’ in terms of the unarticulated content: John said that it was raining</w:t>
      </w:r>
      <w:r>
        <w:rPr>
          <w:rStyle w:val="apple-converted-space"/>
          <w:rFonts w:eastAsiaTheme="majorEastAsia"/>
          <w:color w:val="000000"/>
          <w:sz w:val="27"/>
          <w:szCs w:val="27"/>
        </w:rPr>
        <w:t> </w:t>
      </w:r>
      <w:r>
        <w:rPr>
          <w:rStyle w:val="Emphasis"/>
          <w:rFonts w:eastAsiaTheme="majorEastAsia"/>
          <w:color w:val="000000"/>
          <w:sz w:val="27"/>
          <w:szCs w:val="27"/>
        </w:rPr>
        <w:t>at Stanford</w:t>
      </w:r>
      <w:r>
        <w:rPr>
          <w:color w:val="000000"/>
          <w:sz w:val="27"/>
          <w:szCs w:val="27"/>
        </w:rPr>
        <w:t>; the speaker said that Mary got married and</w:t>
      </w:r>
      <w:r>
        <w:rPr>
          <w:rStyle w:val="apple-converted-space"/>
          <w:rFonts w:eastAsiaTheme="majorEastAsia"/>
          <w:color w:val="000000"/>
          <w:sz w:val="27"/>
          <w:szCs w:val="27"/>
        </w:rPr>
        <w:t> </w:t>
      </w:r>
      <w:r>
        <w:rPr>
          <w:rStyle w:val="Emphasis"/>
          <w:rFonts w:eastAsiaTheme="majorEastAsia"/>
          <w:color w:val="000000"/>
          <w:sz w:val="27"/>
          <w:szCs w:val="27"/>
        </w:rPr>
        <w:t>then</w:t>
      </w:r>
      <w:r>
        <w:rPr>
          <w:rStyle w:val="apple-converted-space"/>
          <w:rFonts w:eastAsiaTheme="majorEastAsia"/>
          <w:color w:val="000000"/>
          <w:sz w:val="27"/>
          <w:szCs w:val="27"/>
        </w:rPr>
        <w:t> </w:t>
      </w:r>
      <w:r>
        <w:rPr>
          <w:color w:val="000000"/>
          <w:sz w:val="27"/>
          <w:szCs w:val="27"/>
        </w:rPr>
        <w:t xml:space="preserve">had children, and so forth. And there is general agreement that intuitions about ‘what is said’ cannot by themselves carry much theoretical weight, and there is considerable disagreement about theoretical </w:t>
      </w:r>
      <w:proofErr w:type="spellStart"/>
      <w:r>
        <w:rPr>
          <w:color w:val="000000"/>
          <w:sz w:val="27"/>
          <w:szCs w:val="27"/>
        </w:rPr>
        <w:t>intepretation</w:t>
      </w:r>
      <w:proofErr w:type="spellEnd"/>
      <w:r>
        <w:rPr>
          <w:color w:val="000000"/>
          <w:sz w:val="27"/>
          <w:szCs w:val="27"/>
        </w:rPr>
        <w:t xml:space="preserve"> of unarticulated content.</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Literalists argue that the important divide, traditionally marked by ‘what is said,’ should be maintained, although marked by new terminology. </w:t>
      </w:r>
      <w:proofErr w:type="spellStart"/>
      <w:r>
        <w:rPr>
          <w:color w:val="000000"/>
          <w:sz w:val="27"/>
          <w:szCs w:val="27"/>
        </w:rPr>
        <w:t>Cappelen</w:t>
      </w:r>
      <w:proofErr w:type="spellEnd"/>
      <w:r>
        <w:rPr>
          <w:color w:val="000000"/>
          <w:sz w:val="27"/>
          <w:szCs w:val="27"/>
        </w:rPr>
        <w:t xml:space="preserve"> and </w:t>
      </w:r>
      <w:proofErr w:type="spellStart"/>
      <w:r>
        <w:rPr>
          <w:color w:val="000000"/>
          <w:sz w:val="27"/>
          <w:szCs w:val="27"/>
        </w:rPr>
        <w:t>Lepore's</w:t>
      </w:r>
      <w:proofErr w:type="spellEnd"/>
      <w:r>
        <w:rPr>
          <w:color w:val="000000"/>
          <w:sz w:val="27"/>
          <w:szCs w:val="27"/>
        </w:rPr>
        <w:t xml:space="preserve"> (2005) term is ‘semantic content.’ On the near side of semantic content will be only the factors acknowledged by Grice: conventional meaning of words and modes of composition; resolution of ambiguity (including, perhaps, issues of standards of precision and vagueness), and resolution of reference of </w:t>
      </w:r>
      <w:proofErr w:type="spellStart"/>
      <w:r>
        <w:rPr>
          <w:color w:val="000000"/>
          <w:sz w:val="27"/>
          <w:szCs w:val="27"/>
        </w:rPr>
        <w:t>indexicals</w:t>
      </w:r>
      <w:proofErr w:type="spellEnd"/>
      <w:r>
        <w:rPr>
          <w:color w:val="000000"/>
          <w:sz w:val="27"/>
          <w:szCs w:val="27"/>
        </w:rPr>
        <w:t xml:space="preserve">, demonstratives and names. On the far side are </w:t>
      </w:r>
      <w:proofErr w:type="spellStart"/>
      <w:r>
        <w:rPr>
          <w:color w:val="000000"/>
          <w:sz w:val="27"/>
          <w:szCs w:val="27"/>
        </w:rPr>
        <w:t>Gricean</w:t>
      </w:r>
      <w:proofErr w:type="spellEnd"/>
      <w:r>
        <w:rPr>
          <w:color w:val="000000"/>
          <w:sz w:val="27"/>
          <w:szCs w:val="27"/>
        </w:rPr>
        <w:t xml:space="preserve"> </w:t>
      </w:r>
      <w:proofErr w:type="spellStart"/>
      <w:r>
        <w:rPr>
          <w:color w:val="000000"/>
          <w:sz w:val="27"/>
          <w:szCs w:val="27"/>
        </w:rPr>
        <w:t>implicatures</w:t>
      </w:r>
      <w:proofErr w:type="spellEnd"/>
      <w:r>
        <w:rPr>
          <w:color w:val="000000"/>
          <w:sz w:val="27"/>
          <w:szCs w:val="27"/>
        </w:rPr>
        <w:t>.</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Among literalists, we may distinguish between minimalists and ‘hidden indexical’ theorists. Literalists, do not accept any pragmatically determined element in utterance content that is not triggered by grammar, i.e., by a particular context-sensitive element in the sentence used. Minimalists try to keep context-sensitive expressions to a minimum — </w:t>
      </w:r>
      <w:proofErr w:type="spellStart"/>
      <w:r>
        <w:rPr>
          <w:color w:val="000000"/>
          <w:sz w:val="27"/>
          <w:szCs w:val="27"/>
        </w:rPr>
        <w:t>Cappelen</w:t>
      </w:r>
      <w:proofErr w:type="spellEnd"/>
      <w:r>
        <w:rPr>
          <w:color w:val="000000"/>
          <w:sz w:val="27"/>
          <w:szCs w:val="27"/>
        </w:rPr>
        <w:t xml:space="preserve"> and </w:t>
      </w:r>
      <w:proofErr w:type="spellStart"/>
      <w:r>
        <w:rPr>
          <w:color w:val="000000"/>
          <w:sz w:val="27"/>
          <w:szCs w:val="27"/>
        </w:rPr>
        <w:t>Lepore</w:t>
      </w:r>
      <w:proofErr w:type="spellEnd"/>
      <w:r>
        <w:rPr>
          <w:color w:val="000000"/>
          <w:sz w:val="27"/>
          <w:szCs w:val="27"/>
        </w:rPr>
        <w:t xml:space="preserve"> (20045, forthcoming) are in this camp — and those who pose a context-sensitive expression whenever is needed. The latter, ‘hidden </w:t>
      </w:r>
      <w:proofErr w:type="spellStart"/>
      <w:r>
        <w:rPr>
          <w:color w:val="000000"/>
          <w:sz w:val="27"/>
          <w:szCs w:val="27"/>
        </w:rPr>
        <w:t>indexicalists</w:t>
      </w:r>
      <w:proofErr w:type="spellEnd"/>
      <w:r>
        <w:rPr>
          <w:color w:val="000000"/>
          <w:sz w:val="27"/>
          <w:szCs w:val="27"/>
        </w:rPr>
        <w:t xml:space="preserve">,’ admit the ‘unarticulated’ content into the proposition literally expressed by the utterance, but hold that it is not ‘really’ unarticulated, since below the surface grammar, at some deeper level, say logical form, the sentence provide an indexical to be resolved pragmatically (Stanley 2000; Stanley and </w:t>
      </w:r>
      <w:proofErr w:type="spellStart"/>
      <w:r>
        <w:rPr>
          <w:color w:val="000000"/>
          <w:sz w:val="27"/>
          <w:szCs w:val="27"/>
        </w:rPr>
        <w:t>Szabo</w:t>
      </w:r>
      <w:proofErr w:type="spellEnd"/>
      <w:r>
        <w:rPr>
          <w:color w:val="000000"/>
          <w:sz w:val="27"/>
          <w:szCs w:val="27"/>
        </w:rPr>
        <w:t xml:space="preserve"> 2000).</w:t>
      </w:r>
    </w:p>
    <w:p w:rsidR="00777E33" w:rsidRDefault="00777E33" w:rsidP="00777E33">
      <w:pPr>
        <w:pStyle w:val="NormalWeb"/>
        <w:shd w:val="clear" w:color="auto" w:fill="FFFFFF"/>
        <w:spacing w:line="330" w:lineRule="atLeast"/>
        <w:rPr>
          <w:color w:val="000000"/>
          <w:sz w:val="27"/>
          <w:szCs w:val="27"/>
        </w:rPr>
      </w:pPr>
      <w:proofErr w:type="spellStart"/>
      <w:r>
        <w:rPr>
          <w:color w:val="000000"/>
          <w:sz w:val="27"/>
          <w:szCs w:val="27"/>
        </w:rPr>
        <w:t>Cappelen</w:t>
      </w:r>
      <w:proofErr w:type="spellEnd"/>
      <w:r>
        <w:rPr>
          <w:color w:val="000000"/>
          <w:sz w:val="27"/>
          <w:szCs w:val="27"/>
        </w:rPr>
        <w:t xml:space="preserve"> and </w:t>
      </w:r>
      <w:proofErr w:type="spellStart"/>
      <w:r>
        <w:rPr>
          <w:color w:val="000000"/>
          <w:sz w:val="27"/>
          <w:szCs w:val="27"/>
        </w:rPr>
        <w:t>Lepore</w:t>
      </w:r>
      <w:proofErr w:type="spellEnd"/>
      <w:r>
        <w:rPr>
          <w:color w:val="000000"/>
          <w:sz w:val="27"/>
          <w:szCs w:val="27"/>
        </w:rPr>
        <w:t xml:space="preserve"> are both literalists and minimalists. They use the term ‘semantic content’ for propositions determined solely by conventions of meaning, </w:t>
      </w:r>
      <w:proofErr w:type="spellStart"/>
      <w:r>
        <w:rPr>
          <w:color w:val="000000"/>
          <w:sz w:val="27"/>
          <w:szCs w:val="27"/>
        </w:rPr>
        <w:lastRenderedPageBreak/>
        <w:t>precisification</w:t>
      </w:r>
      <w:proofErr w:type="spellEnd"/>
      <w:r>
        <w:rPr>
          <w:color w:val="000000"/>
          <w:sz w:val="27"/>
          <w:szCs w:val="27"/>
        </w:rPr>
        <w:t xml:space="preserve">, disambiguation and reference fixing. They allow that semantic content, so conceived, is often not what ordinary speakers would identify as ‘what is said’; but they take what is said to be a pragmatic concept, and so do not see this as an objection to their scheme. The semantic content of John's utterance above, for example, is something like the proposition “Rain is occurring,” a relatively trivial proposition, that will be true if it is raining anywhere on earth (or perhaps, anywhere in the universe). </w:t>
      </w:r>
      <w:proofErr w:type="gramStart"/>
      <w:r>
        <w:rPr>
          <w:color w:val="000000"/>
          <w:sz w:val="27"/>
          <w:szCs w:val="27"/>
        </w:rPr>
        <w:t xml:space="preserve">(See </w:t>
      </w:r>
      <w:proofErr w:type="spellStart"/>
      <w:r>
        <w:rPr>
          <w:color w:val="000000"/>
          <w:sz w:val="27"/>
          <w:szCs w:val="27"/>
        </w:rPr>
        <w:t>Cappelen</w:t>
      </w:r>
      <w:proofErr w:type="spellEnd"/>
      <w:r>
        <w:rPr>
          <w:color w:val="000000"/>
          <w:sz w:val="27"/>
          <w:szCs w:val="27"/>
        </w:rPr>
        <w:t xml:space="preserve"> and </w:t>
      </w:r>
      <w:proofErr w:type="spellStart"/>
      <w:r>
        <w:rPr>
          <w:color w:val="000000"/>
          <w:sz w:val="27"/>
          <w:szCs w:val="27"/>
        </w:rPr>
        <w:t>Lepore</w:t>
      </w:r>
      <w:proofErr w:type="spellEnd"/>
      <w:r>
        <w:rPr>
          <w:color w:val="000000"/>
          <w:sz w:val="27"/>
          <w:szCs w:val="27"/>
        </w:rPr>
        <w:t xml:space="preserve"> (2007) and Perry (2007).)</w:t>
      </w:r>
      <w:proofErr w:type="gramEnd"/>
      <w:r>
        <w:rPr>
          <w:color w:val="000000"/>
          <w:sz w:val="27"/>
          <w:szCs w:val="27"/>
        </w:rPr>
        <w:t xml:space="preserve"> The triviality of John's remark, literally interpreted, sets </w:t>
      </w:r>
      <w:proofErr w:type="spellStart"/>
      <w:r>
        <w:rPr>
          <w:color w:val="000000"/>
          <w:sz w:val="27"/>
          <w:szCs w:val="27"/>
        </w:rPr>
        <w:t>Kepa</w:t>
      </w:r>
      <w:proofErr w:type="spellEnd"/>
      <w:r>
        <w:rPr>
          <w:color w:val="000000"/>
          <w:sz w:val="27"/>
          <w:szCs w:val="27"/>
        </w:rPr>
        <w:t xml:space="preserve"> on the search of some relevant proposition he may have meant to convey, and this proposition, that it is raining in Palo Alto, is what satisfies our intuitive concept of ‘what is said.’ But that shows only that ‘what is said’ is basically a pragmatic concept, that shouldn't be used to delineate true semantic content. On the near side of semantic content we find only conventional meaning, disambiguation, and resolution of reference and vagueness. On the far side we find </w:t>
      </w:r>
      <w:proofErr w:type="spellStart"/>
      <w:r>
        <w:rPr>
          <w:color w:val="000000"/>
          <w:sz w:val="27"/>
          <w:szCs w:val="27"/>
        </w:rPr>
        <w:t>implicatures</w:t>
      </w:r>
      <w:proofErr w:type="spellEnd"/>
      <w:r>
        <w:rPr>
          <w:color w:val="000000"/>
          <w:sz w:val="27"/>
          <w:szCs w:val="27"/>
        </w:rPr>
        <w:t>, that contribute not only what is suggested, conveyed, and the like, but even what is said, as ordinarily conceived.</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Those over on the </w:t>
      </w:r>
      <w:proofErr w:type="spellStart"/>
      <w:r>
        <w:rPr>
          <w:color w:val="000000"/>
          <w:sz w:val="27"/>
          <w:szCs w:val="27"/>
        </w:rPr>
        <w:t>Contextualist</w:t>
      </w:r>
      <w:proofErr w:type="spellEnd"/>
      <w:r>
        <w:rPr>
          <w:color w:val="000000"/>
          <w:sz w:val="27"/>
          <w:szCs w:val="27"/>
        </w:rPr>
        <w:t xml:space="preserve"> side, in contrast, see the level corresponding to Grice's ‘what is said’ as determined not only by semantics, disambiguation and reference-fixing, but also by a number of other pragmatic processes that ‘intrude’ on the near side and enrich semantic content. </w:t>
      </w:r>
      <w:proofErr w:type="spellStart"/>
      <w:r>
        <w:rPr>
          <w:color w:val="000000"/>
          <w:sz w:val="27"/>
          <w:szCs w:val="27"/>
        </w:rPr>
        <w:t>Contextualists</w:t>
      </w:r>
      <w:proofErr w:type="spellEnd"/>
      <w:r>
        <w:rPr>
          <w:color w:val="000000"/>
          <w:sz w:val="27"/>
          <w:szCs w:val="27"/>
        </w:rPr>
        <w:t xml:space="preserve"> include relevance theorists and such philosophers as </w:t>
      </w:r>
      <w:proofErr w:type="spellStart"/>
      <w:r>
        <w:rPr>
          <w:color w:val="000000"/>
          <w:sz w:val="27"/>
          <w:szCs w:val="27"/>
        </w:rPr>
        <w:t>Recanati</w:t>
      </w:r>
      <w:proofErr w:type="spellEnd"/>
      <w:r>
        <w:rPr>
          <w:color w:val="000000"/>
          <w:sz w:val="27"/>
          <w:szCs w:val="27"/>
        </w:rPr>
        <w:t xml:space="preserve"> (2004), Travis (1997), </w:t>
      </w:r>
      <w:proofErr w:type="spellStart"/>
      <w:r>
        <w:rPr>
          <w:color w:val="000000"/>
          <w:sz w:val="27"/>
          <w:szCs w:val="27"/>
        </w:rPr>
        <w:t>Korta</w:t>
      </w:r>
      <w:proofErr w:type="spellEnd"/>
      <w:r>
        <w:rPr>
          <w:color w:val="000000"/>
          <w:sz w:val="27"/>
          <w:szCs w:val="27"/>
        </w:rPr>
        <w:t xml:space="preserve"> and Perry (2006a, 2006b, 2007a, 2007b, 2008) and Neale (2004). Contemporary </w:t>
      </w:r>
      <w:proofErr w:type="spellStart"/>
      <w:r>
        <w:rPr>
          <w:color w:val="000000"/>
          <w:sz w:val="27"/>
          <w:szCs w:val="27"/>
        </w:rPr>
        <w:t>contextualists</w:t>
      </w:r>
      <w:proofErr w:type="spellEnd"/>
      <w:r>
        <w:rPr>
          <w:color w:val="000000"/>
          <w:sz w:val="27"/>
          <w:szCs w:val="27"/>
        </w:rPr>
        <w:t xml:space="preserve"> do not insist on the term ‘what is said,’ but provide other criteria for the boundary between the proposition more or less directly expressed and </w:t>
      </w:r>
      <w:proofErr w:type="spellStart"/>
      <w:r>
        <w:rPr>
          <w:color w:val="000000"/>
          <w:sz w:val="27"/>
          <w:szCs w:val="27"/>
        </w:rPr>
        <w:t>implicatures</w:t>
      </w:r>
      <w:proofErr w:type="spellEnd"/>
      <w:r>
        <w:rPr>
          <w:color w:val="000000"/>
          <w:sz w:val="27"/>
          <w:szCs w:val="27"/>
        </w:rPr>
        <w:t xml:space="preserve">. </w:t>
      </w:r>
      <w:proofErr w:type="spellStart"/>
      <w:r>
        <w:rPr>
          <w:color w:val="000000"/>
          <w:sz w:val="27"/>
          <w:szCs w:val="27"/>
        </w:rPr>
        <w:t>Recanati</w:t>
      </w:r>
      <w:proofErr w:type="spellEnd"/>
      <w:r>
        <w:rPr>
          <w:color w:val="000000"/>
          <w:sz w:val="27"/>
          <w:szCs w:val="27"/>
        </w:rPr>
        <w:t xml:space="preserve"> argues that this level — which he sometimes calls ‘what is </w:t>
      </w:r>
      <w:proofErr w:type="spellStart"/>
      <w:r>
        <w:rPr>
          <w:color w:val="000000"/>
          <w:sz w:val="27"/>
          <w:szCs w:val="27"/>
        </w:rPr>
        <w:t>said</w:t>
      </w:r>
      <w:r>
        <w:rPr>
          <w:rStyle w:val="Emphasis"/>
          <w:rFonts w:eastAsiaTheme="majorEastAsia"/>
          <w:color w:val="000000"/>
          <w:sz w:val="27"/>
          <w:szCs w:val="27"/>
          <w:vertAlign w:val="subscript"/>
        </w:rPr>
        <w:t>max</w:t>
      </w:r>
      <w:proofErr w:type="spellEnd"/>
      <w:r>
        <w:rPr>
          <w:color w:val="000000"/>
          <w:sz w:val="27"/>
          <w:szCs w:val="27"/>
        </w:rPr>
        <w:t xml:space="preserve">’ in contrast of the ‘what is </w:t>
      </w:r>
      <w:proofErr w:type="spellStart"/>
      <w:r>
        <w:rPr>
          <w:color w:val="000000"/>
          <w:sz w:val="27"/>
          <w:szCs w:val="27"/>
        </w:rPr>
        <w:t>said</w:t>
      </w:r>
      <w:r>
        <w:rPr>
          <w:rStyle w:val="Emphasis"/>
          <w:rFonts w:eastAsiaTheme="majorEastAsia"/>
          <w:color w:val="000000"/>
          <w:sz w:val="27"/>
          <w:szCs w:val="27"/>
          <w:vertAlign w:val="subscript"/>
        </w:rPr>
        <w:t>min</w:t>
      </w:r>
      <w:proofErr w:type="spellEnd"/>
      <w:r>
        <w:rPr>
          <w:color w:val="000000"/>
          <w:sz w:val="27"/>
          <w:szCs w:val="27"/>
        </w:rPr>
        <w:t xml:space="preserve">’ of minimalists — should consist of a proposition that is consciously available to the speaker and the proposition he intends to express, and that any planned implications should also be consciously accessible. </w:t>
      </w:r>
      <w:proofErr w:type="spellStart"/>
      <w:r>
        <w:rPr>
          <w:color w:val="000000"/>
          <w:sz w:val="27"/>
          <w:szCs w:val="27"/>
        </w:rPr>
        <w:t>Cappelen</w:t>
      </w:r>
      <w:proofErr w:type="spellEnd"/>
      <w:r>
        <w:rPr>
          <w:color w:val="000000"/>
          <w:sz w:val="27"/>
          <w:szCs w:val="27"/>
        </w:rPr>
        <w:t xml:space="preserve"> and </w:t>
      </w:r>
      <w:proofErr w:type="spellStart"/>
      <w:r>
        <w:rPr>
          <w:color w:val="000000"/>
          <w:sz w:val="27"/>
          <w:szCs w:val="27"/>
        </w:rPr>
        <w:t>Lepore's</w:t>
      </w:r>
      <w:proofErr w:type="spellEnd"/>
      <w:r>
        <w:rPr>
          <w:color w:val="000000"/>
          <w:sz w:val="27"/>
          <w:szCs w:val="27"/>
        </w:rPr>
        <w:t xml:space="preserve"> proposition would not usually pass this test. In our example, John would not be consciously aware of having expressed a proposition that would be true if it was raining on Venus, nor would he at any remotely conscious level have planned for </w:t>
      </w:r>
      <w:proofErr w:type="spellStart"/>
      <w:r>
        <w:rPr>
          <w:color w:val="000000"/>
          <w:sz w:val="27"/>
          <w:szCs w:val="27"/>
        </w:rPr>
        <w:t>Kepa</w:t>
      </w:r>
      <w:proofErr w:type="spellEnd"/>
      <w:r>
        <w:rPr>
          <w:color w:val="000000"/>
          <w:sz w:val="27"/>
          <w:szCs w:val="27"/>
        </w:rPr>
        <w:t xml:space="preserve"> to reason from the triviality and irrelevance of the proposition that rain occurs to the one he meant to convey, that it rains at Stanford.</w:t>
      </w:r>
    </w:p>
    <w:p w:rsidR="00777E33" w:rsidRDefault="00777E33" w:rsidP="00777E33">
      <w:pPr>
        <w:pStyle w:val="NormalWeb"/>
        <w:shd w:val="clear" w:color="auto" w:fill="FFFFFF"/>
        <w:spacing w:line="330" w:lineRule="atLeast"/>
        <w:rPr>
          <w:color w:val="000000"/>
          <w:sz w:val="27"/>
          <w:szCs w:val="27"/>
        </w:rPr>
      </w:pPr>
      <w:r>
        <w:rPr>
          <w:color w:val="000000"/>
          <w:sz w:val="27"/>
          <w:szCs w:val="27"/>
        </w:rPr>
        <w:t xml:space="preserve">In </w:t>
      </w:r>
      <w:proofErr w:type="spellStart"/>
      <w:r>
        <w:rPr>
          <w:color w:val="000000"/>
          <w:sz w:val="27"/>
          <w:szCs w:val="27"/>
        </w:rPr>
        <w:t>Korta</w:t>
      </w:r>
      <w:proofErr w:type="spellEnd"/>
      <w:r>
        <w:rPr>
          <w:color w:val="000000"/>
          <w:sz w:val="27"/>
          <w:szCs w:val="27"/>
        </w:rPr>
        <w:t xml:space="preserve"> and Perry's ‘Critical Pragmatics’ (2008, 2011), the concept of ‘what is said’ is replaced with two concepts. The ‘reflexive content’ of an utterance is its truth-conditions, as determined by the conventional meanings of the words used and modes of composition, and thus corresponds to the ‘semantically determined content.’ This content will not be the proposition expressed, but rather a set of conditions on the </w:t>
      </w:r>
      <w:r>
        <w:rPr>
          <w:color w:val="000000"/>
          <w:sz w:val="27"/>
          <w:szCs w:val="27"/>
        </w:rPr>
        <w:lastRenderedPageBreak/>
        <w:t>utterance and the proposition it expresses, with quantification over all relevant factors not determined by meaning — including factors that resolve ambiguity and reference. At this level, then, Critical Pragmatics is radically minimal. For example, an utterance</w:t>
      </w:r>
      <w:r>
        <w:rPr>
          <w:rStyle w:val="apple-converted-space"/>
          <w:rFonts w:eastAsiaTheme="majorEastAsia"/>
          <w:color w:val="000000"/>
          <w:sz w:val="27"/>
          <w:szCs w:val="27"/>
        </w:rPr>
        <w:t> </w:t>
      </w:r>
      <w:r>
        <w:rPr>
          <w:rStyle w:val="Emphasis"/>
          <w:rFonts w:eastAsiaTheme="majorEastAsia"/>
          <w:color w:val="000000"/>
          <w:sz w:val="27"/>
          <w:szCs w:val="27"/>
        </w:rPr>
        <w:t>u</w:t>
      </w:r>
      <w:r>
        <w:rPr>
          <w:rStyle w:val="apple-converted-space"/>
          <w:rFonts w:eastAsiaTheme="majorEastAsia"/>
          <w:color w:val="000000"/>
          <w:sz w:val="27"/>
          <w:szCs w:val="27"/>
        </w:rPr>
        <w:t> </w:t>
      </w:r>
      <w:r>
        <w:rPr>
          <w:color w:val="000000"/>
          <w:sz w:val="27"/>
          <w:szCs w:val="27"/>
        </w:rPr>
        <w:t>of “Elwood touched that woman” will be true (roughly) if and only if there is an</w:t>
      </w:r>
      <w:r>
        <w:rPr>
          <w:rStyle w:val="apple-converted-space"/>
          <w:rFonts w:eastAsiaTheme="majorEastAsia"/>
          <w:color w:val="000000"/>
          <w:sz w:val="27"/>
          <w:szCs w:val="27"/>
        </w:rPr>
        <w:t> </w:t>
      </w:r>
      <w:r>
        <w:rPr>
          <w:rStyle w:val="Emphasis"/>
          <w:rFonts w:eastAsiaTheme="majorEastAsia"/>
          <w:color w:val="000000"/>
          <w:sz w:val="27"/>
          <w:szCs w:val="27"/>
        </w:rPr>
        <w:t>x</w:t>
      </w:r>
      <w:r>
        <w:rPr>
          <w:rStyle w:val="apple-converted-space"/>
          <w:rFonts w:eastAsiaTheme="majorEastAsia"/>
          <w:color w:val="000000"/>
          <w:sz w:val="27"/>
          <w:szCs w:val="27"/>
        </w:rPr>
        <w:t> </w:t>
      </w:r>
      <w:r>
        <w:rPr>
          <w:color w:val="000000"/>
          <w:sz w:val="27"/>
          <w:szCs w:val="27"/>
        </w:rPr>
        <w:t>and</w:t>
      </w:r>
      <w:r>
        <w:rPr>
          <w:rStyle w:val="apple-converted-space"/>
          <w:rFonts w:eastAsiaTheme="majorEastAsia"/>
          <w:color w:val="000000"/>
          <w:sz w:val="27"/>
          <w:szCs w:val="27"/>
        </w:rPr>
        <w:t> </w:t>
      </w:r>
      <w:r>
        <w:rPr>
          <w:rStyle w:val="Emphasis"/>
          <w:rFonts w:eastAsiaTheme="majorEastAsia"/>
          <w:color w:val="000000"/>
          <w:sz w:val="27"/>
          <w:szCs w:val="27"/>
        </w:rPr>
        <w:t>y</w:t>
      </w:r>
      <w:r>
        <w:rPr>
          <w:rStyle w:val="apple-converted-space"/>
          <w:rFonts w:eastAsiaTheme="majorEastAsia"/>
          <w:color w:val="000000"/>
          <w:sz w:val="27"/>
          <w:szCs w:val="27"/>
        </w:rPr>
        <w:t> </w:t>
      </w:r>
      <w:r>
        <w:rPr>
          <w:color w:val="000000"/>
          <w:sz w:val="27"/>
          <w:szCs w:val="27"/>
        </w:rPr>
        <w:t>such that the speaker of</w:t>
      </w:r>
      <w:r>
        <w:rPr>
          <w:rStyle w:val="apple-converted-space"/>
          <w:rFonts w:eastAsiaTheme="majorEastAsia"/>
          <w:color w:val="000000"/>
          <w:sz w:val="27"/>
          <w:szCs w:val="27"/>
        </w:rPr>
        <w:t> </w:t>
      </w:r>
      <w:r>
        <w:rPr>
          <w:rStyle w:val="Emphasis"/>
          <w:rFonts w:eastAsiaTheme="majorEastAsia"/>
          <w:color w:val="000000"/>
          <w:sz w:val="27"/>
          <w:szCs w:val="27"/>
        </w:rPr>
        <w:t>u</w:t>
      </w:r>
      <w:r>
        <w:rPr>
          <w:rStyle w:val="apple-converted-space"/>
          <w:rFonts w:eastAsiaTheme="majorEastAsia"/>
          <w:color w:val="000000"/>
          <w:sz w:val="27"/>
          <w:szCs w:val="27"/>
        </w:rPr>
        <w:t> </w:t>
      </w:r>
      <w:r>
        <w:rPr>
          <w:color w:val="000000"/>
          <w:sz w:val="27"/>
          <w:szCs w:val="27"/>
        </w:rPr>
        <w:t>refers to</w:t>
      </w:r>
      <w:r>
        <w:rPr>
          <w:rStyle w:val="apple-converted-space"/>
          <w:rFonts w:eastAsiaTheme="majorEastAsia"/>
          <w:color w:val="000000"/>
          <w:sz w:val="27"/>
          <w:szCs w:val="27"/>
        </w:rPr>
        <w:t> </w:t>
      </w:r>
      <w:r>
        <w:rPr>
          <w:rStyle w:val="Emphasis"/>
          <w:rFonts w:eastAsiaTheme="majorEastAsia"/>
          <w:color w:val="000000"/>
          <w:sz w:val="27"/>
          <w:szCs w:val="27"/>
        </w:rPr>
        <w:t>x</w:t>
      </w:r>
      <w:r>
        <w:rPr>
          <w:rStyle w:val="apple-converted-space"/>
          <w:rFonts w:eastAsiaTheme="majorEastAsia"/>
          <w:color w:val="000000"/>
          <w:sz w:val="27"/>
          <w:szCs w:val="27"/>
        </w:rPr>
        <w:t> </w:t>
      </w:r>
      <w:r>
        <w:rPr>
          <w:color w:val="000000"/>
          <w:sz w:val="27"/>
          <w:szCs w:val="27"/>
        </w:rPr>
        <w:t>with ‘Elwood,’ refers to</w:t>
      </w:r>
      <w:r>
        <w:rPr>
          <w:rStyle w:val="apple-converted-space"/>
          <w:rFonts w:eastAsiaTheme="majorEastAsia"/>
          <w:color w:val="000000"/>
          <w:sz w:val="27"/>
          <w:szCs w:val="27"/>
        </w:rPr>
        <w:t> </w:t>
      </w:r>
      <w:r>
        <w:rPr>
          <w:rStyle w:val="Emphasis"/>
          <w:rFonts w:eastAsiaTheme="majorEastAsia"/>
          <w:color w:val="000000"/>
          <w:sz w:val="27"/>
          <w:szCs w:val="27"/>
        </w:rPr>
        <w:t>y</w:t>
      </w:r>
      <w:r>
        <w:rPr>
          <w:rStyle w:val="apple-converted-space"/>
          <w:rFonts w:eastAsiaTheme="majorEastAsia"/>
          <w:color w:val="000000"/>
          <w:sz w:val="27"/>
          <w:szCs w:val="27"/>
        </w:rPr>
        <w:t> </w:t>
      </w:r>
      <w:r>
        <w:rPr>
          <w:color w:val="000000"/>
          <w:sz w:val="27"/>
          <w:szCs w:val="27"/>
        </w:rPr>
        <w:t>with ‘that woman,’ and uses ‘touches’ with for some action A permitted by the conventions of English, and at some time prior to the time of</w:t>
      </w:r>
      <w:r>
        <w:rPr>
          <w:rStyle w:val="apple-converted-space"/>
          <w:rFonts w:eastAsiaTheme="majorEastAsia"/>
          <w:color w:val="000000"/>
          <w:sz w:val="27"/>
          <w:szCs w:val="27"/>
        </w:rPr>
        <w:t> </w:t>
      </w:r>
      <w:r>
        <w:rPr>
          <w:rStyle w:val="Emphasis"/>
          <w:rFonts w:eastAsiaTheme="majorEastAsia"/>
          <w:color w:val="000000"/>
          <w:sz w:val="27"/>
          <w:szCs w:val="27"/>
        </w:rPr>
        <w:t xml:space="preserve">u, x </w:t>
      </w:r>
      <w:proofErr w:type="spellStart"/>
      <w:r>
        <w:rPr>
          <w:rStyle w:val="Emphasis"/>
          <w:rFonts w:eastAsiaTheme="majorEastAsia"/>
          <w:color w:val="000000"/>
          <w:sz w:val="27"/>
          <w:szCs w:val="27"/>
        </w:rPr>
        <w:t>A'ed</w:t>
      </w:r>
      <w:proofErr w:type="spellEnd"/>
      <w:r>
        <w:rPr>
          <w:rStyle w:val="Emphasis"/>
          <w:rFonts w:eastAsiaTheme="majorEastAsia"/>
          <w:color w:val="000000"/>
          <w:sz w:val="27"/>
          <w:szCs w:val="27"/>
        </w:rPr>
        <w:t xml:space="preserve"> y</w:t>
      </w:r>
      <w:r>
        <w:rPr>
          <w:color w:val="000000"/>
          <w:sz w:val="27"/>
          <w:szCs w:val="27"/>
        </w:rPr>
        <w:t xml:space="preserve">. The </w:t>
      </w:r>
      <w:proofErr w:type="gramStart"/>
      <w:r>
        <w:rPr>
          <w:color w:val="000000"/>
          <w:sz w:val="27"/>
          <w:szCs w:val="27"/>
        </w:rPr>
        <w:t>condition on the utterance given to the right of the ‘if and only if’ comprise</w:t>
      </w:r>
      <w:proofErr w:type="gramEnd"/>
      <w:r>
        <w:rPr>
          <w:color w:val="000000"/>
          <w:sz w:val="27"/>
          <w:szCs w:val="27"/>
        </w:rPr>
        <w:t xml:space="preserve"> the reflexive content of the utterance. On the other hand, the referential content of</w:t>
      </w:r>
      <w:r>
        <w:rPr>
          <w:rStyle w:val="apple-converted-space"/>
          <w:rFonts w:eastAsiaTheme="majorEastAsia"/>
          <w:color w:val="000000"/>
          <w:sz w:val="27"/>
          <w:szCs w:val="27"/>
        </w:rPr>
        <w:t> </w:t>
      </w:r>
      <w:r>
        <w:rPr>
          <w:rStyle w:val="Emphasis"/>
          <w:rFonts w:eastAsiaTheme="majorEastAsia"/>
          <w:color w:val="000000"/>
          <w:sz w:val="27"/>
          <w:szCs w:val="27"/>
        </w:rPr>
        <w:t>u</w:t>
      </w:r>
      <w:r>
        <w:rPr>
          <w:color w:val="000000"/>
          <w:sz w:val="27"/>
          <w:szCs w:val="27"/>
        </w:rPr>
        <w:t>, will be the proposition that, say, Elwood put his hands on Eloise, if the actual facts about</w:t>
      </w:r>
      <w:r>
        <w:rPr>
          <w:rStyle w:val="apple-converted-space"/>
          <w:rFonts w:eastAsiaTheme="majorEastAsia"/>
          <w:color w:val="000000"/>
          <w:sz w:val="27"/>
          <w:szCs w:val="27"/>
        </w:rPr>
        <w:t> </w:t>
      </w:r>
      <w:r>
        <w:rPr>
          <w:rStyle w:val="Emphasis"/>
          <w:rFonts w:eastAsiaTheme="majorEastAsia"/>
          <w:color w:val="000000"/>
          <w:sz w:val="27"/>
          <w:szCs w:val="27"/>
        </w:rPr>
        <w:t>u</w:t>
      </w:r>
      <w:r>
        <w:rPr>
          <w:rStyle w:val="apple-converted-space"/>
          <w:rFonts w:eastAsiaTheme="majorEastAsia"/>
          <w:color w:val="000000"/>
          <w:sz w:val="27"/>
          <w:szCs w:val="27"/>
        </w:rPr>
        <w:t> </w:t>
      </w:r>
      <w:r>
        <w:rPr>
          <w:color w:val="000000"/>
          <w:sz w:val="27"/>
          <w:szCs w:val="27"/>
        </w:rPr>
        <w:t>provide Elwood, Eloise as the referents and putting one's hands on as the relevant sense of ‘touches.’ Critical Pragmatics emphasizes the speaker's plan, a hierarchy of intentions, as the main source of the facts that supplement conventional meaning to get us from reflexive to incremental meaning.</w:t>
      </w:r>
    </w:p>
    <w:p w:rsidR="00777E33" w:rsidRDefault="00777E33" w:rsidP="00777E33">
      <w:pPr>
        <w:pStyle w:val="NormalWeb"/>
        <w:shd w:val="clear" w:color="auto" w:fill="FFFFFF"/>
        <w:spacing w:line="330" w:lineRule="atLeast"/>
        <w:rPr>
          <w:color w:val="000000"/>
          <w:sz w:val="27"/>
          <w:szCs w:val="27"/>
        </w:rPr>
      </w:pPr>
      <w:r>
        <w:rPr>
          <w:color w:val="000000"/>
          <w:sz w:val="27"/>
          <w:szCs w:val="27"/>
        </w:rPr>
        <w:t>The second concept employed to do the traditional work of ‘what is said’ is ‘</w:t>
      </w:r>
      <w:proofErr w:type="spellStart"/>
      <w:r>
        <w:rPr>
          <w:color w:val="000000"/>
          <w:sz w:val="27"/>
          <w:szCs w:val="27"/>
        </w:rPr>
        <w:t>locutionary</w:t>
      </w:r>
      <w:proofErr w:type="spellEnd"/>
      <w:r>
        <w:rPr>
          <w:color w:val="000000"/>
          <w:sz w:val="27"/>
          <w:szCs w:val="27"/>
        </w:rPr>
        <w:t xml:space="preserve"> content.’ The</w:t>
      </w:r>
      <w:r>
        <w:rPr>
          <w:rStyle w:val="apple-converted-space"/>
          <w:rFonts w:eastAsiaTheme="majorEastAsia"/>
          <w:color w:val="000000"/>
          <w:sz w:val="27"/>
          <w:szCs w:val="27"/>
        </w:rPr>
        <w:t> </w:t>
      </w:r>
      <w:r>
        <w:rPr>
          <w:rStyle w:val="Emphasis"/>
          <w:rFonts w:eastAsiaTheme="majorEastAsia"/>
          <w:color w:val="000000"/>
          <w:sz w:val="27"/>
          <w:szCs w:val="27"/>
        </w:rPr>
        <w:t>intended</w:t>
      </w:r>
      <w:r>
        <w:rPr>
          <w:rStyle w:val="apple-converted-space"/>
          <w:rFonts w:eastAsiaTheme="majorEastAsia"/>
          <w:color w:val="000000"/>
          <w:sz w:val="27"/>
          <w:szCs w:val="27"/>
        </w:rPr>
        <w:t> </w:t>
      </w:r>
      <w:proofErr w:type="spellStart"/>
      <w:r>
        <w:rPr>
          <w:color w:val="000000"/>
          <w:sz w:val="27"/>
          <w:szCs w:val="27"/>
        </w:rPr>
        <w:t>locutionary</w:t>
      </w:r>
      <w:proofErr w:type="spellEnd"/>
      <w:r>
        <w:rPr>
          <w:color w:val="000000"/>
          <w:sz w:val="27"/>
          <w:szCs w:val="27"/>
        </w:rPr>
        <w:t xml:space="preserve"> content is basically the referential content the speaker intends to express, given his conception of the context — that is, roughly, the speaker, time, place and whom and what he points at. The </w:t>
      </w:r>
      <w:proofErr w:type="spellStart"/>
      <w:r>
        <w:rPr>
          <w:color w:val="000000"/>
          <w:sz w:val="27"/>
          <w:szCs w:val="27"/>
        </w:rPr>
        <w:t>locutionary</w:t>
      </w:r>
      <w:proofErr w:type="spellEnd"/>
      <w:r>
        <w:rPr>
          <w:color w:val="000000"/>
          <w:sz w:val="27"/>
          <w:szCs w:val="27"/>
        </w:rPr>
        <w:t xml:space="preserve"> content is fixed by the actual contextual facts, so a speaker's intended </w:t>
      </w:r>
      <w:proofErr w:type="spellStart"/>
      <w:r>
        <w:rPr>
          <w:color w:val="000000"/>
          <w:sz w:val="27"/>
          <w:szCs w:val="27"/>
        </w:rPr>
        <w:t>locutionary</w:t>
      </w:r>
      <w:proofErr w:type="spellEnd"/>
      <w:r>
        <w:rPr>
          <w:color w:val="000000"/>
          <w:sz w:val="27"/>
          <w:szCs w:val="27"/>
        </w:rPr>
        <w:t xml:space="preserve"> content may not be the </w:t>
      </w:r>
      <w:proofErr w:type="spellStart"/>
      <w:r>
        <w:rPr>
          <w:color w:val="000000"/>
          <w:sz w:val="27"/>
          <w:szCs w:val="27"/>
        </w:rPr>
        <w:t>locutionary</w:t>
      </w:r>
      <w:proofErr w:type="spellEnd"/>
      <w:r>
        <w:rPr>
          <w:color w:val="000000"/>
          <w:sz w:val="27"/>
          <w:szCs w:val="27"/>
        </w:rPr>
        <w:t xml:space="preserve"> content of the utterance he produces.</w:t>
      </w:r>
    </w:p>
    <w:p w:rsidR="00777E33" w:rsidRDefault="00777E33" w:rsidP="00777E33">
      <w:pPr>
        <w:pStyle w:val="NormalWeb"/>
        <w:shd w:val="clear" w:color="auto" w:fill="FFFFFF"/>
        <w:spacing w:line="330" w:lineRule="atLeast"/>
        <w:rPr>
          <w:color w:val="000000"/>
          <w:sz w:val="27"/>
          <w:szCs w:val="27"/>
        </w:rPr>
      </w:pPr>
      <w:r>
        <w:rPr>
          <w:color w:val="000000"/>
          <w:sz w:val="27"/>
          <w:szCs w:val="27"/>
        </w:rPr>
        <w:t>An intermediate position — called ‘</w:t>
      </w:r>
      <w:proofErr w:type="spellStart"/>
      <w:r>
        <w:rPr>
          <w:color w:val="000000"/>
          <w:sz w:val="27"/>
          <w:szCs w:val="27"/>
        </w:rPr>
        <w:t>syncretic</w:t>
      </w:r>
      <w:proofErr w:type="spellEnd"/>
      <w:r>
        <w:rPr>
          <w:color w:val="000000"/>
          <w:sz w:val="27"/>
          <w:szCs w:val="27"/>
        </w:rPr>
        <w:t xml:space="preserve">’ by </w:t>
      </w:r>
      <w:proofErr w:type="spellStart"/>
      <w:r>
        <w:rPr>
          <w:color w:val="000000"/>
          <w:sz w:val="27"/>
          <w:szCs w:val="27"/>
        </w:rPr>
        <w:t>Recanati</w:t>
      </w:r>
      <w:proofErr w:type="spellEnd"/>
      <w:r>
        <w:rPr>
          <w:color w:val="000000"/>
          <w:sz w:val="27"/>
          <w:szCs w:val="27"/>
        </w:rPr>
        <w:t xml:space="preserve"> (2004) — has been subtly defended by Kent Bach (1994, 1999a, 2001). Bach is on the literalist, minimalist side of the spectrum with respect to semantic content (for which he continues to use the term ‘what is said.’) But he agrees with </w:t>
      </w:r>
      <w:proofErr w:type="spellStart"/>
      <w:r>
        <w:rPr>
          <w:color w:val="000000"/>
          <w:sz w:val="27"/>
          <w:szCs w:val="27"/>
        </w:rPr>
        <w:t>contextualists</w:t>
      </w:r>
      <w:proofErr w:type="spellEnd"/>
      <w:r>
        <w:rPr>
          <w:color w:val="000000"/>
          <w:sz w:val="27"/>
          <w:szCs w:val="27"/>
        </w:rPr>
        <w:t xml:space="preserve"> that these unarticulated contents are not </w:t>
      </w:r>
      <w:proofErr w:type="spellStart"/>
      <w:r>
        <w:rPr>
          <w:color w:val="000000"/>
          <w:sz w:val="27"/>
          <w:szCs w:val="27"/>
        </w:rPr>
        <w:t>implicatures</w:t>
      </w:r>
      <w:proofErr w:type="spellEnd"/>
      <w:r>
        <w:rPr>
          <w:color w:val="000000"/>
          <w:sz w:val="27"/>
          <w:szCs w:val="27"/>
        </w:rPr>
        <w:t xml:space="preserve">, and are not triggered by the meaning of the sentence uttered. He introduces an intermediate category between what is said, in his minimalist sense, and </w:t>
      </w:r>
      <w:proofErr w:type="spellStart"/>
      <w:r>
        <w:rPr>
          <w:color w:val="000000"/>
          <w:sz w:val="27"/>
          <w:szCs w:val="27"/>
        </w:rPr>
        <w:t>implicatures</w:t>
      </w:r>
      <w:proofErr w:type="spellEnd"/>
      <w:r>
        <w:rPr>
          <w:color w:val="000000"/>
          <w:sz w:val="27"/>
          <w:szCs w:val="27"/>
        </w:rPr>
        <w:t>, which he calls ‘</w:t>
      </w:r>
      <w:proofErr w:type="spellStart"/>
      <w:r>
        <w:rPr>
          <w:color w:val="000000"/>
          <w:sz w:val="27"/>
          <w:szCs w:val="27"/>
        </w:rPr>
        <w:t>implicitures</w:t>
      </w:r>
      <w:proofErr w:type="spellEnd"/>
      <w:r>
        <w:rPr>
          <w:color w:val="000000"/>
          <w:sz w:val="27"/>
          <w:szCs w:val="27"/>
        </w:rPr>
        <w:t>’ — with an ‘</w:t>
      </w:r>
      <w:proofErr w:type="spellStart"/>
      <w:r>
        <w:rPr>
          <w:color w:val="000000"/>
          <w:sz w:val="27"/>
          <w:szCs w:val="27"/>
        </w:rPr>
        <w:t>i</w:t>
      </w:r>
      <w:proofErr w:type="spellEnd"/>
      <w:r>
        <w:rPr>
          <w:color w:val="000000"/>
          <w:sz w:val="27"/>
          <w:szCs w:val="27"/>
        </w:rPr>
        <w:t>’ — to include these elements.</w:t>
      </w:r>
    </w:p>
    <w:p w:rsidR="00777E33" w:rsidRDefault="00777E33" w:rsidP="00777E33">
      <w:pPr>
        <w:pStyle w:val="NormalWeb"/>
        <w:shd w:val="clear" w:color="auto" w:fill="FFFFFF"/>
        <w:spacing w:line="330" w:lineRule="atLeast"/>
        <w:jc w:val="center"/>
        <w:rPr>
          <w:color w:val="000000"/>
          <w:sz w:val="27"/>
          <w:szCs w:val="27"/>
        </w:rPr>
      </w:pPr>
      <w:r>
        <w:rPr>
          <w:color w:val="000000"/>
          <w:sz w:val="27"/>
          <w:szCs w:val="27"/>
        </w:rPr>
        <w:t>*******</w:t>
      </w:r>
    </w:p>
    <w:p w:rsidR="00E50839" w:rsidRDefault="00E50839"/>
    <w:sectPr w:rsidR="00E50839"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94672"/>
    <w:multiLevelType w:val="multilevel"/>
    <w:tmpl w:val="89EE1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FA028D"/>
    <w:multiLevelType w:val="multilevel"/>
    <w:tmpl w:val="F3E6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533D70"/>
    <w:multiLevelType w:val="multilevel"/>
    <w:tmpl w:val="7C6EF98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nsid w:val="16A9045B"/>
    <w:multiLevelType w:val="multilevel"/>
    <w:tmpl w:val="9C608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7607747"/>
    <w:multiLevelType w:val="multilevel"/>
    <w:tmpl w:val="85E05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0F01F6"/>
    <w:multiLevelType w:val="multilevel"/>
    <w:tmpl w:val="D0CCA30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2318FE"/>
    <w:multiLevelType w:val="multilevel"/>
    <w:tmpl w:val="FC7E236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nsid w:val="2EEA7892"/>
    <w:multiLevelType w:val="multilevel"/>
    <w:tmpl w:val="B95A42C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nsid w:val="2FAE5640"/>
    <w:multiLevelType w:val="multilevel"/>
    <w:tmpl w:val="42EA67B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nsid w:val="312E6F25"/>
    <w:multiLevelType w:val="multilevel"/>
    <w:tmpl w:val="5BC61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98790E"/>
    <w:multiLevelType w:val="multilevel"/>
    <w:tmpl w:val="D812E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711836"/>
    <w:multiLevelType w:val="multilevel"/>
    <w:tmpl w:val="EC96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303147F"/>
    <w:multiLevelType w:val="multilevel"/>
    <w:tmpl w:val="DC1A6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7E051E"/>
    <w:multiLevelType w:val="multilevel"/>
    <w:tmpl w:val="ECC4B4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6F31845"/>
    <w:multiLevelType w:val="multilevel"/>
    <w:tmpl w:val="816A4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765377E"/>
    <w:multiLevelType w:val="multilevel"/>
    <w:tmpl w:val="5A8882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4DC309DE"/>
    <w:multiLevelType w:val="multilevel"/>
    <w:tmpl w:val="52DA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2953AFB"/>
    <w:multiLevelType w:val="multilevel"/>
    <w:tmpl w:val="DFC081A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1"/>
  </w:num>
  <w:num w:numId="2">
    <w:abstractNumId w:val="9"/>
  </w:num>
  <w:num w:numId="3">
    <w:abstractNumId w:val="11"/>
  </w:num>
  <w:num w:numId="4">
    <w:abstractNumId w:val="12"/>
  </w:num>
  <w:num w:numId="5">
    <w:abstractNumId w:val="6"/>
  </w:num>
  <w:num w:numId="6">
    <w:abstractNumId w:val="10"/>
  </w:num>
  <w:num w:numId="7">
    <w:abstractNumId w:val="4"/>
  </w:num>
  <w:num w:numId="8">
    <w:abstractNumId w:val="17"/>
  </w:num>
  <w:num w:numId="9">
    <w:abstractNumId w:val="8"/>
  </w:num>
  <w:num w:numId="10">
    <w:abstractNumId w:val="14"/>
  </w:num>
  <w:num w:numId="11">
    <w:abstractNumId w:val="0"/>
  </w:num>
  <w:num w:numId="12">
    <w:abstractNumId w:val="3"/>
  </w:num>
  <w:num w:numId="13">
    <w:abstractNumId w:val="13"/>
  </w:num>
  <w:num w:numId="14">
    <w:abstractNumId w:val="5"/>
  </w:num>
  <w:num w:numId="15">
    <w:abstractNumId w:val="2"/>
  </w:num>
  <w:num w:numId="16">
    <w:abstractNumId w:val="15"/>
  </w:num>
  <w:num w:numId="17">
    <w:abstractNumId w:val="7"/>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50839"/>
    <w:rsid w:val="00094966"/>
    <w:rsid w:val="002E2950"/>
    <w:rsid w:val="0062542D"/>
    <w:rsid w:val="00692ED8"/>
    <w:rsid w:val="00701095"/>
    <w:rsid w:val="007154F8"/>
    <w:rsid w:val="00777E33"/>
    <w:rsid w:val="007F132E"/>
    <w:rsid w:val="009158EE"/>
    <w:rsid w:val="00987E35"/>
    <w:rsid w:val="00D21609"/>
    <w:rsid w:val="00DC307E"/>
    <w:rsid w:val="00E42001"/>
    <w:rsid w:val="00E50839"/>
    <w:rsid w:val="00E9084D"/>
    <w:rsid w:val="00ED7C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paragraph" w:styleId="Heading2">
    <w:name w:val="heading 2"/>
    <w:basedOn w:val="Normal"/>
    <w:link w:val="Heading2Char"/>
    <w:uiPriority w:val="9"/>
    <w:qFormat/>
    <w:rsid w:val="00E50839"/>
    <w:pPr>
      <w:spacing w:before="100" w:beforeAutospacing="1" w:after="100" w:afterAutospacing="1" w:line="240" w:lineRule="auto"/>
      <w:outlineLvl w:val="1"/>
    </w:pPr>
    <w:rPr>
      <w:rFonts w:eastAsia="Times New Roman"/>
      <w:b/>
      <w:bCs/>
      <w:sz w:val="36"/>
      <w:szCs w:val="36"/>
      <w:lang w:val="en-US"/>
    </w:rPr>
  </w:style>
  <w:style w:type="paragraph" w:styleId="Heading3">
    <w:name w:val="heading 3"/>
    <w:basedOn w:val="Normal"/>
    <w:next w:val="Normal"/>
    <w:link w:val="Heading3Char"/>
    <w:uiPriority w:val="9"/>
    <w:semiHidden/>
    <w:unhideWhenUsed/>
    <w:qFormat/>
    <w:rsid w:val="00777E3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77E3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50839"/>
    <w:rPr>
      <w:rFonts w:eastAsia="Times New Roman"/>
      <w:b/>
      <w:bCs/>
      <w:sz w:val="36"/>
      <w:szCs w:val="36"/>
    </w:rPr>
  </w:style>
  <w:style w:type="paragraph" w:styleId="NormalWeb">
    <w:name w:val="Normal (Web)"/>
    <w:basedOn w:val="Normal"/>
    <w:uiPriority w:val="99"/>
    <w:semiHidden/>
    <w:unhideWhenUsed/>
    <w:rsid w:val="00E50839"/>
    <w:pPr>
      <w:spacing w:before="100" w:beforeAutospacing="1" w:after="100" w:afterAutospacing="1" w:line="240" w:lineRule="auto"/>
    </w:pPr>
    <w:rPr>
      <w:rFonts w:eastAsia="Times New Roman"/>
      <w:sz w:val="24"/>
      <w:szCs w:val="24"/>
      <w:lang w:val="en-US"/>
    </w:rPr>
  </w:style>
  <w:style w:type="character" w:customStyle="1" w:styleId="apple-converted-space">
    <w:name w:val="apple-converted-space"/>
    <w:basedOn w:val="DefaultParagraphFont"/>
    <w:rsid w:val="00E50839"/>
  </w:style>
  <w:style w:type="character" w:styleId="Emphasis">
    <w:name w:val="Emphasis"/>
    <w:basedOn w:val="DefaultParagraphFont"/>
    <w:uiPriority w:val="20"/>
    <w:qFormat/>
    <w:rsid w:val="00E50839"/>
    <w:rPr>
      <w:i/>
      <w:iCs/>
    </w:rPr>
  </w:style>
  <w:style w:type="character" w:customStyle="1" w:styleId="Heading3Char">
    <w:name w:val="Heading 3 Char"/>
    <w:basedOn w:val="DefaultParagraphFont"/>
    <w:link w:val="Heading3"/>
    <w:uiPriority w:val="9"/>
    <w:semiHidden/>
    <w:rsid w:val="00777E33"/>
    <w:rPr>
      <w:rFonts w:asciiTheme="majorHAnsi" w:eastAsiaTheme="majorEastAsia" w:hAnsiTheme="majorHAnsi" w:cstheme="majorBidi"/>
      <w:b/>
      <w:bCs/>
      <w:color w:val="4F81BD" w:themeColor="accent1"/>
      <w:lang w:val="en-GB"/>
    </w:rPr>
  </w:style>
  <w:style w:type="character" w:customStyle="1" w:styleId="Heading4Char">
    <w:name w:val="Heading 4 Char"/>
    <w:basedOn w:val="DefaultParagraphFont"/>
    <w:link w:val="Heading4"/>
    <w:uiPriority w:val="9"/>
    <w:semiHidden/>
    <w:rsid w:val="00777E33"/>
    <w:rPr>
      <w:rFonts w:asciiTheme="majorHAnsi" w:eastAsiaTheme="majorEastAsia" w:hAnsiTheme="majorHAnsi" w:cstheme="majorBidi"/>
      <w:b/>
      <w:bCs/>
      <w:i/>
      <w:iCs/>
      <w:color w:val="4F81BD" w:themeColor="accent1"/>
      <w:lang w:val="en-GB"/>
    </w:rPr>
  </w:style>
  <w:style w:type="character" w:styleId="Strong">
    <w:name w:val="Strong"/>
    <w:basedOn w:val="DefaultParagraphFont"/>
    <w:uiPriority w:val="22"/>
    <w:qFormat/>
    <w:rsid w:val="00777E33"/>
    <w:rPr>
      <w:b/>
      <w:bCs/>
    </w:rPr>
  </w:style>
  <w:style w:type="character" w:styleId="Hyperlink">
    <w:name w:val="Hyperlink"/>
    <w:basedOn w:val="DefaultParagraphFont"/>
    <w:uiPriority w:val="99"/>
    <w:semiHidden/>
    <w:unhideWhenUsed/>
    <w:rsid w:val="00777E33"/>
    <w:rPr>
      <w:color w:val="0000FF"/>
      <w:u w:val="single"/>
    </w:rPr>
  </w:style>
</w:styles>
</file>

<file path=word/webSettings.xml><?xml version="1.0" encoding="utf-8"?>
<w:webSettings xmlns:r="http://schemas.openxmlformats.org/officeDocument/2006/relationships" xmlns:w="http://schemas.openxmlformats.org/wordprocessingml/2006/main">
  <w:divs>
    <w:div w:id="191378630">
      <w:bodyDiv w:val="1"/>
      <w:marLeft w:val="0"/>
      <w:marRight w:val="0"/>
      <w:marTop w:val="0"/>
      <w:marBottom w:val="0"/>
      <w:divBdr>
        <w:top w:val="none" w:sz="0" w:space="0" w:color="auto"/>
        <w:left w:val="none" w:sz="0" w:space="0" w:color="auto"/>
        <w:bottom w:val="none" w:sz="0" w:space="0" w:color="auto"/>
        <w:right w:val="none" w:sz="0" w:space="0" w:color="auto"/>
      </w:divBdr>
    </w:div>
    <w:div w:id="879125945">
      <w:bodyDiv w:val="1"/>
      <w:marLeft w:val="0"/>
      <w:marRight w:val="0"/>
      <w:marTop w:val="0"/>
      <w:marBottom w:val="0"/>
      <w:divBdr>
        <w:top w:val="none" w:sz="0" w:space="0" w:color="auto"/>
        <w:left w:val="none" w:sz="0" w:space="0" w:color="auto"/>
        <w:bottom w:val="none" w:sz="0" w:space="0" w:color="auto"/>
        <w:right w:val="none" w:sz="0" w:space="0" w:color="auto"/>
      </w:divBdr>
      <w:divsChild>
        <w:div w:id="245191819">
          <w:blockQuote w:val="1"/>
          <w:marLeft w:val="300"/>
          <w:marRight w:val="300"/>
          <w:marTop w:val="100"/>
          <w:marBottom w:val="100"/>
          <w:divBdr>
            <w:top w:val="none" w:sz="0" w:space="0" w:color="auto"/>
            <w:left w:val="none" w:sz="0" w:space="0" w:color="auto"/>
            <w:bottom w:val="none" w:sz="0" w:space="0" w:color="auto"/>
            <w:right w:val="none" w:sz="0" w:space="0" w:color="auto"/>
          </w:divBdr>
        </w:div>
        <w:div w:id="1750149054">
          <w:blockQuote w:val="1"/>
          <w:marLeft w:val="300"/>
          <w:marRight w:val="300"/>
          <w:marTop w:val="100"/>
          <w:marBottom w:val="100"/>
          <w:divBdr>
            <w:top w:val="none" w:sz="0" w:space="0" w:color="auto"/>
            <w:left w:val="none" w:sz="0" w:space="0" w:color="auto"/>
            <w:bottom w:val="none" w:sz="0" w:space="0" w:color="auto"/>
            <w:right w:val="none" w:sz="0" w:space="0" w:color="auto"/>
          </w:divBdr>
        </w:div>
        <w:div w:id="1417092394">
          <w:blockQuote w:val="1"/>
          <w:marLeft w:val="300"/>
          <w:marRight w:val="300"/>
          <w:marTop w:val="100"/>
          <w:marBottom w:val="100"/>
          <w:divBdr>
            <w:top w:val="none" w:sz="0" w:space="0" w:color="auto"/>
            <w:left w:val="none" w:sz="0" w:space="0" w:color="auto"/>
            <w:bottom w:val="none" w:sz="0" w:space="0" w:color="auto"/>
            <w:right w:val="none" w:sz="0" w:space="0" w:color="auto"/>
          </w:divBdr>
        </w:div>
        <w:div w:id="1955213249">
          <w:blockQuote w:val="1"/>
          <w:marLeft w:val="300"/>
          <w:marRight w:val="300"/>
          <w:marTop w:val="100"/>
          <w:marBottom w:val="100"/>
          <w:divBdr>
            <w:top w:val="none" w:sz="0" w:space="0" w:color="auto"/>
            <w:left w:val="none" w:sz="0" w:space="0" w:color="auto"/>
            <w:bottom w:val="none" w:sz="0" w:space="0" w:color="auto"/>
            <w:right w:val="none" w:sz="0" w:space="0" w:color="auto"/>
          </w:divBdr>
        </w:div>
        <w:div w:id="1037968486">
          <w:blockQuote w:val="1"/>
          <w:marLeft w:val="300"/>
          <w:marRight w:val="300"/>
          <w:marTop w:val="100"/>
          <w:marBottom w:val="100"/>
          <w:divBdr>
            <w:top w:val="none" w:sz="0" w:space="0" w:color="auto"/>
            <w:left w:val="none" w:sz="0" w:space="0" w:color="auto"/>
            <w:bottom w:val="none" w:sz="0" w:space="0" w:color="auto"/>
            <w:right w:val="none" w:sz="0" w:space="0" w:color="auto"/>
          </w:divBdr>
        </w:div>
        <w:div w:id="605230367">
          <w:blockQuote w:val="1"/>
          <w:marLeft w:val="300"/>
          <w:marRight w:val="300"/>
          <w:marTop w:val="100"/>
          <w:marBottom w:val="100"/>
          <w:divBdr>
            <w:top w:val="none" w:sz="0" w:space="0" w:color="auto"/>
            <w:left w:val="none" w:sz="0" w:space="0" w:color="auto"/>
            <w:bottom w:val="none" w:sz="0" w:space="0" w:color="auto"/>
            <w:right w:val="none" w:sz="0" w:space="0" w:color="auto"/>
          </w:divBdr>
        </w:div>
        <w:div w:id="1606423288">
          <w:blockQuote w:val="1"/>
          <w:marLeft w:val="300"/>
          <w:marRight w:val="300"/>
          <w:marTop w:val="100"/>
          <w:marBottom w:val="100"/>
          <w:divBdr>
            <w:top w:val="none" w:sz="0" w:space="0" w:color="auto"/>
            <w:left w:val="none" w:sz="0" w:space="0" w:color="auto"/>
            <w:bottom w:val="none" w:sz="0" w:space="0" w:color="auto"/>
            <w:right w:val="none" w:sz="0" w:space="0" w:color="auto"/>
          </w:divBdr>
        </w:div>
        <w:div w:id="1533685515">
          <w:blockQuote w:val="1"/>
          <w:marLeft w:val="300"/>
          <w:marRight w:val="300"/>
          <w:marTop w:val="100"/>
          <w:marBottom w:val="100"/>
          <w:divBdr>
            <w:top w:val="none" w:sz="0" w:space="0" w:color="auto"/>
            <w:left w:val="none" w:sz="0" w:space="0" w:color="auto"/>
            <w:bottom w:val="none" w:sz="0" w:space="0" w:color="auto"/>
            <w:right w:val="none" w:sz="0" w:space="0" w:color="auto"/>
          </w:divBdr>
        </w:div>
        <w:div w:id="1203133039">
          <w:blockQuote w:val="1"/>
          <w:marLeft w:val="300"/>
          <w:marRight w:val="300"/>
          <w:marTop w:val="100"/>
          <w:marBottom w:val="100"/>
          <w:divBdr>
            <w:top w:val="none" w:sz="0" w:space="0" w:color="auto"/>
            <w:left w:val="none" w:sz="0" w:space="0" w:color="auto"/>
            <w:bottom w:val="none" w:sz="0" w:space="0" w:color="auto"/>
            <w:right w:val="none" w:sz="0" w:space="0" w:color="auto"/>
          </w:divBdr>
        </w:div>
        <w:div w:id="26420497">
          <w:blockQuote w:val="1"/>
          <w:marLeft w:val="300"/>
          <w:marRight w:val="300"/>
          <w:marTop w:val="100"/>
          <w:marBottom w:val="100"/>
          <w:divBdr>
            <w:top w:val="none" w:sz="0" w:space="0" w:color="auto"/>
            <w:left w:val="none" w:sz="0" w:space="0" w:color="auto"/>
            <w:bottom w:val="none" w:sz="0" w:space="0" w:color="auto"/>
            <w:right w:val="none" w:sz="0" w:space="0" w:color="auto"/>
          </w:divBdr>
        </w:div>
        <w:div w:id="90127071">
          <w:blockQuote w:val="1"/>
          <w:marLeft w:val="300"/>
          <w:marRight w:val="300"/>
          <w:marTop w:val="100"/>
          <w:marBottom w:val="100"/>
          <w:divBdr>
            <w:top w:val="none" w:sz="0" w:space="0" w:color="auto"/>
            <w:left w:val="none" w:sz="0" w:space="0" w:color="auto"/>
            <w:bottom w:val="none" w:sz="0" w:space="0" w:color="auto"/>
            <w:right w:val="none" w:sz="0" w:space="0" w:color="auto"/>
          </w:divBdr>
        </w:div>
        <w:div w:id="1064530441">
          <w:blockQuote w:val="1"/>
          <w:marLeft w:val="300"/>
          <w:marRight w:val="300"/>
          <w:marTop w:val="100"/>
          <w:marBottom w:val="100"/>
          <w:divBdr>
            <w:top w:val="none" w:sz="0" w:space="0" w:color="auto"/>
            <w:left w:val="none" w:sz="0" w:space="0" w:color="auto"/>
            <w:bottom w:val="none" w:sz="0" w:space="0" w:color="auto"/>
            <w:right w:val="none" w:sz="0" w:space="0" w:color="auto"/>
          </w:divBdr>
        </w:div>
        <w:div w:id="1889488018">
          <w:blockQuote w:val="1"/>
          <w:marLeft w:val="300"/>
          <w:marRight w:val="300"/>
          <w:marTop w:val="100"/>
          <w:marBottom w:val="100"/>
          <w:divBdr>
            <w:top w:val="none" w:sz="0" w:space="0" w:color="auto"/>
            <w:left w:val="none" w:sz="0" w:space="0" w:color="auto"/>
            <w:bottom w:val="none" w:sz="0" w:space="0" w:color="auto"/>
            <w:right w:val="none" w:sz="0" w:space="0" w:color="auto"/>
          </w:divBdr>
        </w:div>
        <w:div w:id="1114208191">
          <w:blockQuote w:val="1"/>
          <w:marLeft w:val="300"/>
          <w:marRight w:val="300"/>
          <w:marTop w:val="100"/>
          <w:marBottom w:val="100"/>
          <w:divBdr>
            <w:top w:val="none" w:sz="0" w:space="0" w:color="auto"/>
            <w:left w:val="none" w:sz="0" w:space="0" w:color="auto"/>
            <w:bottom w:val="none" w:sz="0" w:space="0" w:color="auto"/>
            <w:right w:val="none" w:sz="0" w:space="0" w:color="auto"/>
          </w:divBdr>
        </w:div>
        <w:div w:id="2002929152">
          <w:blockQuote w:val="1"/>
          <w:marLeft w:val="300"/>
          <w:marRight w:val="300"/>
          <w:marTop w:val="100"/>
          <w:marBottom w:val="100"/>
          <w:divBdr>
            <w:top w:val="none" w:sz="0" w:space="0" w:color="auto"/>
            <w:left w:val="none" w:sz="0" w:space="0" w:color="auto"/>
            <w:bottom w:val="none" w:sz="0" w:space="0" w:color="auto"/>
            <w:right w:val="none" w:sz="0" w:space="0" w:color="auto"/>
          </w:divBdr>
        </w:div>
        <w:div w:id="21707448">
          <w:blockQuote w:val="1"/>
          <w:marLeft w:val="300"/>
          <w:marRight w:val="300"/>
          <w:marTop w:val="100"/>
          <w:marBottom w:val="100"/>
          <w:divBdr>
            <w:top w:val="none" w:sz="0" w:space="0" w:color="auto"/>
            <w:left w:val="none" w:sz="0" w:space="0" w:color="auto"/>
            <w:bottom w:val="none" w:sz="0" w:space="0" w:color="auto"/>
            <w:right w:val="none" w:sz="0" w:space="0" w:color="auto"/>
          </w:divBdr>
        </w:div>
        <w:div w:id="1186871360">
          <w:blockQuote w:val="1"/>
          <w:marLeft w:val="300"/>
          <w:marRight w:val="300"/>
          <w:marTop w:val="100"/>
          <w:marBottom w:val="100"/>
          <w:divBdr>
            <w:top w:val="none" w:sz="0" w:space="0" w:color="auto"/>
            <w:left w:val="none" w:sz="0" w:space="0" w:color="auto"/>
            <w:bottom w:val="none" w:sz="0" w:space="0" w:color="auto"/>
            <w:right w:val="none" w:sz="0" w:space="0" w:color="auto"/>
          </w:divBdr>
        </w:div>
        <w:div w:id="454714303">
          <w:blockQuote w:val="1"/>
          <w:marLeft w:val="300"/>
          <w:marRight w:val="300"/>
          <w:marTop w:val="100"/>
          <w:marBottom w:val="100"/>
          <w:divBdr>
            <w:top w:val="none" w:sz="0" w:space="0" w:color="auto"/>
            <w:left w:val="none" w:sz="0" w:space="0" w:color="auto"/>
            <w:bottom w:val="none" w:sz="0" w:space="0" w:color="auto"/>
            <w:right w:val="none" w:sz="0" w:space="0" w:color="auto"/>
          </w:divBdr>
        </w:div>
        <w:div w:id="1035927599">
          <w:blockQuote w:val="1"/>
          <w:marLeft w:val="300"/>
          <w:marRight w:val="300"/>
          <w:marTop w:val="100"/>
          <w:marBottom w:val="100"/>
          <w:divBdr>
            <w:top w:val="none" w:sz="0" w:space="0" w:color="auto"/>
            <w:left w:val="none" w:sz="0" w:space="0" w:color="auto"/>
            <w:bottom w:val="none" w:sz="0" w:space="0" w:color="auto"/>
            <w:right w:val="none" w:sz="0" w:space="0" w:color="auto"/>
          </w:divBdr>
        </w:div>
        <w:div w:id="371464762">
          <w:blockQuote w:val="1"/>
          <w:marLeft w:val="300"/>
          <w:marRight w:val="30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lato.stanford.edu/entries/pragmatic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35</Pages>
  <Words>12986</Words>
  <Characters>74022</Characters>
  <Application>Microsoft Office Word</Application>
  <DocSecurity>0</DocSecurity>
  <Lines>616</Lines>
  <Paragraphs>173</Paragraphs>
  <ScaleCrop>false</ScaleCrop>
  <Company/>
  <LinksUpToDate>false</LinksUpToDate>
  <CharactersWithSpaces>86835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2</cp:revision>
  <dcterms:created xsi:type="dcterms:W3CDTF">2013-07-21T13:15:00Z</dcterms:created>
  <dcterms:modified xsi:type="dcterms:W3CDTF">2013-07-21T13:20:00Z</dcterms:modified>
</cp:coreProperties>
</file>