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4F8" w:rsidRPr="00EE2784" w:rsidRDefault="00EE2784">
      <w:pPr>
        <w:rPr>
          <w:b/>
          <w:sz w:val="40"/>
          <w:szCs w:val="40"/>
        </w:rPr>
      </w:pPr>
      <w:r w:rsidRPr="00EE2784">
        <w:rPr>
          <w:b/>
          <w:sz w:val="40"/>
          <w:szCs w:val="40"/>
        </w:rPr>
        <w:t>Lecture 11</w:t>
      </w:r>
    </w:p>
    <w:p w:rsidR="00EE2784" w:rsidRPr="00EE2784" w:rsidRDefault="00EE2784">
      <w:pPr>
        <w:rPr>
          <w:b/>
          <w:sz w:val="40"/>
          <w:szCs w:val="40"/>
        </w:rPr>
      </w:pPr>
      <w:r w:rsidRPr="00EE2784">
        <w:rPr>
          <w:b/>
          <w:sz w:val="40"/>
          <w:szCs w:val="40"/>
        </w:rPr>
        <w:t>Syntax: Paradigmatic view: Phrases</w:t>
      </w:r>
    </w:p>
    <w:p w:rsidR="00EE2784" w:rsidRPr="00EE2784" w:rsidRDefault="00EE2784" w:rsidP="00EE2784">
      <w:pPr>
        <w:spacing w:after="0" w:line="240" w:lineRule="auto"/>
        <w:rPr>
          <w:rFonts w:eastAsia="Times New Roman"/>
          <w:sz w:val="24"/>
          <w:szCs w:val="24"/>
          <w:lang w:val="en-US"/>
        </w:rPr>
      </w:pPr>
      <w:r w:rsidRPr="00EE2784">
        <w:rPr>
          <w:rFonts w:ascii="Verdana" w:eastAsia="Times New Roman" w:hAnsi="Verdana"/>
          <w:b/>
          <w:bCs/>
          <w:color w:val="444444"/>
          <w:shd w:val="clear" w:color="auto" w:fill="FFFFFF"/>
          <w:lang w:val="en-US"/>
        </w:rPr>
        <w:t>So, what is syntax?</w:t>
      </w:r>
      <w:r w:rsidRPr="00EE2784">
        <w:rPr>
          <w:rFonts w:ascii="Verdana" w:eastAsia="Times New Roman" w:hAnsi="Verdana"/>
          <w:color w:val="444444"/>
          <w:lang w:val="en-US"/>
        </w:rPr>
        <w:t> </w:t>
      </w:r>
      <w:r w:rsidRPr="00EE2784">
        <w:rPr>
          <w:rFonts w:ascii="Verdana" w:eastAsia="Times New Roman" w:hAnsi="Verdana"/>
          <w:color w:val="444444"/>
          <w:shd w:val="clear" w:color="auto" w:fill="FFFFFF"/>
          <w:lang w:val="en-US"/>
        </w:rPr>
        <w:t>You’ve probably heard of it before, but never really known what it was. Syntax is basically the structure of sentences. Sentences have to follow certain structural rules in order to make sense. You can’t just throw any words together to make a sentence!</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i/>
          <w:iCs/>
          <w:color w:val="444444"/>
          <w:lang w:val="en-US"/>
        </w:rPr>
        <w:t>Order words make sense need to</w:t>
      </w:r>
      <w:r w:rsidRPr="00EE2784">
        <w:rPr>
          <w:rFonts w:ascii="Verdana" w:eastAsia="Times New Roman" w:hAnsi="Verdana"/>
          <w:color w:val="444444"/>
          <w:lang w:val="en-US"/>
        </w:rPr>
        <w:t>… this doesn’t make sense!</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i/>
          <w:iCs/>
          <w:color w:val="444444"/>
          <w:lang w:val="en-US"/>
        </w:rPr>
        <w:t>Words need order to make sense</w:t>
      </w:r>
      <w:r w:rsidRPr="00EE2784">
        <w:rPr>
          <w:rFonts w:ascii="Verdana" w:eastAsia="Times New Roman" w:hAnsi="Verdana"/>
          <w:color w:val="444444"/>
          <w:lang w:val="en-US"/>
        </w:rPr>
        <w:t xml:space="preserve">…. </w:t>
      </w:r>
      <w:proofErr w:type="spellStart"/>
      <w:r w:rsidRPr="00EE2784">
        <w:rPr>
          <w:rFonts w:ascii="Verdana" w:eastAsia="Times New Roman" w:hAnsi="Verdana"/>
          <w:color w:val="444444"/>
          <w:lang w:val="en-US"/>
        </w:rPr>
        <w:t>Ahh</w:t>
      </w:r>
      <w:proofErr w:type="spellEnd"/>
      <w:r w:rsidRPr="00EE2784">
        <w:rPr>
          <w:rFonts w:ascii="Verdana" w:eastAsia="Times New Roman" w:hAnsi="Verdana"/>
          <w:color w:val="444444"/>
          <w:lang w:val="en-US"/>
        </w:rPr>
        <w:t>! Much better!</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So what is the structure of a sentence? How do we know what is supposed to go where? We all have </w:t>
      </w:r>
      <w:r w:rsidRPr="00EE2784">
        <w:rPr>
          <w:rFonts w:ascii="Verdana" w:eastAsia="Times New Roman" w:hAnsi="Verdana"/>
          <w:b/>
          <w:bCs/>
          <w:color w:val="444444"/>
          <w:lang w:val="en-US"/>
        </w:rPr>
        <w:t>tacit knowledge </w:t>
      </w:r>
      <w:r w:rsidRPr="00EE2784">
        <w:rPr>
          <w:rFonts w:ascii="Verdana" w:eastAsia="Times New Roman" w:hAnsi="Verdana"/>
          <w:color w:val="444444"/>
          <w:lang w:val="en-US"/>
        </w:rPr>
        <w:t>of sentence structure. This means we seem to instinctively know things but can't quite explain them. We can tell the first sentence doesn’t make any sense, but the second sentence is perfectly fine. So let’s investigate what sentences are made up of in order to understand the structure.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 </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b/>
          <w:bCs/>
          <w:color w:val="444444"/>
          <w:lang w:val="en-US"/>
        </w:rPr>
        <w:t>Phrases</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Sentences are made up of smaller phrases. There are several difference types of phrase that can be used in a sentence, but the two phrases which </w:t>
      </w:r>
      <w:r w:rsidRPr="00EE2784">
        <w:rPr>
          <w:rFonts w:ascii="Verdana" w:eastAsia="Times New Roman" w:hAnsi="Verdana"/>
          <w:i/>
          <w:iCs/>
          <w:color w:val="444444"/>
          <w:lang w:val="en-US"/>
        </w:rPr>
        <w:t>must</w:t>
      </w:r>
      <w:r w:rsidRPr="00EE2784">
        <w:rPr>
          <w:rFonts w:ascii="Verdana" w:eastAsia="Times New Roman" w:hAnsi="Verdana"/>
          <w:color w:val="444444"/>
          <w:lang w:val="en-US"/>
        </w:rPr>
        <w:t> be used in a sentence for it to make sense are a </w:t>
      </w:r>
      <w:r w:rsidRPr="00EE2784">
        <w:rPr>
          <w:rFonts w:ascii="Verdana" w:eastAsia="Times New Roman" w:hAnsi="Verdana"/>
          <w:b/>
          <w:bCs/>
          <w:color w:val="444444"/>
          <w:lang w:val="en-US"/>
        </w:rPr>
        <w:t>noun phrase</w:t>
      </w:r>
      <w:r w:rsidRPr="00EE2784">
        <w:rPr>
          <w:rFonts w:ascii="Verdana" w:eastAsia="Times New Roman" w:hAnsi="Verdana"/>
          <w:color w:val="444444"/>
          <w:lang w:val="en-US"/>
        </w:rPr>
        <w:t> and a </w:t>
      </w:r>
      <w:r w:rsidRPr="00EE2784">
        <w:rPr>
          <w:rFonts w:ascii="Verdana" w:eastAsia="Times New Roman" w:hAnsi="Verdana"/>
          <w:b/>
          <w:bCs/>
          <w:color w:val="444444"/>
          <w:lang w:val="en-US"/>
        </w:rPr>
        <w:t>verb phrase</w:t>
      </w:r>
      <w:r w:rsidRPr="00EE2784">
        <w:rPr>
          <w:rFonts w:ascii="Verdana" w:eastAsia="Times New Roman" w:hAnsi="Verdana"/>
          <w:color w:val="444444"/>
          <w:lang w:val="en-US"/>
        </w:rPr>
        <w:t>.</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In a phrase, we </w:t>
      </w:r>
      <w:r w:rsidRPr="00EE2784">
        <w:rPr>
          <w:rFonts w:ascii="Verdana" w:eastAsia="Times New Roman" w:hAnsi="Verdana"/>
          <w:i/>
          <w:iCs/>
          <w:color w:val="444444"/>
          <w:lang w:val="en-US"/>
        </w:rPr>
        <w:t>must</w:t>
      </w:r>
      <w:r w:rsidRPr="00EE2784">
        <w:rPr>
          <w:rFonts w:ascii="Verdana" w:eastAsia="Times New Roman" w:hAnsi="Verdana"/>
          <w:color w:val="444444"/>
          <w:lang w:val="en-US"/>
        </w:rPr>
        <w:t> have a word which is called the </w:t>
      </w:r>
      <w:r w:rsidRPr="00EE2784">
        <w:rPr>
          <w:rFonts w:ascii="Verdana" w:eastAsia="Times New Roman" w:hAnsi="Verdana"/>
          <w:b/>
          <w:bCs/>
          <w:color w:val="444444"/>
          <w:lang w:val="en-US"/>
        </w:rPr>
        <w:t>head</w:t>
      </w:r>
      <w:r w:rsidRPr="00EE2784">
        <w:rPr>
          <w:rFonts w:ascii="Verdana" w:eastAsia="Times New Roman" w:hAnsi="Verdana"/>
          <w:color w:val="444444"/>
          <w:lang w:val="en-US"/>
        </w:rPr>
        <w:t xml:space="preserve">. This is the core of the phrase, what the phrase can’t exist without. So in a phrase like ‘the dog’ or ‘ran far away’, in the first phrase ‘dog’ is the head because it is the main part of the phrase, and in the second phrase ‘ran’ is the head because it is essential for the phrase to exist. We can have ‘dog ran’, which isn’t grammatical, but this still makes sense since we can understand that the dog ran. But we can’t have ‘the far </w:t>
      </w:r>
      <w:proofErr w:type="gramStart"/>
      <w:r w:rsidRPr="00EE2784">
        <w:rPr>
          <w:rFonts w:ascii="Verdana" w:eastAsia="Times New Roman" w:hAnsi="Verdana"/>
          <w:color w:val="444444"/>
          <w:lang w:val="en-US"/>
        </w:rPr>
        <w:t>away’,</w:t>
      </w:r>
      <w:proofErr w:type="gramEnd"/>
      <w:r w:rsidRPr="00EE2784">
        <w:rPr>
          <w:rFonts w:ascii="Verdana" w:eastAsia="Times New Roman" w:hAnsi="Verdana"/>
          <w:color w:val="444444"/>
          <w:lang w:val="en-US"/>
        </w:rPr>
        <w:t xml:space="preserve"> this makes no sense to us!</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 </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b/>
          <w:bCs/>
          <w:color w:val="444444"/>
          <w:lang w:val="en-US"/>
        </w:rPr>
        <w:t>Modifiers</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 xml:space="preserve">So ‘the’ and ‘far away’ have to be given a name to distinguish them from the head. We call </w:t>
      </w:r>
      <w:proofErr w:type="spellStart"/>
      <w:r w:rsidRPr="00EE2784">
        <w:rPr>
          <w:rFonts w:ascii="Verdana" w:eastAsia="Times New Roman" w:hAnsi="Verdana"/>
          <w:color w:val="444444"/>
          <w:lang w:val="en-US"/>
        </w:rPr>
        <w:t>these</w:t>
      </w:r>
      <w:r w:rsidRPr="00EE2784">
        <w:rPr>
          <w:rFonts w:ascii="Verdana" w:eastAsia="Times New Roman" w:hAnsi="Verdana"/>
          <w:b/>
          <w:bCs/>
          <w:color w:val="444444"/>
          <w:lang w:val="en-US"/>
        </w:rPr>
        <w:t>modifiers</w:t>
      </w:r>
      <w:proofErr w:type="spellEnd"/>
      <w:r w:rsidRPr="00EE2784">
        <w:rPr>
          <w:rFonts w:ascii="Verdana" w:eastAsia="Times New Roman" w:hAnsi="Verdana"/>
          <w:color w:val="444444"/>
          <w:lang w:val="en-US"/>
        </w:rPr>
        <w:t>. They modify the head and give it specific meaning. The</w:t>
      </w:r>
      <w:r w:rsidRPr="00EE2784">
        <w:rPr>
          <w:rFonts w:ascii="Verdana" w:eastAsia="Times New Roman" w:hAnsi="Verdana"/>
          <w:b/>
          <w:bCs/>
          <w:color w:val="444444"/>
          <w:lang w:val="en-US"/>
        </w:rPr>
        <w:t> determiner</w:t>
      </w:r>
      <w:r w:rsidRPr="00EE2784">
        <w:rPr>
          <w:rFonts w:ascii="Verdana" w:eastAsia="Times New Roman" w:hAnsi="Verdana"/>
          <w:color w:val="444444"/>
          <w:lang w:val="en-US"/>
        </w:rPr>
        <w:t> ‘the’ modifies the ‘dog’ because it lets us know which dog we are referring to. The phrase ‘far away’ modifies the verb ‘ran’ by letting us know the extent to which the dog ran.</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proofErr w:type="gramStart"/>
      <w:r w:rsidRPr="00EE2784">
        <w:rPr>
          <w:rFonts w:ascii="Verdana" w:eastAsia="Times New Roman" w:hAnsi="Verdana"/>
          <w:color w:val="444444"/>
          <w:lang w:val="en-US"/>
        </w:rPr>
        <w:t>Don’t worry</w:t>
      </w:r>
      <w:proofErr w:type="gramEnd"/>
      <w:r w:rsidRPr="00EE2784">
        <w:rPr>
          <w:rFonts w:ascii="Verdana" w:eastAsia="Times New Roman" w:hAnsi="Verdana"/>
          <w:color w:val="444444"/>
          <w:lang w:val="en-US"/>
        </w:rPr>
        <w:t xml:space="preserve">, this will all become a lot easier with some </w:t>
      </w:r>
      <w:proofErr w:type="spellStart"/>
      <w:r w:rsidRPr="00EE2784">
        <w:rPr>
          <w:rFonts w:ascii="Verdana" w:eastAsia="Times New Roman" w:hAnsi="Verdana"/>
          <w:color w:val="444444"/>
          <w:lang w:val="en-US"/>
        </w:rPr>
        <w:t>practise</w:t>
      </w:r>
      <w:proofErr w:type="spellEnd"/>
      <w:r w:rsidRPr="00EE2784">
        <w:rPr>
          <w:rFonts w:ascii="Verdana" w:eastAsia="Times New Roman" w:hAnsi="Verdana"/>
          <w:color w:val="444444"/>
          <w:lang w:val="en-US"/>
        </w:rPr>
        <w:t>. Let’s look at some types of phrases now!</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lastRenderedPageBreak/>
        <w:t> </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b/>
          <w:bCs/>
          <w:color w:val="444444"/>
          <w:lang w:val="en-US"/>
        </w:rPr>
        <w:t>Noun Phrase</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A noun phrase is usually the person or thing that is performing the verb in the sentence. It may also be the person or thing that the verb is being done to in a sentence.</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The person doing the verb in a sentence is known as the </w:t>
      </w:r>
      <w:r w:rsidRPr="00EE2784">
        <w:rPr>
          <w:rFonts w:ascii="Verdana" w:eastAsia="Times New Roman" w:hAnsi="Verdana"/>
          <w:b/>
          <w:bCs/>
          <w:color w:val="444444"/>
          <w:lang w:val="en-US"/>
        </w:rPr>
        <w:t>subject</w:t>
      </w:r>
      <w:r w:rsidRPr="00EE2784">
        <w:rPr>
          <w:rFonts w:ascii="Verdana" w:eastAsia="Times New Roman" w:hAnsi="Verdana"/>
          <w:color w:val="444444"/>
          <w:lang w:val="en-US"/>
        </w:rPr>
        <w:t>. For example, in the sentence ‘Tom pushed the car’, 'Tom' is the subject of the sentence as he is pushing the door. 'The car' is the object in the sentence as the door is the object that the verb is being done to. Both of these are noun phrases.</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A noun phrase has to be made up of a </w:t>
      </w:r>
      <w:r w:rsidRPr="00EE2784">
        <w:rPr>
          <w:rFonts w:ascii="Verdana" w:eastAsia="Times New Roman" w:hAnsi="Verdana"/>
          <w:b/>
          <w:bCs/>
          <w:color w:val="444444"/>
          <w:lang w:val="en-US"/>
        </w:rPr>
        <w:t>noun</w:t>
      </w:r>
      <w:r w:rsidRPr="00EE2784">
        <w:rPr>
          <w:rFonts w:ascii="Verdana" w:eastAsia="Times New Roman" w:hAnsi="Verdana"/>
          <w:color w:val="444444"/>
          <w:lang w:val="en-US"/>
        </w:rPr>
        <w:t>, such as a name or a tangible object. Sometimes, a determiner is needed in a noun phrase, for example ‘</w:t>
      </w:r>
      <w:r w:rsidRPr="00EE2784">
        <w:rPr>
          <w:rFonts w:ascii="Verdana" w:eastAsia="Times New Roman" w:hAnsi="Verdana"/>
          <w:i/>
          <w:iCs/>
          <w:color w:val="444444"/>
          <w:lang w:val="en-US"/>
        </w:rPr>
        <w:t>a</w:t>
      </w:r>
      <w:r w:rsidRPr="00EE2784">
        <w:rPr>
          <w:rFonts w:ascii="Verdana" w:eastAsia="Times New Roman" w:hAnsi="Verdana"/>
          <w:color w:val="444444"/>
          <w:lang w:val="en-US"/>
        </w:rPr>
        <w:t> cat’, ‘</w:t>
      </w:r>
      <w:r w:rsidRPr="00EE2784">
        <w:rPr>
          <w:rFonts w:ascii="Verdana" w:eastAsia="Times New Roman" w:hAnsi="Verdana"/>
          <w:i/>
          <w:iCs/>
          <w:color w:val="444444"/>
          <w:lang w:val="en-US"/>
        </w:rPr>
        <w:t>the</w:t>
      </w:r>
      <w:r w:rsidRPr="00EE2784">
        <w:rPr>
          <w:rFonts w:ascii="Verdana" w:eastAsia="Times New Roman" w:hAnsi="Verdana"/>
          <w:color w:val="444444"/>
          <w:lang w:val="en-US"/>
        </w:rPr>
        <w:t> dog’. 'A' and '</w:t>
      </w:r>
      <w:proofErr w:type="gramStart"/>
      <w:r w:rsidRPr="00EE2784">
        <w:rPr>
          <w:rFonts w:ascii="Verdana" w:eastAsia="Times New Roman" w:hAnsi="Verdana"/>
          <w:color w:val="444444"/>
          <w:lang w:val="en-US"/>
        </w:rPr>
        <w:t>The</w:t>
      </w:r>
      <w:proofErr w:type="gramEnd"/>
      <w:r w:rsidRPr="00EE2784">
        <w:rPr>
          <w:rFonts w:ascii="Verdana" w:eastAsia="Times New Roman" w:hAnsi="Verdana"/>
          <w:color w:val="444444"/>
          <w:lang w:val="en-US"/>
        </w:rPr>
        <w:t>' are called determiners because they tell us which person or thing is involved in the sentence.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 </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b/>
          <w:bCs/>
          <w:color w:val="444444"/>
          <w:lang w:val="en-US"/>
        </w:rPr>
        <w:t>Syntax Trees</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drawing>
          <wp:inline distT="0" distB="0" distL="0" distR="0">
            <wp:extent cx="3419475" cy="2733675"/>
            <wp:effectExtent l="19050" t="0" r="9525" b="0"/>
            <wp:docPr id="1" name="Picture 1" descr="http://i1059.photobucket.com/albums/t424/shmi11y/UoS%20LingSite/tompushedthecar.pn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1059.photobucket.com/albums/t424/shmi11y/UoS%20LingSite/tompushedthecar.png">
                      <a:hlinkClick r:id="rId4"/>
                    </pic:cNvPr>
                    <pic:cNvPicPr>
                      <a:picLocks noChangeAspect="1" noChangeArrowheads="1"/>
                    </pic:cNvPicPr>
                  </pic:nvPicPr>
                  <pic:blipFill>
                    <a:blip r:embed="rId5"/>
                    <a:srcRect/>
                    <a:stretch>
                      <a:fillRect/>
                    </a:stretch>
                  </pic:blipFill>
                  <pic:spPr bwMode="auto">
                    <a:xfrm>
                      <a:off x="0" y="0"/>
                      <a:ext cx="3419475" cy="2733675"/>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To explain sentence structures, we draw trees. Sounds silly, right? You’ll soon find out that it's a lot more complicated than it looks. Let’s start with this noun phrase. We know a noun phrase is made up of a determiner and a noun. First, we must label what parts of speech each of these are.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drawing>
          <wp:inline distT="0" distB="0" distL="0" distR="0">
            <wp:extent cx="1304925" cy="438150"/>
            <wp:effectExtent l="19050" t="0" r="9525" b="0"/>
            <wp:docPr id="2" name="Picture 2" descr="http://i1059.photobucket.com/albums/t424/shmi11y/UoS%20LingSite/thecar1.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059.photobucket.com/albums/t424/shmi11y/UoS%20LingSite/thecar1.png">
                      <a:hlinkClick r:id="rId6"/>
                    </pic:cNvPr>
                    <pic:cNvPicPr>
                      <a:picLocks noChangeAspect="1" noChangeArrowheads="1"/>
                    </pic:cNvPicPr>
                  </pic:nvPicPr>
                  <pic:blipFill>
                    <a:blip r:embed="rId7"/>
                    <a:srcRect/>
                    <a:stretch>
                      <a:fillRect/>
                    </a:stretch>
                  </pic:blipFill>
                  <pic:spPr bwMode="auto">
                    <a:xfrm>
                      <a:off x="0" y="0"/>
                      <a:ext cx="1304925" cy="438150"/>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Next, we can draw two lines to join them together, creating a noun phrase!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lastRenderedPageBreak/>
        <w:drawing>
          <wp:inline distT="0" distB="0" distL="0" distR="0">
            <wp:extent cx="1304925" cy="1257300"/>
            <wp:effectExtent l="19050" t="0" r="9525" b="0"/>
            <wp:docPr id="3" name="Picture 3" descr="http://i1059.photobucket.com/albums/t424/shmi11y/UoS%20LingSite/thecar2.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1059.photobucket.com/albums/t424/shmi11y/UoS%20LingSite/thecar2.png">
                      <a:hlinkClick r:id="rId8"/>
                    </pic:cNvPr>
                    <pic:cNvPicPr>
                      <a:picLocks noChangeAspect="1" noChangeArrowheads="1"/>
                    </pic:cNvPicPr>
                  </pic:nvPicPr>
                  <pic:blipFill>
                    <a:blip r:embed="rId9"/>
                    <a:srcRect/>
                    <a:stretch>
                      <a:fillRect/>
                    </a:stretch>
                  </pic:blipFill>
                  <pic:spPr bwMode="auto">
                    <a:xfrm>
                      <a:off x="0" y="0"/>
                      <a:ext cx="1304925" cy="1257300"/>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If we look at a proper noun, we find it is a little bit different. A proper noun does not need a determiner, so we can go straight to making it another noun phrase!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drawing>
          <wp:inline distT="0" distB="0" distL="0" distR="0">
            <wp:extent cx="1171575" cy="733425"/>
            <wp:effectExtent l="19050" t="0" r="9525" b="0"/>
            <wp:docPr id="4" name="Picture 4" descr="http://i1059.photobucket.com/albums/t424/shmi11y/UoS%20LingSite/tom.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1059.photobucket.com/albums/t424/shmi11y/UoS%20LingSite/tom.png">
                      <a:hlinkClick r:id="rId10"/>
                    </pic:cNvPr>
                    <pic:cNvPicPr>
                      <a:picLocks noChangeAspect="1" noChangeArrowheads="1"/>
                    </pic:cNvPicPr>
                  </pic:nvPicPr>
                  <pic:blipFill>
                    <a:blip r:embed="rId11"/>
                    <a:srcRect/>
                    <a:stretch>
                      <a:fillRect/>
                    </a:stretch>
                  </pic:blipFill>
                  <pic:spPr bwMode="auto">
                    <a:xfrm>
                      <a:off x="0" y="0"/>
                      <a:ext cx="1171575" cy="733425"/>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Now, we can draw noun phrases for both 'Tom' and 'The Car'</w:t>
      </w:r>
      <w:r w:rsidRPr="00EE2784">
        <w:rPr>
          <w:rFonts w:ascii="Verdana" w:eastAsia="Times New Roman" w:hAnsi="Verdana"/>
          <w:i/>
          <w:iCs/>
          <w:color w:val="444444"/>
          <w:lang w:val="en-US"/>
        </w:rPr>
        <w:t> </w:t>
      </w:r>
      <w:r w:rsidRPr="00EE2784">
        <w:rPr>
          <w:rFonts w:ascii="Verdana" w:eastAsia="Times New Roman" w:hAnsi="Verdana"/>
          <w:color w:val="444444"/>
          <w:lang w:val="en-US"/>
        </w:rPr>
        <w:t>in our sentence! But we aren’t quite finished yet, now we need to talk about </w:t>
      </w:r>
      <w:r w:rsidRPr="00EE2784">
        <w:rPr>
          <w:rFonts w:ascii="Verdana" w:eastAsia="Times New Roman" w:hAnsi="Verdana"/>
          <w:b/>
          <w:bCs/>
          <w:color w:val="444444"/>
          <w:lang w:val="en-US"/>
        </w:rPr>
        <w:t>verb phrases</w:t>
      </w:r>
      <w:r w:rsidRPr="00EE2784">
        <w:rPr>
          <w:rFonts w:ascii="Verdana" w:eastAsia="Times New Roman" w:hAnsi="Verdana"/>
          <w:color w:val="444444"/>
          <w:lang w:val="en-US"/>
        </w:rPr>
        <w:t>.</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 </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b/>
          <w:bCs/>
          <w:color w:val="444444"/>
          <w:lang w:val="en-US"/>
        </w:rPr>
        <w:t>Verb Phrases</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Now that we have made some noun phrases, we can move on to verb phrases. The good news is a basic verb phrase can be made up of one word. The bad news is not every sentence has a basic verb phrase. For now let's look at the basic verb phrase.</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So we’ve looked at the noun phrases of this sentence, now how does the verb phrase fit in? Well first, we identify the verb and label its part of speech.</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drawing>
          <wp:inline distT="0" distB="0" distL="0" distR="0">
            <wp:extent cx="895350" cy="447675"/>
            <wp:effectExtent l="19050" t="0" r="0" b="0"/>
            <wp:docPr id="5" name="Picture 5" descr="http://i1059.photobucket.com/albums/t424/shmi11y/UoS%20LingSite/pushed.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1059.photobucket.com/albums/t424/shmi11y/UoS%20LingSite/pushed.png">
                      <a:hlinkClick r:id="rId12"/>
                    </pic:cNvPr>
                    <pic:cNvPicPr>
                      <a:picLocks noChangeAspect="1" noChangeArrowheads="1"/>
                    </pic:cNvPicPr>
                  </pic:nvPicPr>
                  <pic:blipFill>
                    <a:blip r:embed="rId13"/>
                    <a:srcRect/>
                    <a:stretch>
                      <a:fillRect/>
                    </a:stretch>
                  </pic:blipFill>
                  <pic:spPr bwMode="auto">
                    <a:xfrm>
                      <a:off x="0" y="0"/>
                      <a:ext cx="895350" cy="447675"/>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 xml:space="preserve">Next, we can label it as a verb phrase. This is connected to the noun phrase 'The Car', so we connect them and write the label above. But why is </w:t>
      </w:r>
      <w:proofErr w:type="gramStart"/>
      <w:r w:rsidRPr="00EE2784">
        <w:rPr>
          <w:rFonts w:ascii="Verdana" w:eastAsia="Times New Roman" w:hAnsi="Verdana"/>
          <w:color w:val="444444"/>
          <w:lang w:val="en-US"/>
        </w:rPr>
        <w:t>this the</w:t>
      </w:r>
      <w:proofErr w:type="gramEnd"/>
      <w:r w:rsidRPr="00EE2784">
        <w:rPr>
          <w:rFonts w:ascii="Verdana" w:eastAsia="Times New Roman" w:hAnsi="Verdana"/>
          <w:color w:val="444444"/>
          <w:lang w:val="en-US"/>
        </w:rPr>
        <w:t xml:space="preserve"> case?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 </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drawing>
          <wp:inline distT="0" distB="0" distL="0" distR="0">
            <wp:extent cx="2266950" cy="2028825"/>
            <wp:effectExtent l="19050" t="0" r="0" b="0"/>
            <wp:docPr id="6" name="Picture 6" descr="http://i1059.photobucket.com/albums/t424/shmi11y/UoS%20LingSite/pushedthecar.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1059.photobucket.com/albums/t424/shmi11y/UoS%20LingSite/pushedthecar.png">
                      <a:hlinkClick r:id="rId14"/>
                    </pic:cNvPr>
                    <pic:cNvPicPr>
                      <a:picLocks noChangeAspect="1" noChangeArrowheads="1"/>
                    </pic:cNvPicPr>
                  </pic:nvPicPr>
                  <pic:blipFill>
                    <a:blip r:embed="rId15"/>
                    <a:srcRect/>
                    <a:stretch>
                      <a:fillRect/>
                    </a:stretch>
                  </pic:blipFill>
                  <pic:spPr bwMode="auto">
                    <a:xfrm>
                      <a:off x="0" y="0"/>
                      <a:ext cx="2266950" cy="2028825"/>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lastRenderedPageBreak/>
        <w:t> </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We need to link all of this together. In this sentence, we must join up all of the phrases to make a tree that says 'Sentence' at the top. But we can’t just simply join up the lines, we need a structure! In order to figure out the structure, we need to look at constituents and relationships in a tree next.</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 </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b/>
          <w:bCs/>
          <w:color w:val="444444"/>
          <w:lang w:val="en-US"/>
        </w:rPr>
        <w:t>Constituents</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So, what is a constituent? A constituent is a word or a group of words that function together as a unit. Don’t be worried, this sounds scary but it’s actually really easy! We can figure out what words or groups of words are constituents by performing tests on them. There are four tests which can be used on any suspected constituent. These are: </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b/>
          <w:bCs/>
          <w:color w:val="444444"/>
          <w:lang w:val="en-US"/>
        </w:rPr>
        <w:t>Omission</w:t>
      </w:r>
      <w:r w:rsidRPr="00EE2784">
        <w:rPr>
          <w:rFonts w:ascii="Verdana" w:eastAsia="Times New Roman" w:hAnsi="Verdana"/>
          <w:color w:val="444444"/>
          <w:lang w:val="en-US"/>
        </w:rPr>
        <w:t> – Create the same sentence but take away the word/words we are testing.</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b/>
          <w:bCs/>
          <w:color w:val="444444"/>
          <w:lang w:val="en-US"/>
        </w:rPr>
        <w:t>Replacement </w:t>
      </w:r>
      <w:r w:rsidRPr="00EE2784">
        <w:rPr>
          <w:rFonts w:ascii="Verdana" w:eastAsia="Times New Roman" w:hAnsi="Verdana"/>
          <w:color w:val="444444"/>
          <w:lang w:val="en-US"/>
        </w:rPr>
        <w:t>– Can we replace the word/words with just a single word?</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b/>
          <w:bCs/>
          <w:color w:val="444444"/>
          <w:lang w:val="en-US"/>
        </w:rPr>
        <w:t>Standalone </w:t>
      </w:r>
      <w:r w:rsidRPr="00EE2784">
        <w:rPr>
          <w:rFonts w:ascii="Verdana" w:eastAsia="Times New Roman" w:hAnsi="Verdana"/>
          <w:color w:val="444444"/>
          <w:lang w:val="en-US"/>
        </w:rPr>
        <w:t xml:space="preserve">– Can we form a question using the sentence, and the answer </w:t>
      </w:r>
      <w:proofErr w:type="gramStart"/>
      <w:r w:rsidRPr="00EE2784">
        <w:rPr>
          <w:rFonts w:ascii="Verdana" w:eastAsia="Times New Roman" w:hAnsi="Verdana"/>
          <w:color w:val="444444"/>
          <w:lang w:val="en-US"/>
        </w:rPr>
        <w:t>be</w:t>
      </w:r>
      <w:proofErr w:type="gramEnd"/>
      <w:r w:rsidRPr="00EE2784">
        <w:rPr>
          <w:rFonts w:ascii="Verdana" w:eastAsia="Times New Roman" w:hAnsi="Verdana"/>
          <w:color w:val="444444"/>
          <w:lang w:val="en-US"/>
        </w:rPr>
        <w:t xml:space="preserve"> the word/words being tested?</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b/>
          <w:bCs/>
          <w:color w:val="444444"/>
          <w:lang w:val="en-US"/>
        </w:rPr>
        <w:t>Movement </w:t>
      </w:r>
      <w:r w:rsidRPr="00EE2784">
        <w:rPr>
          <w:rFonts w:ascii="Verdana" w:eastAsia="Times New Roman" w:hAnsi="Verdana"/>
          <w:color w:val="444444"/>
          <w:lang w:val="en-US"/>
        </w:rPr>
        <w:t>– Can we move the position of the word/words in the sentence and have the sentence still make sense without changing the meaning? </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Let’s do some examples of these tests so you can see how they work.</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proofErr w:type="gramStart"/>
      <w:r w:rsidRPr="00EE2784">
        <w:rPr>
          <w:rFonts w:ascii="Verdana" w:eastAsia="Times New Roman" w:hAnsi="Verdana"/>
          <w:color w:val="444444"/>
          <w:lang w:val="en-US"/>
        </w:rPr>
        <w:t>First, omission.</w:t>
      </w:r>
      <w:proofErr w:type="gramEnd"/>
      <w:r w:rsidRPr="00EE2784">
        <w:rPr>
          <w:rFonts w:ascii="Verdana" w:eastAsia="Times New Roman" w:hAnsi="Verdana"/>
          <w:color w:val="444444"/>
          <w:lang w:val="en-US"/>
        </w:rPr>
        <w:t xml:space="preserve"> If we take the sentence ‘He sat down in the car’, we can use the omission test to figure out the constituents in the sentence. Let’s take ‘in the car’ as our constituent. If we take this away, does the sentence still make sense grammatically?</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‘He sat down in the car.’</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‘He sat down.’</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The sentence still makes sense. Therefore, ‘in the car’ is likely to be a constituent; however we can’t be certain yet. It is always important to do </w:t>
      </w:r>
      <w:r w:rsidRPr="00EE2784">
        <w:rPr>
          <w:rFonts w:ascii="Verdana" w:eastAsia="Times New Roman" w:hAnsi="Verdana"/>
          <w:i/>
          <w:iCs/>
          <w:color w:val="444444"/>
          <w:lang w:val="en-US"/>
        </w:rPr>
        <w:t>more than one</w:t>
      </w:r>
      <w:r w:rsidRPr="00EE2784">
        <w:rPr>
          <w:rFonts w:ascii="Verdana" w:eastAsia="Times New Roman" w:hAnsi="Verdana"/>
          <w:color w:val="444444"/>
          <w:lang w:val="en-US"/>
        </w:rPr>
        <w:t> constituency test to figure out if the word/words are constituents. It could pass one and fail the other three!</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Next, let’s do replacement. We take ‘He sat down in the car’ and replace ‘in the car’ with just one word. Useful words to try and use in a replacement test are </w:t>
      </w:r>
      <w:r w:rsidRPr="00EE2784">
        <w:rPr>
          <w:rFonts w:ascii="Verdana" w:eastAsia="Times New Roman" w:hAnsi="Verdana"/>
          <w:b/>
          <w:bCs/>
          <w:color w:val="444444"/>
          <w:lang w:val="en-US"/>
        </w:rPr>
        <w:t>pronouns</w:t>
      </w:r>
      <w:r w:rsidRPr="00EE2784">
        <w:rPr>
          <w:rFonts w:ascii="Verdana" w:eastAsia="Times New Roman" w:hAnsi="Verdana"/>
          <w:color w:val="444444"/>
          <w:lang w:val="en-US"/>
        </w:rPr>
        <w:t> (he, she, it, this, that etc).</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‘He sat down in the car.’</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lastRenderedPageBreak/>
        <w:t>‘He sat down there.’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 xml:space="preserve">The sentence makes sense once again! So ‘in the car’ has passed two constituency tests, but let’s </w:t>
      </w:r>
      <w:proofErr w:type="gramStart"/>
      <w:r w:rsidRPr="00EE2784">
        <w:rPr>
          <w:rFonts w:ascii="Verdana" w:eastAsia="Times New Roman" w:hAnsi="Verdana"/>
          <w:color w:val="444444"/>
          <w:lang w:val="en-US"/>
        </w:rPr>
        <w:t>try</w:t>
      </w:r>
      <w:proofErr w:type="gramEnd"/>
      <w:r w:rsidRPr="00EE2784">
        <w:rPr>
          <w:rFonts w:ascii="Verdana" w:eastAsia="Times New Roman" w:hAnsi="Verdana"/>
          <w:color w:val="444444"/>
          <w:lang w:val="en-US"/>
        </w:rPr>
        <w:t xml:space="preserve"> another test first, just to make sure.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 </w:t>
      </w:r>
    </w:p>
    <w:p w:rsidR="00EE2784" w:rsidRPr="00EE2784" w:rsidRDefault="00EE2784" w:rsidP="00EE2784">
      <w:pPr>
        <w:shd w:val="clear" w:color="auto" w:fill="FFFFFF"/>
        <w:spacing w:after="0" w:line="300" w:lineRule="atLeast"/>
        <w:rPr>
          <w:rFonts w:ascii="Verdana" w:eastAsia="Times New Roman" w:hAnsi="Verdana"/>
          <w:color w:val="444444"/>
          <w:lang w:val="en-US"/>
        </w:rPr>
      </w:pPr>
      <w:proofErr w:type="gramStart"/>
      <w:r w:rsidRPr="00EE2784">
        <w:rPr>
          <w:rFonts w:ascii="Verdana" w:eastAsia="Times New Roman" w:hAnsi="Verdana"/>
          <w:color w:val="444444"/>
          <w:lang w:val="en-US"/>
        </w:rPr>
        <w:t>Time for the standalone test.</w:t>
      </w:r>
      <w:proofErr w:type="gramEnd"/>
      <w:r w:rsidRPr="00EE2784">
        <w:rPr>
          <w:rFonts w:ascii="Verdana" w:eastAsia="Times New Roman" w:hAnsi="Verdana"/>
          <w:color w:val="444444"/>
          <w:lang w:val="en-US"/>
        </w:rPr>
        <w:t xml:space="preserve"> We need to form a question using the rest of the sentence, and have the answer only be the word/words we are testing.</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‘Where did he sit down?’</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proofErr w:type="gramStart"/>
      <w:r w:rsidRPr="00EE2784">
        <w:rPr>
          <w:rFonts w:ascii="Verdana" w:eastAsia="Times New Roman" w:hAnsi="Verdana"/>
          <w:color w:val="444444"/>
          <w:lang w:val="en-US"/>
        </w:rPr>
        <w:t>‘In the car.’</w:t>
      </w:r>
      <w:proofErr w:type="gramEnd"/>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Success! It surely must be a constituent now. But we’ll do the final test just in case.</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The final test is movement. Can we move the words we are testing to see if the sentence still makes sense?</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‘He sat down in the car.’</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‘It was in the car that he sat down.’</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Once again the sentence makes sense. Now we have done these constituency tests, we know that ‘in the car’ is a constituent of the sentence ‘He sat down in the car.’ But be careful,</w:t>
      </w:r>
      <w:r w:rsidRPr="00EE2784">
        <w:rPr>
          <w:rFonts w:ascii="Verdana" w:eastAsia="Times New Roman" w:hAnsi="Verdana"/>
          <w:i/>
          <w:iCs/>
          <w:color w:val="444444"/>
          <w:lang w:val="en-US"/>
        </w:rPr>
        <w:t> just because it is a constituent here does not mean it is a constituent in every other sentence</w:t>
      </w:r>
      <w:r w:rsidRPr="00EE2784">
        <w:rPr>
          <w:rFonts w:ascii="Verdana" w:eastAsia="Times New Roman" w:hAnsi="Verdana"/>
          <w:color w:val="444444"/>
          <w:lang w:val="en-US"/>
        </w:rPr>
        <w:t>.</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 </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b/>
          <w:bCs/>
          <w:color w:val="444444"/>
          <w:lang w:val="en-US"/>
        </w:rPr>
        <w:t>Relationships in Trees</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So now we can identify constituents, let’s go back to our tree. There are several important relationships in a syntax tree that we need to know about.</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b/>
          <w:bCs/>
          <w:color w:val="444444"/>
          <w:lang w:val="en-US"/>
        </w:rPr>
        <w:t>Domination</w:t>
      </w:r>
      <w:r w:rsidRPr="00EE2784">
        <w:rPr>
          <w:rFonts w:ascii="Verdana" w:eastAsia="Times New Roman" w:hAnsi="Verdana"/>
          <w:color w:val="444444"/>
          <w:lang w:val="en-US"/>
        </w:rPr>
        <w:t> – phrases can dominate words in a sentence tree. But how do we know which phrases dominate what? A tree has a </w:t>
      </w:r>
      <w:r w:rsidRPr="00EE2784">
        <w:rPr>
          <w:rFonts w:ascii="Verdana" w:eastAsia="Times New Roman" w:hAnsi="Verdana"/>
          <w:b/>
          <w:bCs/>
          <w:color w:val="444444"/>
          <w:lang w:val="en-US"/>
        </w:rPr>
        <w:t>hierarchical</w:t>
      </w:r>
      <w:r w:rsidRPr="00EE2784">
        <w:rPr>
          <w:rFonts w:ascii="Verdana" w:eastAsia="Times New Roman" w:hAnsi="Verdana"/>
          <w:color w:val="444444"/>
          <w:lang w:val="en-US"/>
        </w:rPr>
        <w:t> structure, which means that a </w:t>
      </w:r>
      <w:r w:rsidRPr="00EE2784">
        <w:rPr>
          <w:rFonts w:ascii="Verdana" w:eastAsia="Times New Roman" w:hAnsi="Verdana"/>
          <w:b/>
          <w:bCs/>
          <w:color w:val="444444"/>
          <w:lang w:val="en-US"/>
        </w:rPr>
        <w:t>node</w:t>
      </w:r>
      <w:r w:rsidRPr="00EE2784">
        <w:rPr>
          <w:rFonts w:ascii="Verdana" w:eastAsia="Times New Roman" w:hAnsi="Verdana"/>
          <w:color w:val="444444"/>
          <w:lang w:val="en-US"/>
        </w:rPr>
        <w:t> or label dominates all that is below it. Sounds complicated, huh? Just look at the picture below and we will explain everything.</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lastRenderedPageBreak/>
        <w:drawing>
          <wp:inline distT="0" distB="0" distL="0" distR="0">
            <wp:extent cx="1685925" cy="1952625"/>
            <wp:effectExtent l="19050" t="0" r="9525" b="0"/>
            <wp:docPr id="7" name="Picture 7" descr="http://i1059.photobucket.com/albums/t424/shmi11y/UoS%20LingSite/domination.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1059.photobucket.com/albums/t424/shmi11y/UoS%20LingSite/domination.png">
                      <a:hlinkClick r:id="rId16"/>
                    </pic:cNvPr>
                    <pic:cNvPicPr>
                      <a:picLocks noChangeAspect="1" noChangeArrowheads="1"/>
                    </pic:cNvPicPr>
                  </pic:nvPicPr>
                  <pic:blipFill>
                    <a:blip r:embed="rId17"/>
                    <a:srcRect/>
                    <a:stretch>
                      <a:fillRect/>
                    </a:stretch>
                  </pic:blipFill>
                  <pic:spPr bwMode="auto">
                    <a:xfrm>
                      <a:off x="0" y="0"/>
                      <a:ext cx="1685925" cy="1952625"/>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We can see here that phrase A dominates phrase B and ‘in’. We know this because phrase A is above phrase B and it is above the word ‘in’. When a phrase is directly above something, we call this </w:t>
      </w:r>
      <w:r w:rsidRPr="00EE2784">
        <w:rPr>
          <w:rFonts w:ascii="Verdana" w:eastAsia="Times New Roman" w:hAnsi="Verdana"/>
          <w:b/>
          <w:bCs/>
          <w:color w:val="444444"/>
          <w:lang w:val="en-US"/>
        </w:rPr>
        <w:t>immediate domination</w:t>
      </w:r>
      <w:r w:rsidRPr="00EE2784">
        <w:rPr>
          <w:rFonts w:ascii="Verdana" w:eastAsia="Times New Roman" w:hAnsi="Verdana"/>
          <w:color w:val="444444"/>
          <w:lang w:val="en-US"/>
        </w:rPr>
        <w:t>. Phrase A immediately dominates phrase B and ‘in’, but it does not immediately dominate ‘the’ or ‘car’. But it is important to remember that even though it doesn't </w:t>
      </w:r>
      <w:r w:rsidRPr="00EE2784">
        <w:rPr>
          <w:rFonts w:ascii="Verdana" w:eastAsia="Times New Roman" w:hAnsi="Verdana"/>
          <w:i/>
          <w:iCs/>
          <w:color w:val="444444"/>
          <w:lang w:val="en-US"/>
        </w:rPr>
        <w:t>immediately </w:t>
      </w:r>
      <w:r w:rsidRPr="00EE2784">
        <w:rPr>
          <w:rFonts w:ascii="Verdana" w:eastAsia="Times New Roman" w:hAnsi="Verdana"/>
          <w:color w:val="444444"/>
          <w:lang w:val="en-US"/>
        </w:rPr>
        <w:t>dominate ‘the’ or ‘car’, it still dominates ‘the’ and ‘car’ because it is above them in the tree structure.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 </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b/>
          <w:bCs/>
          <w:color w:val="444444"/>
          <w:lang w:val="en-US"/>
        </w:rPr>
        <w:t>Naming Phrases</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So, we looked before at verb phrases and noun phrases, but these aren’t the only types of phrases you can have in a tree. We can also have adjective phrases, adverb phrases and prepositional phrases. We’ll quickly talk about how these are different to the other phrases.</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b/>
          <w:bCs/>
          <w:color w:val="444444"/>
          <w:lang w:val="en-US"/>
        </w:rPr>
        <w:t>Adjective Phrases </w:t>
      </w:r>
      <w:r w:rsidRPr="00EE2784">
        <w:rPr>
          <w:rFonts w:ascii="Verdana" w:eastAsia="Times New Roman" w:hAnsi="Verdana"/>
          <w:color w:val="444444"/>
          <w:lang w:val="en-US"/>
        </w:rPr>
        <w:t>- since phrases are named after the head, adjective phrases are simply phrases where the head of the phrase is an adjective. So for example the sentence ‘The big red car drove away’ contains the adjective phrase 'The big red car'. This includes the adjectives 'big' and 'red'.</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drawing>
          <wp:inline distT="0" distB="0" distL="0" distR="0">
            <wp:extent cx="2038350" cy="419100"/>
            <wp:effectExtent l="19050" t="0" r="0" b="0"/>
            <wp:docPr id="8" name="Picture 8" descr="http://i1059.photobucket.com/albums/t424/shmi11y/UoS%20LingSite/adj1.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1059.photobucket.com/albums/t424/shmi11y/UoS%20LingSite/adj1.png">
                      <a:hlinkClick r:id="rId18"/>
                    </pic:cNvPr>
                    <pic:cNvPicPr>
                      <a:picLocks noChangeAspect="1" noChangeArrowheads="1"/>
                    </pic:cNvPicPr>
                  </pic:nvPicPr>
                  <pic:blipFill>
                    <a:blip r:embed="rId19"/>
                    <a:srcRect/>
                    <a:stretch>
                      <a:fillRect/>
                    </a:stretch>
                  </pic:blipFill>
                  <pic:spPr bwMode="auto">
                    <a:xfrm>
                      <a:off x="0" y="0"/>
                      <a:ext cx="2038350" cy="419100"/>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 </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An adjective phrase can contain more than one adjective, so we can make 'big red' into a phrase.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drawing>
          <wp:inline distT="0" distB="0" distL="0" distR="0">
            <wp:extent cx="2000250" cy="1190625"/>
            <wp:effectExtent l="19050" t="0" r="0" b="0"/>
            <wp:docPr id="9" name="Picture 9" descr="http://i1059.photobucket.com/albums/t424/shmi11y/UoS%20LingSite/adj2.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1059.photobucket.com/albums/t424/shmi11y/UoS%20LingSite/adj2.png">
                      <a:hlinkClick r:id="rId20"/>
                    </pic:cNvPr>
                    <pic:cNvPicPr>
                      <a:picLocks noChangeAspect="1" noChangeArrowheads="1"/>
                    </pic:cNvPicPr>
                  </pic:nvPicPr>
                  <pic:blipFill>
                    <a:blip r:embed="rId21"/>
                    <a:srcRect/>
                    <a:stretch>
                      <a:fillRect/>
                    </a:stretch>
                  </pic:blipFill>
                  <pic:spPr bwMode="auto">
                    <a:xfrm>
                      <a:off x="0" y="0"/>
                      <a:ext cx="2000250" cy="1190625"/>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lastRenderedPageBreak/>
        <w:t>Next, we join this adjective phrase to the noun ‘car’ to make a noun phrase. But that's not all, since we have to add the determiner ‘The’ to complete the phrase. From there we can continue to build up the tree.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 </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drawing>
          <wp:inline distT="0" distB="0" distL="0" distR="0">
            <wp:extent cx="2028825" cy="2066925"/>
            <wp:effectExtent l="19050" t="0" r="9525" b="0"/>
            <wp:docPr id="10" name="Picture 10" descr="http://i1059.photobucket.com/albums/t424/shmi11y/UoS%20LingSite/adj3.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1059.photobucket.com/albums/t424/shmi11y/UoS%20LingSite/adj3.png">
                      <a:hlinkClick r:id="rId22"/>
                    </pic:cNvPr>
                    <pic:cNvPicPr>
                      <a:picLocks noChangeAspect="1" noChangeArrowheads="1"/>
                    </pic:cNvPicPr>
                  </pic:nvPicPr>
                  <pic:blipFill>
                    <a:blip r:embed="rId23"/>
                    <a:srcRect/>
                    <a:stretch>
                      <a:fillRect/>
                    </a:stretch>
                  </pic:blipFill>
                  <pic:spPr bwMode="auto">
                    <a:xfrm>
                      <a:off x="0" y="0"/>
                      <a:ext cx="2028825" cy="2066925"/>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b/>
          <w:bCs/>
          <w:color w:val="444444"/>
          <w:lang w:val="en-US"/>
        </w:rPr>
        <w:t>Adverb Phrases </w:t>
      </w:r>
      <w:r w:rsidRPr="00EE2784">
        <w:rPr>
          <w:rFonts w:ascii="Verdana" w:eastAsia="Times New Roman" w:hAnsi="Verdana"/>
          <w:color w:val="444444"/>
          <w:lang w:val="en-US"/>
        </w:rPr>
        <w:t xml:space="preserve">- these work a lot like adjective phrases. They are found near to verbs (adverbs describe the verb after all), such as ‘immediately’ in the sentence ‘he sat down immediately’. They are very easy to </w:t>
      </w:r>
      <w:proofErr w:type="spellStart"/>
      <w:r w:rsidRPr="00EE2784">
        <w:rPr>
          <w:rFonts w:ascii="Verdana" w:eastAsia="Times New Roman" w:hAnsi="Verdana"/>
          <w:color w:val="444444"/>
          <w:lang w:val="en-US"/>
        </w:rPr>
        <w:t>recognise</w:t>
      </w:r>
      <w:proofErr w:type="spellEnd"/>
      <w:r w:rsidRPr="00EE2784">
        <w:rPr>
          <w:rFonts w:ascii="Verdana" w:eastAsia="Times New Roman" w:hAnsi="Verdana"/>
          <w:color w:val="444444"/>
          <w:lang w:val="en-US"/>
        </w:rPr>
        <w:t>, and often form adverb phrases containing just one word: the adverb itself. But be careful, adverbs can appear in a sentence and </w:t>
      </w:r>
      <w:r w:rsidRPr="00EE2784">
        <w:rPr>
          <w:rFonts w:ascii="Verdana" w:eastAsia="Times New Roman" w:hAnsi="Verdana"/>
          <w:i/>
          <w:iCs/>
          <w:color w:val="444444"/>
          <w:lang w:val="en-US"/>
        </w:rPr>
        <w:t>not</w:t>
      </w:r>
      <w:r w:rsidRPr="00EE2784">
        <w:rPr>
          <w:rFonts w:ascii="Verdana" w:eastAsia="Times New Roman" w:hAnsi="Verdana"/>
          <w:color w:val="444444"/>
          <w:lang w:val="en-US"/>
        </w:rPr>
        <w:t xml:space="preserve"> be an adverb phrase! They are often used to modify an adjective, such as ‘the immediately </w:t>
      </w:r>
      <w:proofErr w:type="spellStart"/>
      <w:r w:rsidRPr="00EE2784">
        <w:rPr>
          <w:rFonts w:ascii="Verdana" w:eastAsia="Times New Roman" w:hAnsi="Verdana"/>
          <w:color w:val="444444"/>
          <w:lang w:val="en-US"/>
        </w:rPr>
        <w:t>recognisable</w:t>
      </w:r>
      <w:proofErr w:type="spellEnd"/>
      <w:r w:rsidRPr="00EE2784">
        <w:rPr>
          <w:rFonts w:ascii="Verdana" w:eastAsia="Times New Roman" w:hAnsi="Verdana"/>
          <w:color w:val="444444"/>
          <w:lang w:val="en-US"/>
        </w:rPr>
        <w:t xml:space="preserve"> man’. Here, the adverb ‘immediately’ does not form an adverb phrase, but modifies the adjective in the adjective phrase ‘immediately </w:t>
      </w:r>
      <w:proofErr w:type="spellStart"/>
      <w:r w:rsidRPr="00EE2784">
        <w:rPr>
          <w:rFonts w:ascii="Verdana" w:eastAsia="Times New Roman" w:hAnsi="Verdana"/>
          <w:color w:val="444444"/>
          <w:lang w:val="en-US"/>
        </w:rPr>
        <w:t>recognisable</w:t>
      </w:r>
      <w:proofErr w:type="spellEnd"/>
      <w:r w:rsidRPr="00EE2784">
        <w:rPr>
          <w:rFonts w:ascii="Verdana" w:eastAsia="Times New Roman" w:hAnsi="Verdana"/>
          <w:color w:val="444444"/>
          <w:lang w:val="en-US"/>
        </w:rPr>
        <w:t>’.</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b/>
          <w:bCs/>
          <w:color w:val="444444"/>
          <w:lang w:val="en-US"/>
        </w:rPr>
        <w:t>Prepositional Phrases </w:t>
      </w:r>
      <w:r w:rsidRPr="00EE2784">
        <w:rPr>
          <w:rFonts w:ascii="Verdana" w:eastAsia="Times New Roman" w:hAnsi="Verdana"/>
          <w:color w:val="444444"/>
          <w:lang w:val="en-US"/>
        </w:rPr>
        <w:t xml:space="preserve">- another type of phrase that is very common in sentence structures. They may seem complicated at first but they will get easier to </w:t>
      </w:r>
      <w:proofErr w:type="spellStart"/>
      <w:r w:rsidRPr="00EE2784">
        <w:rPr>
          <w:rFonts w:ascii="Verdana" w:eastAsia="Times New Roman" w:hAnsi="Verdana"/>
          <w:color w:val="444444"/>
          <w:lang w:val="en-US"/>
        </w:rPr>
        <w:t>recognise</w:t>
      </w:r>
      <w:proofErr w:type="spellEnd"/>
      <w:r w:rsidRPr="00EE2784">
        <w:rPr>
          <w:rFonts w:ascii="Verdana" w:eastAsia="Times New Roman" w:hAnsi="Verdana"/>
          <w:color w:val="444444"/>
          <w:lang w:val="en-US"/>
        </w:rPr>
        <w:t xml:space="preserve"> with some </w:t>
      </w:r>
      <w:proofErr w:type="spellStart"/>
      <w:r w:rsidRPr="00EE2784">
        <w:rPr>
          <w:rFonts w:ascii="Verdana" w:eastAsia="Times New Roman" w:hAnsi="Verdana"/>
          <w:color w:val="444444"/>
          <w:lang w:val="en-US"/>
        </w:rPr>
        <w:t>practise</w:t>
      </w:r>
      <w:proofErr w:type="spellEnd"/>
      <w:r w:rsidRPr="00EE2784">
        <w:rPr>
          <w:rFonts w:ascii="Verdana" w:eastAsia="Times New Roman" w:hAnsi="Verdana"/>
          <w:color w:val="444444"/>
          <w:lang w:val="en-US"/>
        </w:rPr>
        <w:t xml:space="preserve">. If we take the sentence ‘The cat slept in the kitchen’, we can break it down and </w:t>
      </w:r>
      <w:proofErr w:type="spellStart"/>
      <w:r w:rsidRPr="00EE2784">
        <w:rPr>
          <w:rFonts w:ascii="Verdana" w:eastAsia="Times New Roman" w:hAnsi="Verdana"/>
          <w:color w:val="444444"/>
          <w:lang w:val="en-US"/>
        </w:rPr>
        <w:t>analyse</w:t>
      </w:r>
      <w:proofErr w:type="spellEnd"/>
      <w:r w:rsidRPr="00EE2784">
        <w:rPr>
          <w:rFonts w:ascii="Verdana" w:eastAsia="Times New Roman" w:hAnsi="Verdana"/>
          <w:color w:val="444444"/>
          <w:lang w:val="en-US"/>
        </w:rPr>
        <w:t xml:space="preserve"> it to see where the prepositional phrase is.</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drawing>
          <wp:inline distT="0" distB="0" distL="0" distR="0">
            <wp:extent cx="3162300" cy="409575"/>
            <wp:effectExtent l="19050" t="0" r="0" b="0"/>
            <wp:docPr id="11" name="Picture 11" descr="http://i1059.photobucket.com/albums/t424/shmi11y/UoS%20LingSite/prep1.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1059.photobucket.com/albums/t424/shmi11y/UoS%20LingSite/prep1.png">
                      <a:hlinkClick r:id="rId24"/>
                    </pic:cNvPr>
                    <pic:cNvPicPr>
                      <a:picLocks noChangeAspect="1" noChangeArrowheads="1"/>
                    </pic:cNvPicPr>
                  </pic:nvPicPr>
                  <pic:blipFill>
                    <a:blip r:embed="rId25"/>
                    <a:srcRect/>
                    <a:stretch>
                      <a:fillRect/>
                    </a:stretch>
                  </pic:blipFill>
                  <pic:spPr bwMode="auto">
                    <a:xfrm>
                      <a:off x="0" y="0"/>
                      <a:ext cx="3162300" cy="409575"/>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 xml:space="preserve">Having </w:t>
      </w:r>
      <w:proofErr w:type="spellStart"/>
      <w:r w:rsidRPr="00EE2784">
        <w:rPr>
          <w:rFonts w:ascii="Verdana" w:eastAsia="Times New Roman" w:hAnsi="Verdana"/>
          <w:color w:val="444444"/>
          <w:lang w:val="en-US"/>
        </w:rPr>
        <w:t>labelled</w:t>
      </w:r>
      <w:proofErr w:type="spellEnd"/>
      <w:r w:rsidRPr="00EE2784">
        <w:rPr>
          <w:rFonts w:ascii="Verdana" w:eastAsia="Times New Roman" w:hAnsi="Verdana"/>
          <w:color w:val="444444"/>
          <w:lang w:val="en-US"/>
        </w:rPr>
        <w:t xml:space="preserve"> each word with its part of speech, we can see we have the preposition ‘in’ in this sentence. So let’s start putting it together. Hopefully by now, you can see that ‘the cat’ is a noun phrase, and you can connect it. You should have seen that ‘the kitchen’ is also a noun phrase, and you can join it up as well.</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drawing>
          <wp:inline distT="0" distB="0" distL="0" distR="0">
            <wp:extent cx="3162300" cy="904875"/>
            <wp:effectExtent l="19050" t="0" r="0" b="0"/>
            <wp:docPr id="12" name="Picture 12" descr="http://i1059.photobucket.com/albums/t424/shmi11y/UoS%20LingSite/prep2.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i1059.photobucket.com/albums/t424/shmi11y/UoS%20LingSite/prep2.png">
                      <a:hlinkClick r:id="rId26"/>
                    </pic:cNvPr>
                    <pic:cNvPicPr>
                      <a:picLocks noChangeAspect="1" noChangeArrowheads="1"/>
                    </pic:cNvPicPr>
                  </pic:nvPicPr>
                  <pic:blipFill>
                    <a:blip r:embed="rId27"/>
                    <a:srcRect/>
                    <a:stretch>
                      <a:fillRect/>
                    </a:stretch>
                  </pic:blipFill>
                  <pic:spPr bwMode="auto">
                    <a:xfrm>
                      <a:off x="0" y="0"/>
                      <a:ext cx="3162300" cy="904875"/>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lastRenderedPageBreak/>
        <w:t xml:space="preserve">Okay, so now let’s join up ‘in’. When we connect ‘in’ and the </w:t>
      </w:r>
      <w:proofErr w:type="gramStart"/>
      <w:r w:rsidRPr="00EE2784">
        <w:rPr>
          <w:rFonts w:ascii="Verdana" w:eastAsia="Times New Roman" w:hAnsi="Verdana"/>
          <w:color w:val="444444"/>
          <w:lang w:val="en-US"/>
        </w:rPr>
        <w:t>noun phrase</w:t>
      </w:r>
      <w:proofErr w:type="gramEnd"/>
      <w:r w:rsidRPr="00EE2784">
        <w:rPr>
          <w:rFonts w:ascii="Verdana" w:eastAsia="Times New Roman" w:hAnsi="Verdana"/>
          <w:color w:val="444444"/>
          <w:lang w:val="en-US"/>
        </w:rPr>
        <w:t xml:space="preserve"> ‘the kitchen’, we create a new phrase. This phrase is immediately dominating the noun phrase and the preposition ‘in’. Therefore, we have made a preposition phrase. The noun phrase ‘the kitchen’ is modifying the location of where the cat slept, meaning it is modifying the word ‘in’. So we know that ‘in’ is the head of this phrase, making it a preposition phrase.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drawing>
          <wp:inline distT="0" distB="0" distL="0" distR="0">
            <wp:extent cx="3162300" cy="1647825"/>
            <wp:effectExtent l="19050" t="0" r="0" b="0"/>
            <wp:docPr id="13" name="Picture 13" descr="http://i1059.photobucket.com/albums/t424/shmi11y/UoS%20LingSite/prep3.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i1059.photobucket.com/albums/t424/shmi11y/UoS%20LingSite/prep3.png">
                      <a:hlinkClick r:id="rId28"/>
                    </pic:cNvPr>
                    <pic:cNvPicPr>
                      <a:picLocks noChangeAspect="1" noChangeArrowheads="1"/>
                    </pic:cNvPicPr>
                  </pic:nvPicPr>
                  <pic:blipFill>
                    <a:blip r:embed="rId29"/>
                    <a:srcRect/>
                    <a:stretch>
                      <a:fillRect/>
                    </a:stretch>
                  </pic:blipFill>
                  <pic:spPr bwMode="auto">
                    <a:xfrm>
                      <a:off x="0" y="0"/>
                      <a:ext cx="3162300" cy="1647825"/>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But we aren’t quite finished yet! The preposition phrase ‘in the kitchen’ modifies the verb ‘slept’. So we now join up the verb ‘slept’ and the preposition phrase ‘in the kitchen’ to make a new a phrase. Can you guess what phrase we make here?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drawing>
          <wp:inline distT="0" distB="0" distL="0" distR="0">
            <wp:extent cx="3162300" cy="2219325"/>
            <wp:effectExtent l="19050" t="0" r="0" b="0"/>
            <wp:docPr id="14" name="Picture 14" descr="http://i1059.photobucket.com/albums/t424/shmi11y/UoS%20LingSite/prep4.pn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i1059.photobucket.com/albums/t424/shmi11y/UoS%20LingSite/prep4.png">
                      <a:hlinkClick r:id="rId30"/>
                    </pic:cNvPr>
                    <pic:cNvPicPr>
                      <a:picLocks noChangeAspect="1" noChangeArrowheads="1"/>
                    </pic:cNvPicPr>
                  </pic:nvPicPr>
                  <pic:blipFill>
                    <a:blip r:embed="rId31"/>
                    <a:srcRect/>
                    <a:stretch>
                      <a:fillRect/>
                    </a:stretch>
                  </pic:blipFill>
                  <pic:spPr bwMode="auto">
                    <a:xfrm>
                      <a:off x="0" y="0"/>
                      <a:ext cx="3162300" cy="2219325"/>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We make a verb phrase! This is because the verb is the head of the phrase and ‘in the kitchen’ modifies it. So now we have a noun phrase and a verb phrase left, and we can join them together to make a sentence.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lastRenderedPageBreak/>
        <w:drawing>
          <wp:inline distT="0" distB="0" distL="0" distR="0">
            <wp:extent cx="3162300" cy="2847975"/>
            <wp:effectExtent l="19050" t="0" r="0" b="0"/>
            <wp:docPr id="15" name="Picture 15" descr="http://i1059.photobucket.com/albums/t424/shmi11y/UoS%20LingSite/prep5.png">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i1059.photobucket.com/albums/t424/shmi11y/UoS%20LingSite/prep5.png">
                      <a:hlinkClick r:id="rId32"/>
                    </pic:cNvPr>
                    <pic:cNvPicPr>
                      <a:picLocks noChangeAspect="1" noChangeArrowheads="1"/>
                    </pic:cNvPicPr>
                  </pic:nvPicPr>
                  <pic:blipFill>
                    <a:blip r:embed="rId33"/>
                    <a:srcRect/>
                    <a:stretch>
                      <a:fillRect/>
                    </a:stretch>
                  </pic:blipFill>
                  <pic:spPr bwMode="auto">
                    <a:xfrm>
                      <a:off x="0" y="0"/>
                      <a:ext cx="3162300" cy="2847975"/>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Usually when you want to join a word to a phrase, the word you are adding will be the head of the phrase, meaning that whatever part of speech it is, the phrase will be named after that part of speech. So if we join a noun to an adjective phrase, we will make a noun phrase. And if we join a verb to a noun phrase, we will make a verb phrase.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Click </w:t>
      </w:r>
      <w:hyperlink r:id="rId34" w:history="1">
        <w:r w:rsidRPr="00EE2784">
          <w:rPr>
            <w:rFonts w:ascii="Verdana" w:eastAsia="Times New Roman" w:hAnsi="Verdana"/>
            <w:color w:val="0000FF"/>
            <w:u w:val="single"/>
            <w:lang w:val="en-US"/>
          </w:rPr>
          <w:t>here</w:t>
        </w:r>
      </w:hyperlink>
      <w:r w:rsidRPr="00EE2784">
        <w:rPr>
          <w:rFonts w:ascii="Verdana" w:eastAsia="Times New Roman" w:hAnsi="Verdana"/>
          <w:color w:val="444444"/>
          <w:lang w:val="en-US"/>
        </w:rPr>
        <w:t> to try out an interactive tree exercise.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 </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b/>
          <w:bCs/>
          <w:color w:val="444444"/>
          <w:lang w:val="en-US"/>
        </w:rPr>
        <w:t>Co-ordinate Phrases</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Co-ordinate phrases are rare phrases that do appear in English. You will have used them already, when you say things like ‘fish and chips’, ‘Max and Ben’, and pretty much any situation where you join two nouns together using the </w:t>
      </w:r>
      <w:r w:rsidRPr="00EE2784">
        <w:rPr>
          <w:rFonts w:ascii="Verdana" w:eastAsia="Times New Roman" w:hAnsi="Verdana"/>
          <w:b/>
          <w:bCs/>
          <w:color w:val="444444"/>
          <w:lang w:val="en-US"/>
        </w:rPr>
        <w:t>conjunction</w:t>
      </w:r>
      <w:r w:rsidRPr="00EE2784">
        <w:rPr>
          <w:rFonts w:ascii="Verdana" w:eastAsia="Times New Roman" w:hAnsi="Verdana"/>
          <w:color w:val="444444"/>
          <w:lang w:val="en-US"/>
        </w:rPr>
        <w:t> ‘and’. So how do we deal with these?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drawing>
          <wp:inline distT="0" distB="0" distL="0" distR="0">
            <wp:extent cx="3819525" cy="1362075"/>
            <wp:effectExtent l="19050" t="0" r="9525" b="0"/>
            <wp:docPr id="16" name="Picture 16" descr="http://i1059.photobucket.com/albums/t424/shmi11y/UoS%20LingSite/conj1.png">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i1059.photobucket.com/albums/t424/shmi11y/UoS%20LingSite/conj1.png">
                      <a:hlinkClick r:id="rId35"/>
                    </pic:cNvPr>
                    <pic:cNvPicPr>
                      <a:picLocks noChangeAspect="1" noChangeArrowheads="1"/>
                    </pic:cNvPicPr>
                  </pic:nvPicPr>
                  <pic:blipFill>
                    <a:blip r:embed="rId36"/>
                    <a:srcRect/>
                    <a:stretch>
                      <a:fillRect/>
                    </a:stretch>
                  </pic:blipFill>
                  <pic:spPr bwMode="auto">
                    <a:xfrm>
                      <a:off x="0" y="0"/>
                      <a:ext cx="3819525" cy="1362075"/>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 xml:space="preserve">Here we have the sentence ‘Max and Ben ate their dinner.’ We have </w:t>
      </w:r>
      <w:proofErr w:type="spellStart"/>
      <w:r w:rsidRPr="00EE2784">
        <w:rPr>
          <w:rFonts w:ascii="Verdana" w:eastAsia="Times New Roman" w:hAnsi="Verdana"/>
          <w:color w:val="444444"/>
          <w:lang w:val="en-US"/>
        </w:rPr>
        <w:t>labelled</w:t>
      </w:r>
      <w:proofErr w:type="spellEnd"/>
      <w:r w:rsidRPr="00EE2784">
        <w:rPr>
          <w:rFonts w:ascii="Verdana" w:eastAsia="Times New Roman" w:hAnsi="Verdana"/>
          <w:color w:val="444444"/>
          <w:lang w:val="en-US"/>
        </w:rPr>
        <w:t xml:space="preserve"> the words, and we can construct the tree for the verb phrases, but we need to make a noun phrase for ‘Max and Ben’. So how do we make the noun phrase? Well, ‘Max’ and ‘Ben’ are both proper </w:t>
      </w:r>
      <w:r w:rsidRPr="00EE2784">
        <w:rPr>
          <w:rFonts w:ascii="Verdana" w:eastAsia="Times New Roman" w:hAnsi="Verdana"/>
          <w:color w:val="444444"/>
          <w:lang w:val="en-US"/>
        </w:rPr>
        <w:lastRenderedPageBreak/>
        <w:t>nouns, meaning that they don’t need a determiner. So here we just simply join ‘Max’, ‘and’, and ‘Ben’ together at the same time.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drawing>
          <wp:inline distT="0" distB="0" distL="0" distR="0">
            <wp:extent cx="3819525" cy="1362075"/>
            <wp:effectExtent l="19050" t="0" r="9525" b="0"/>
            <wp:docPr id="17" name="Picture 17" descr="http://i1059.photobucket.com/albums/t424/shmi11y/UoS%20LingSite/conj2.pn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i1059.photobucket.com/albums/t424/shmi11y/UoS%20LingSite/conj2.png">
                      <a:hlinkClick r:id="rId37"/>
                    </pic:cNvPr>
                    <pic:cNvPicPr>
                      <a:picLocks noChangeAspect="1" noChangeArrowheads="1"/>
                    </pic:cNvPicPr>
                  </pic:nvPicPr>
                  <pic:blipFill>
                    <a:blip r:embed="rId38"/>
                    <a:srcRect/>
                    <a:stretch>
                      <a:fillRect/>
                    </a:stretch>
                  </pic:blipFill>
                  <pic:spPr bwMode="auto">
                    <a:xfrm>
                      <a:off x="0" y="0"/>
                      <a:ext cx="3819525" cy="1362075"/>
                    </a:xfrm>
                    <a:prstGeom prst="rect">
                      <a:avLst/>
                    </a:prstGeom>
                    <a:noFill/>
                    <a:ln w="9525">
                      <a:noFill/>
                      <a:miter lim="800000"/>
                      <a:headEnd/>
                      <a:tailEnd/>
                    </a:ln>
                  </pic:spPr>
                </pic:pic>
              </a:graphicData>
            </a:graphic>
          </wp:inline>
        </w:drawing>
      </w:r>
    </w:p>
    <w:p w:rsidR="00EE2784" w:rsidRPr="00EE2784" w:rsidRDefault="00EE2784" w:rsidP="00EE2784">
      <w:pPr>
        <w:spacing w:after="0" w:line="240" w:lineRule="auto"/>
        <w:rPr>
          <w:rFonts w:eastAsia="Times New Roman"/>
          <w:sz w:val="24"/>
          <w:szCs w:val="24"/>
          <w:lang w:val="en-US"/>
        </w:rPr>
      </w:pPr>
      <w:r w:rsidRPr="00EE2784">
        <w:rPr>
          <w:rFonts w:ascii="Verdana" w:eastAsia="Times New Roman" w:hAnsi="Verdana"/>
          <w:color w:val="444444"/>
          <w:shd w:val="clear" w:color="auto" w:fill="FFFFFF"/>
          <w:lang w:val="en-US"/>
        </w:rPr>
        <w:t> </w:t>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We can then label this as a noun phrase and join it to the verb phrase as a sentence!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drawing>
          <wp:inline distT="0" distB="0" distL="0" distR="0">
            <wp:extent cx="3819525" cy="2038350"/>
            <wp:effectExtent l="19050" t="0" r="9525" b="0"/>
            <wp:docPr id="18" name="Picture 18" descr="http://i1059.photobucket.com/albums/t424/shmi11y/UoS%20LingSite/conj3.png">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i1059.photobucket.com/albums/t424/shmi11y/UoS%20LingSite/conj3.png">
                      <a:hlinkClick r:id="rId39"/>
                    </pic:cNvPr>
                    <pic:cNvPicPr>
                      <a:picLocks noChangeAspect="1" noChangeArrowheads="1"/>
                    </pic:cNvPicPr>
                  </pic:nvPicPr>
                  <pic:blipFill>
                    <a:blip r:embed="rId40"/>
                    <a:srcRect/>
                    <a:stretch>
                      <a:fillRect/>
                    </a:stretch>
                  </pic:blipFill>
                  <pic:spPr bwMode="auto">
                    <a:xfrm>
                      <a:off x="0" y="0"/>
                      <a:ext cx="3819525" cy="2038350"/>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But what if we don’t have proper nouns? Let’s take the sentence ‘The boy and the girl ate their tea.’ Again, we form the verb phrase, but what do we do to make the noun phrase? If you can work it out now, write it down and then check your answer with the tree below.</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drawing>
          <wp:inline distT="0" distB="0" distL="0" distR="0">
            <wp:extent cx="3905250" cy="1419225"/>
            <wp:effectExtent l="19050" t="0" r="0" b="0"/>
            <wp:docPr id="19" name="Picture 19" descr="http://i1059.photobucket.com/albums/t424/shmi11y/UoS%20LingSite/conj4.png">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1059.photobucket.com/albums/t424/shmi11y/UoS%20LingSite/conj4.png">
                      <a:hlinkClick r:id="rId41"/>
                    </pic:cNvPr>
                    <pic:cNvPicPr>
                      <a:picLocks noChangeAspect="1" noChangeArrowheads="1"/>
                    </pic:cNvPicPr>
                  </pic:nvPicPr>
                  <pic:blipFill>
                    <a:blip r:embed="rId42"/>
                    <a:srcRect/>
                    <a:stretch>
                      <a:fillRect/>
                    </a:stretch>
                  </pic:blipFill>
                  <pic:spPr bwMode="auto">
                    <a:xfrm>
                      <a:off x="0" y="0"/>
                      <a:ext cx="3905250" cy="1419225"/>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before="100" w:beforeAutospacing="1" w:after="100" w:afterAutospacing="1" w:line="300" w:lineRule="atLeast"/>
        <w:rPr>
          <w:rFonts w:ascii="Verdana" w:eastAsia="Times New Roman" w:hAnsi="Verdana"/>
          <w:color w:val="444444"/>
          <w:lang w:val="en-US"/>
        </w:rPr>
      </w:pPr>
      <w:r w:rsidRPr="00EE2784">
        <w:rPr>
          <w:rFonts w:ascii="Verdana" w:eastAsia="Times New Roman" w:hAnsi="Verdana"/>
          <w:color w:val="444444"/>
          <w:lang w:val="en-US"/>
        </w:rPr>
        <w:t>We created two separate noun phrases. We have the noun phrase ‘the boy’ and the noun phrase ‘the girl’, with ‘and’ sitting in the middle of them. Now, we can join them up like we did with the proper nouns, making a noun phrase that we can use to complete the sentence!</w:t>
      </w:r>
    </w:p>
    <w:p w:rsidR="00EE2784" w:rsidRPr="00EE2784" w:rsidRDefault="00EE2784" w:rsidP="00EE2784">
      <w:pPr>
        <w:shd w:val="clear" w:color="auto" w:fill="FFFFFF"/>
        <w:spacing w:after="0" w:line="300" w:lineRule="atLeast"/>
        <w:rPr>
          <w:rFonts w:ascii="Verdana" w:eastAsia="Times New Roman" w:hAnsi="Verdana"/>
          <w:color w:val="444444"/>
          <w:lang w:val="en-US"/>
        </w:rPr>
      </w:pPr>
      <w:r>
        <w:rPr>
          <w:rFonts w:ascii="Verdana" w:eastAsia="Times New Roman" w:hAnsi="Verdana"/>
          <w:noProof/>
          <w:color w:val="0000FF"/>
          <w:lang w:val="en-US"/>
        </w:rPr>
        <w:lastRenderedPageBreak/>
        <w:drawing>
          <wp:inline distT="0" distB="0" distL="0" distR="0">
            <wp:extent cx="3905250" cy="2085975"/>
            <wp:effectExtent l="19050" t="0" r="0" b="0"/>
            <wp:docPr id="20" name="Picture 20" descr="http://i1059.photobucket.com/albums/t424/shmi11y/UoS%20LingSite/conj5.png">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i1059.photobucket.com/albums/t424/shmi11y/UoS%20LingSite/conj5.png">
                      <a:hlinkClick r:id="rId43"/>
                    </pic:cNvPr>
                    <pic:cNvPicPr>
                      <a:picLocks noChangeAspect="1" noChangeArrowheads="1"/>
                    </pic:cNvPicPr>
                  </pic:nvPicPr>
                  <pic:blipFill>
                    <a:blip r:embed="rId44"/>
                    <a:srcRect/>
                    <a:stretch>
                      <a:fillRect/>
                    </a:stretch>
                  </pic:blipFill>
                  <pic:spPr bwMode="auto">
                    <a:xfrm>
                      <a:off x="0" y="0"/>
                      <a:ext cx="3905250" cy="2085975"/>
                    </a:xfrm>
                    <a:prstGeom prst="rect">
                      <a:avLst/>
                    </a:prstGeom>
                    <a:noFill/>
                    <a:ln w="9525">
                      <a:noFill/>
                      <a:miter lim="800000"/>
                      <a:headEnd/>
                      <a:tailEnd/>
                    </a:ln>
                  </pic:spPr>
                </pic:pic>
              </a:graphicData>
            </a:graphic>
          </wp:inline>
        </w:drawing>
      </w:r>
    </w:p>
    <w:p w:rsidR="00EE2784" w:rsidRPr="00EE2784" w:rsidRDefault="00EE2784" w:rsidP="00EE2784">
      <w:pPr>
        <w:shd w:val="clear" w:color="auto" w:fill="FFFFFF"/>
        <w:spacing w:after="0" w:line="300" w:lineRule="atLeast"/>
        <w:rPr>
          <w:rFonts w:ascii="Verdana" w:eastAsia="Times New Roman" w:hAnsi="Verdana"/>
          <w:color w:val="444444"/>
          <w:lang w:val="en-US"/>
        </w:rPr>
      </w:pPr>
      <w:r w:rsidRPr="00EE2784">
        <w:rPr>
          <w:rFonts w:ascii="Verdana" w:eastAsia="Times New Roman" w:hAnsi="Verdana"/>
          <w:color w:val="444444"/>
          <w:lang w:val="en-US"/>
        </w:rPr>
        <w:t> </w:t>
      </w:r>
    </w:p>
    <w:p w:rsidR="00EE2784" w:rsidRDefault="00EE2784"/>
    <w:sectPr w:rsidR="00EE2784" w:rsidSect="00987E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E2784"/>
    <w:rsid w:val="00094966"/>
    <w:rsid w:val="0062542D"/>
    <w:rsid w:val="00692ED8"/>
    <w:rsid w:val="00701095"/>
    <w:rsid w:val="007154F8"/>
    <w:rsid w:val="007F132E"/>
    <w:rsid w:val="009158EE"/>
    <w:rsid w:val="00987E35"/>
    <w:rsid w:val="00D21609"/>
    <w:rsid w:val="00DC307E"/>
    <w:rsid w:val="00E42001"/>
    <w:rsid w:val="00E57CCB"/>
    <w:rsid w:val="00E9084D"/>
    <w:rsid w:val="00ED7C32"/>
    <w:rsid w:val="00EE27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E3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E2784"/>
  </w:style>
  <w:style w:type="paragraph" w:styleId="NormalWeb">
    <w:name w:val="Normal (Web)"/>
    <w:basedOn w:val="Normal"/>
    <w:uiPriority w:val="99"/>
    <w:semiHidden/>
    <w:unhideWhenUsed/>
    <w:rsid w:val="00EE2784"/>
    <w:pPr>
      <w:spacing w:before="100" w:beforeAutospacing="1" w:after="100" w:afterAutospacing="1" w:line="240" w:lineRule="auto"/>
    </w:pPr>
    <w:rPr>
      <w:rFonts w:eastAsia="Times New Roman"/>
      <w:sz w:val="24"/>
      <w:szCs w:val="24"/>
      <w:lang w:val="en-US"/>
    </w:rPr>
  </w:style>
  <w:style w:type="character" w:styleId="Hyperlink">
    <w:name w:val="Hyperlink"/>
    <w:basedOn w:val="DefaultParagraphFont"/>
    <w:uiPriority w:val="99"/>
    <w:semiHidden/>
    <w:unhideWhenUsed/>
    <w:rsid w:val="00EE2784"/>
    <w:rPr>
      <w:color w:val="0000FF"/>
      <w:u w:val="single"/>
    </w:rPr>
  </w:style>
  <w:style w:type="paragraph" w:styleId="BalloonText">
    <w:name w:val="Balloon Text"/>
    <w:basedOn w:val="Normal"/>
    <w:link w:val="BalloonTextChar"/>
    <w:uiPriority w:val="99"/>
    <w:semiHidden/>
    <w:unhideWhenUsed/>
    <w:rsid w:val="00EE27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2784"/>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divs>
    <w:div w:id="1333335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1059.photobucket.com/albums/t424/shmi11y/UoS%20LingSite/thecar2.png" TargetMode="External"/><Relationship Id="rId13" Type="http://schemas.openxmlformats.org/officeDocument/2006/relationships/image" Target="media/image5.png"/><Relationship Id="rId18" Type="http://schemas.openxmlformats.org/officeDocument/2006/relationships/hyperlink" Target="http://i1059.photobucket.com/albums/t424/shmi11y/UoS%20LingSite/adj1.png" TargetMode="External"/><Relationship Id="rId26" Type="http://schemas.openxmlformats.org/officeDocument/2006/relationships/hyperlink" Target="http://i1059.photobucket.com/albums/t424/shmi11y/UoS%20LingSite/prep2.png" TargetMode="External"/><Relationship Id="rId39" Type="http://schemas.openxmlformats.org/officeDocument/2006/relationships/hyperlink" Target="http://i1059.photobucket.com/albums/t424/shmi11y/UoS%20LingSite/conj3.png" TargetMode="External"/><Relationship Id="rId3" Type="http://schemas.openxmlformats.org/officeDocument/2006/relationships/webSettings" Target="webSettings.xml"/><Relationship Id="rId21" Type="http://schemas.openxmlformats.org/officeDocument/2006/relationships/image" Target="media/image9.png"/><Relationship Id="rId34" Type="http://schemas.openxmlformats.org/officeDocument/2006/relationships/hyperlink" Target="https://sites.google.com/a/sheffield.ac.uk/all-about-linguistics/branches/syntax/check-your-knowledge" TargetMode="External"/><Relationship Id="rId42" Type="http://schemas.openxmlformats.org/officeDocument/2006/relationships/image" Target="media/image19.png"/><Relationship Id="rId7" Type="http://schemas.openxmlformats.org/officeDocument/2006/relationships/image" Target="media/image2.png"/><Relationship Id="rId12" Type="http://schemas.openxmlformats.org/officeDocument/2006/relationships/hyperlink" Target="http://i1059.photobucket.com/albums/t424/shmi11y/UoS%20LingSite/pushed.png" TargetMode="External"/><Relationship Id="rId17" Type="http://schemas.openxmlformats.org/officeDocument/2006/relationships/image" Target="media/image7.png"/><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image" Target="media/image17.png"/><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i1059.photobucket.com/albums/t424/shmi11y/UoS%20LingSite/domination.png" TargetMode="External"/><Relationship Id="rId20" Type="http://schemas.openxmlformats.org/officeDocument/2006/relationships/hyperlink" Target="http://i1059.photobucket.com/albums/t424/shmi11y/UoS%20LingSite/adj2.png" TargetMode="External"/><Relationship Id="rId29" Type="http://schemas.openxmlformats.org/officeDocument/2006/relationships/image" Target="media/image13.png"/><Relationship Id="rId41" Type="http://schemas.openxmlformats.org/officeDocument/2006/relationships/hyperlink" Target="http://i1059.photobucket.com/albums/t424/shmi11y/UoS%20LingSite/conj4.png" TargetMode="External"/><Relationship Id="rId1" Type="http://schemas.openxmlformats.org/officeDocument/2006/relationships/styles" Target="styles.xml"/><Relationship Id="rId6" Type="http://schemas.openxmlformats.org/officeDocument/2006/relationships/hyperlink" Target="http://i1059.photobucket.com/albums/t424/shmi11y/UoS%20LingSite/thecar1.png" TargetMode="External"/><Relationship Id="rId11" Type="http://schemas.openxmlformats.org/officeDocument/2006/relationships/image" Target="media/image4.png"/><Relationship Id="rId24" Type="http://schemas.openxmlformats.org/officeDocument/2006/relationships/hyperlink" Target="http://i1059.photobucket.com/albums/t424/shmi11y/UoS%20LingSite/prep1.png" TargetMode="External"/><Relationship Id="rId32" Type="http://schemas.openxmlformats.org/officeDocument/2006/relationships/hyperlink" Target="http://i1059.photobucket.com/albums/t424/shmi11y/UoS%20LingSite/prep5.png" TargetMode="External"/><Relationship Id="rId37" Type="http://schemas.openxmlformats.org/officeDocument/2006/relationships/hyperlink" Target="http://i1059.photobucket.com/albums/t424/shmi11y/UoS%20LingSite/conj2.png" TargetMode="External"/><Relationship Id="rId40" Type="http://schemas.openxmlformats.org/officeDocument/2006/relationships/image" Target="media/image18.png"/><Relationship Id="rId45"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hyperlink" Target="http://i1059.photobucket.com/albums/t424/shmi11y/UoS%20LingSite/prep3.png" TargetMode="External"/><Relationship Id="rId36" Type="http://schemas.openxmlformats.org/officeDocument/2006/relationships/image" Target="media/image16.png"/><Relationship Id="rId10" Type="http://schemas.openxmlformats.org/officeDocument/2006/relationships/hyperlink" Target="http://i1059.photobucket.com/albums/t424/shmi11y/UoS%20LingSite/tom.png" TargetMode="External"/><Relationship Id="rId19" Type="http://schemas.openxmlformats.org/officeDocument/2006/relationships/image" Target="media/image8.png"/><Relationship Id="rId31" Type="http://schemas.openxmlformats.org/officeDocument/2006/relationships/image" Target="media/image14.png"/><Relationship Id="rId44" Type="http://schemas.openxmlformats.org/officeDocument/2006/relationships/image" Target="media/image20.png"/><Relationship Id="rId4" Type="http://schemas.openxmlformats.org/officeDocument/2006/relationships/hyperlink" Target="http://i1059.photobucket.com/albums/t424/shmi11y/UoS%20LingSite/tompushedthecar.png" TargetMode="External"/><Relationship Id="rId9" Type="http://schemas.openxmlformats.org/officeDocument/2006/relationships/image" Target="media/image3.png"/><Relationship Id="rId14" Type="http://schemas.openxmlformats.org/officeDocument/2006/relationships/hyperlink" Target="http://i1059.photobucket.com/albums/t424/shmi11y/UoS%20LingSite/pushedthecar.png" TargetMode="External"/><Relationship Id="rId22" Type="http://schemas.openxmlformats.org/officeDocument/2006/relationships/hyperlink" Target="http://i1059.photobucket.com/albums/t424/shmi11y/UoS%20LingSite/adj3.png" TargetMode="External"/><Relationship Id="rId27" Type="http://schemas.openxmlformats.org/officeDocument/2006/relationships/image" Target="media/image12.png"/><Relationship Id="rId30" Type="http://schemas.openxmlformats.org/officeDocument/2006/relationships/hyperlink" Target="http://i1059.photobucket.com/albums/t424/shmi11y/UoS%20LingSite/prep4.png" TargetMode="External"/><Relationship Id="rId35" Type="http://schemas.openxmlformats.org/officeDocument/2006/relationships/hyperlink" Target="http://i1059.photobucket.com/albums/t424/shmi11y/UoS%20LingSite/conj1.png" TargetMode="External"/><Relationship Id="rId43" Type="http://schemas.openxmlformats.org/officeDocument/2006/relationships/hyperlink" Target="http://i1059.photobucket.com/albums/t424/shmi11y/UoS%20LingSite/conj5.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1913</Words>
  <Characters>10907</Characters>
  <Application>Microsoft Office Word</Application>
  <DocSecurity>0</DocSecurity>
  <Lines>90</Lines>
  <Paragraphs>25</Paragraphs>
  <ScaleCrop>false</ScaleCrop>
  <Company/>
  <LinksUpToDate>false</LinksUpToDate>
  <CharactersWithSpaces>12795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Numan</dc:creator>
  <cp:lastModifiedBy>Numan</cp:lastModifiedBy>
  <cp:revision>1</cp:revision>
  <dcterms:created xsi:type="dcterms:W3CDTF">2013-07-19T21:31:00Z</dcterms:created>
  <dcterms:modified xsi:type="dcterms:W3CDTF">2013-07-19T21:32:00Z</dcterms:modified>
</cp:coreProperties>
</file>