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EA7" w:rsidRPr="00F75E60" w:rsidRDefault="00042EA7" w:rsidP="00042EA7">
      <w:pPr>
        <w:jc w:val="center"/>
      </w:pPr>
      <w:r w:rsidRPr="00F75E60">
        <w:rPr>
          <w:b/>
          <w:bCs/>
          <w:lang w:val="en-GB"/>
        </w:rPr>
        <w:t>Software Quality Engineering</w:t>
      </w:r>
    </w:p>
    <w:p w:rsidR="00042EA7" w:rsidRPr="00F75E60" w:rsidRDefault="00042EA7" w:rsidP="00042EA7">
      <w:pPr>
        <w:jc w:val="center"/>
      </w:pPr>
      <w:r w:rsidRPr="00F75E60">
        <w:rPr>
          <w:b/>
          <w:bCs/>
          <w:lang w:val="en-GB"/>
        </w:rPr>
        <w:t>Lecture No. 26</w:t>
      </w:r>
    </w:p>
    <w:p w:rsidR="00042EA7" w:rsidRDefault="00042EA7" w:rsidP="00042EA7">
      <w:pPr>
        <w:jc w:val="both"/>
        <w:rPr>
          <w:b/>
          <w:bCs/>
          <w:lang w:val="en-US"/>
        </w:rPr>
      </w:pPr>
      <w:r w:rsidRPr="00F75E60">
        <w:rPr>
          <w:b/>
          <w:bCs/>
          <w:lang w:val="en-US"/>
        </w:rPr>
        <w:t xml:space="preserve">Summary of the previous lecture </w:t>
      </w:r>
    </w:p>
    <w:p w:rsidR="00042EA7" w:rsidRPr="00F75E60" w:rsidRDefault="00042EA7" w:rsidP="00042EA7">
      <w:pPr>
        <w:jc w:val="both"/>
      </w:pPr>
      <w:r w:rsidRPr="00F75E60">
        <w:rPr>
          <w:lang w:val="en-US"/>
        </w:rPr>
        <w:t xml:space="preserve">In last lecture, we compared different QA Alternatives (including Testing, Inspection, Validation)  More specifically, we will talk about </w:t>
      </w:r>
    </w:p>
    <w:p w:rsidR="00042EA7" w:rsidRPr="00F75E60" w:rsidRDefault="00042EA7" w:rsidP="00042EA7">
      <w:pPr>
        <w:pStyle w:val="ListParagraph"/>
        <w:numPr>
          <w:ilvl w:val="0"/>
          <w:numId w:val="124"/>
        </w:numPr>
        <w:jc w:val="both"/>
      </w:pPr>
      <w:r w:rsidRPr="00F75E60">
        <w:rPr>
          <w:lang w:val="en-US"/>
        </w:rPr>
        <w:t>General Areas</w:t>
      </w:r>
    </w:p>
    <w:p w:rsidR="00042EA7" w:rsidRPr="00F75E60" w:rsidRDefault="00042EA7" w:rsidP="00042EA7">
      <w:pPr>
        <w:pStyle w:val="ListParagraph"/>
        <w:numPr>
          <w:ilvl w:val="0"/>
          <w:numId w:val="124"/>
        </w:numPr>
        <w:jc w:val="both"/>
      </w:pPr>
      <w:r w:rsidRPr="00F75E60">
        <w:rPr>
          <w:lang w:val="en-US"/>
        </w:rPr>
        <w:t>Questions for Comparison</w:t>
      </w:r>
    </w:p>
    <w:p w:rsidR="00042EA7" w:rsidRPr="00F75E60" w:rsidRDefault="00042EA7" w:rsidP="00042EA7">
      <w:pPr>
        <w:pStyle w:val="ListParagraph"/>
        <w:numPr>
          <w:ilvl w:val="0"/>
          <w:numId w:val="124"/>
        </w:numPr>
        <w:jc w:val="both"/>
      </w:pPr>
      <w:r w:rsidRPr="00F75E60">
        <w:rPr>
          <w:lang w:val="en-US"/>
        </w:rPr>
        <w:t>Applicability, Effectiveness, and Cost</w:t>
      </w:r>
    </w:p>
    <w:p w:rsidR="00042EA7" w:rsidRPr="00F75E60" w:rsidRDefault="00042EA7" w:rsidP="00042EA7">
      <w:pPr>
        <w:pStyle w:val="ListParagraph"/>
        <w:numPr>
          <w:ilvl w:val="0"/>
          <w:numId w:val="124"/>
        </w:numPr>
        <w:jc w:val="both"/>
      </w:pPr>
      <w:r w:rsidRPr="00F75E60">
        <w:rPr>
          <w:lang w:val="en-US"/>
        </w:rPr>
        <w:t xml:space="preserve">Summary and Recommendations. </w:t>
      </w:r>
    </w:p>
    <w:p w:rsidR="00042EA7" w:rsidRPr="00F75E60" w:rsidRDefault="00042EA7" w:rsidP="00042EA7">
      <w:pPr>
        <w:pStyle w:val="ListParagraph"/>
        <w:numPr>
          <w:ilvl w:val="0"/>
          <w:numId w:val="124"/>
        </w:numPr>
        <w:jc w:val="both"/>
      </w:pPr>
      <w:r w:rsidRPr="00F75E60">
        <w:rPr>
          <w:lang w:val="en-US"/>
        </w:rPr>
        <w:t>We have seen different comparison tables to identify which QA alternative is appropriate for what type of software</w:t>
      </w:r>
    </w:p>
    <w:p w:rsidR="00042EA7" w:rsidRDefault="00042EA7" w:rsidP="00042EA7">
      <w:pPr>
        <w:jc w:val="both"/>
        <w:rPr>
          <w:b/>
          <w:bCs/>
          <w:lang w:val="en-US"/>
        </w:rPr>
      </w:pPr>
    </w:p>
    <w:p w:rsidR="00042EA7" w:rsidRPr="00F75E60" w:rsidRDefault="00042EA7" w:rsidP="00042EA7">
      <w:pPr>
        <w:jc w:val="center"/>
      </w:pPr>
      <w:r w:rsidRPr="00F75E60">
        <w:rPr>
          <w:b/>
          <w:bCs/>
          <w:lang w:val="en-US"/>
        </w:rPr>
        <w:t xml:space="preserve">Part- 4:  </w:t>
      </w:r>
      <w:r w:rsidRPr="00F75E60">
        <w:rPr>
          <w:b/>
          <w:bCs/>
          <w:lang w:val="en-US"/>
        </w:rPr>
        <w:br/>
        <w:t>Quantifiable Quality Improvement</w:t>
      </w:r>
    </w:p>
    <w:p w:rsidR="00042EA7" w:rsidRPr="00F75E60" w:rsidRDefault="00042EA7" w:rsidP="00042EA7">
      <w:pPr>
        <w:jc w:val="both"/>
      </w:pPr>
      <w:r w:rsidRPr="00F75E60">
        <w:rPr>
          <w:b/>
          <w:bCs/>
          <w:lang w:val="en-US"/>
        </w:rPr>
        <w:t>Outlines</w:t>
      </w:r>
    </w:p>
    <w:p w:rsidR="00042EA7" w:rsidRPr="00F75E60" w:rsidRDefault="00042EA7" w:rsidP="00042EA7">
      <w:pPr>
        <w:jc w:val="both"/>
      </w:pPr>
      <w:r w:rsidRPr="00F75E60">
        <w:rPr>
          <w:bCs/>
          <w:lang w:val="en-US"/>
        </w:rPr>
        <w:t xml:space="preserve">Feedback Loop and Activities for Quantifiable Quality Improvement </w:t>
      </w:r>
    </w:p>
    <w:p w:rsidR="00042EA7" w:rsidRPr="00F75E60" w:rsidRDefault="00042EA7" w:rsidP="00042EA7">
      <w:pPr>
        <w:jc w:val="both"/>
      </w:pPr>
      <w:r w:rsidRPr="00F75E60">
        <w:rPr>
          <w:bCs/>
          <w:lang w:val="en-US"/>
        </w:rPr>
        <w:t xml:space="preserve">• Feedback Loop and Overall Mechanism </w:t>
      </w:r>
    </w:p>
    <w:p w:rsidR="00042EA7" w:rsidRPr="00F75E60" w:rsidRDefault="00042EA7" w:rsidP="00042EA7">
      <w:pPr>
        <w:jc w:val="both"/>
      </w:pPr>
      <w:r w:rsidRPr="00F75E60">
        <w:rPr>
          <w:bCs/>
          <w:lang w:val="en-US"/>
        </w:rPr>
        <w:t xml:space="preserve">• Monitoring and Measurement </w:t>
      </w:r>
    </w:p>
    <w:p w:rsidR="00042EA7" w:rsidRPr="00F75E60" w:rsidRDefault="00042EA7" w:rsidP="00042EA7">
      <w:pPr>
        <w:jc w:val="both"/>
      </w:pPr>
      <w:r w:rsidRPr="00F75E60">
        <w:rPr>
          <w:bCs/>
          <w:lang w:val="en-US"/>
        </w:rPr>
        <w:t xml:space="preserve">• Analysis and Feedback </w:t>
      </w:r>
    </w:p>
    <w:p w:rsidR="00042EA7" w:rsidRPr="00F75E60" w:rsidRDefault="00042EA7" w:rsidP="00042EA7">
      <w:pPr>
        <w:jc w:val="both"/>
      </w:pPr>
      <w:r w:rsidRPr="00F75E60">
        <w:rPr>
          <w:bCs/>
          <w:lang w:val="en-US"/>
        </w:rPr>
        <w:t xml:space="preserve">• Tool and Implementation Support </w:t>
      </w:r>
    </w:p>
    <w:p w:rsidR="00042EA7" w:rsidRPr="00F75E60" w:rsidRDefault="00042EA7" w:rsidP="00042EA7">
      <w:pPr>
        <w:jc w:val="both"/>
      </w:pPr>
      <w:r w:rsidRPr="00F75E60">
        <w:rPr>
          <w:b/>
          <w:bCs/>
          <w:lang w:val="en-US"/>
        </w:rPr>
        <w:t>Objectives</w:t>
      </w:r>
    </w:p>
    <w:p w:rsidR="00042EA7" w:rsidRPr="00F75E60" w:rsidRDefault="00042EA7" w:rsidP="00042EA7">
      <w:pPr>
        <w:pStyle w:val="ListParagraph"/>
        <w:numPr>
          <w:ilvl w:val="0"/>
          <w:numId w:val="125"/>
        </w:numPr>
        <w:jc w:val="both"/>
      </w:pPr>
      <w:r w:rsidRPr="00F75E60">
        <w:rPr>
          <w:bCs/>
          <w:lang w:val="en-US"/>
        </w:rPr>
        <w:t>To understand and distinguish between Pre-QA activities and Post-QA activities.</w:t>
      </w:r>
    </w:p>
    <w:p w:rsidR="00042EA7" w:rsidRPr="00F75E60" w:rsidRDefault="00042EA7" w:rsidP="00042EA7">
      <w:pPr>
        <w:pStyle w:val="ListParagraph"/>
        <w:numPr>
          <w:ilvl w:val="0"/>
          <w:numId w:val="125"/>
        </w:numPr>
        <w:jc w:val="both"/>
      </w:pPr>
      <w:r w:rsidRPr="00F75E60">
        <w:rPr>
          <w:bCs/>
          <w:lang w:val="en-US"/>
        </w:rPr>
        <w:t xml:space="preserve">To be able to apply the knowledge of quantifiable quality improvement in real life software. </w:t>
      </w:r>
    </w:p>
    <w:p w:rsidR="00042EA7" w:rsidRPr="00F75E60" w:rsidRDefault="00042EA7" w:rsidP="00042EA7">
      <w:pPr>
        <w:jc w:val="both"/>
      </w:pPr>
      <w:r w:rsidRPr="00F75E60">
        <w:rPr>
          <w:b/>
          <w:bCs/>
          <w:lang w:val="en-US"/>
        </w:rPr>
        <w:t>Importance of Feedback Loop</w:t>
      </w:r>
    </w:p>
    <w:p w:rsidR="00042EA7" w:rsidRPr="00F75E60" w:rsidRDefault="00042EA7" w:rsidP="00042EA7">
      <w:pPr>
        <w:jc w:val="both"/>
      </w:pPr>
      <w:r w:rsidRPr="00F75E60">
        <w:rPr>
          <w:bCs/>
          <w:lang w:val="en-US"/>
        </w:rPr>
        <w:t xml:space="preserve">All QA activities covered in Part II and Part III need additional support: </w:t>
      </w:r>
    </w:p>
    <w:p w:rsidR="00042EA7" w:rsidRPr="00F75E60" w:rsidRDefault="00042EA7" w:rsidP="00042EA7">
      <w:pPr>
        <w:pStyle w:val="ListParagraph"/>
        <w:numPr>
          <w:ilvl w:val="0"/>
          <w:numId w:val="126"/>
        </w:numPr>
        <w:jc w:val="both"/>
      </w:pPr>
      <w:r w:rsidRPr="00F75E60">
        <w:rPr>
          <w:bCs/>
          <w:lang w:val="en-US"/>
        </w:rPr>
        <w:t>. Planning and goal setting</w:t>
      </w:r>
    </w:p>
    <w:p w:rsidR="00042EA7" w:rsidRPr="00F75E60" w:rsidRDefault="00042EA7" w:rsidP="00042EA7">
      <w:pPr>
        <w:pStyle w:val="ListParagraph"/>
        <w:numPr>
          <w:ilvl w:val="0"/>
          <w:numId w:val="126"/>
        </w:numPr>
        <w:jc w:val="both"/>
      </w:pPr>
      <w:r w:rsidRPr="00F75E60">
        <w:rPr>
          <w:bCs/>
          <w:lang w:val="en-US"/>
        </w:rPr>
        <w:t xml:space="preserve">. Management via feedback loop: </w:t>
      </w:r>
    </w:p>
    <w:p w:rsidR="00042EA7" w:rsidRPr="00F75E60" w:rsidRDefault="00042EA7" w:rsidP="00042EA7">
      <w:pPr>
        <w:pStyle w:val="ListParagraph"/>
        <w:numPr>
          <w:ilvl w:val="2"/>
          <w:numId w:val="126"/>
        </w:numPr>
        <w:tabs>
          <w:tab w:val="left" w:pos="2280"/>
        </w:tabs>
        <w:jc w:val="both"/>
      </w:pPr>
      <w:r w:rsidRPr="00F75E60">
        <w:rPr>
          <w:bCs/>
          <w:lang w:val="en-US"/>
        </w:rPr>
        <w:t>When to stop?</w:t>
      </w:r>
      <w:r w:rsidRPr="00F75E60">
        <w:rPr>
          <w:bCs/>
          <w:lang w:val="en-US"/>
        </w:rPr>
        <w:tab/>
      </w:r>
    </w:p>
    <w:p w:rsidR="00042EA7" w:rsidRPr="00F75E60" w:rsidRDefault="00042EA7" w:rsidP="00042EA7">
      <w:pPr>
        <w:pStyle w:val="ListParagraph"/>
        <w:numPr>
          <w:ilvl w:val="2"/>
          <w:numId w:val="126"/>
        </w:numPr>
        <w:jc w:val="both"/>
      </w:pPr>
      <w:r w:rsidRPr="00F75E60">
        <w:rPr>
          <w:bCs/>
          <w:lang w:val="en-US"/>
        </w:rPr>
        <w:t>Adjustment and improvement, etc.</w:t>
      </w:r>
    </w:p>
    <w:p w:rsidR="00042EA7" w:rsidRPr="00F75E60" w:rsidRDefault="00042EA7" w:rsidP="00042EA7">
      <w:pPr>
        <w:pStyle w:val="ListParagraph"/>
        <w:numPr>
          <w:ilvl w:val="2"/>
          <w:numId w:val="126"/>
        </w:numPr>
        <w:jc w:val="both"/>
      </w:pPr>
      <w:r w:rsidRPr="00F75E60">
        <w:rPr>
          <w:bCs/>
          <w:lang w:val="en-US"/>
        </w:rPr>
        <w:t xml:space="preserve">All based on assessments/predictions  </w:t>
      </w:r>
    </w:p>
    <w:p w:rsidR="00042EA7" w:rsidRPr="00F75E60" w:rsidRDefault="00042EA7" w:rsidP="00042EA7">
      <w:pPr>
        <w:jc w:val="both"/>
      </w:pPr>
      <w:r w:rsidRPr="00F75E60">
        <w:rPr>
          <w:b/>
          <w:bCs/>
          <w:lang w:val="en-US"/>
        </w:rPr>
        <w:t>Importance of Feedback Loop</w:t>
      </w:r>
    </w:p>
    <w:p w:rsidR="00042EA7" w:rsidRPr="00F75E60" w:rsidRDefault="00042EA7" w:rsidP="00042EA7">
      <w:pPr>
        <w:jc w:val="both"/>
      </w:pPr>
      <w:r w:rsidRPr="00F75E60">
        <w:rPr>
          <w:bCs/>
          <w:lang w:val="en-US"/>
        </w:rPr>
        <w:t xml:space="preserve">Feedback loop for quantification/improvement: </w:t>
      </w:r>
    </w:p>
    <w:p w:rsidR="00042EA7" w:rsidRPr="00F75E60" w:rsidRDefault="00042EA7" w:rsidP="00042EA7">
      <w:pPr>
        <w:pStyle w:val="ListParagraph"/>
        <w:numPr>
          <w:ilvl w:val="0"/>
          <w:numId w:val="127"/>
        </w:numPr>
        <w:jc w:val="both"/>
      </w:pPr>
      <w:r w:rsidRPr="00F75E60">
        <w:rPr>
          <w:bCs/>
          <w:lang w:val="en-US"/>
        </w:rPr>
        <w:lastRenderedPageBreak/>
        <w:t xml:space="preserve">. Focus of Part IV chapters . </w:t>
      </w:r>
    </w:p>
    <w:p w:rsidR="00042EA7" w:rsidRPr="00F75E60" w:rsidRDefault="00042EA7" w:rsidP="00042EA7">
      <w:pPr>
        <w:pStyle w:val="ListParagraph"/>
        <w:numPr>
          <w:ilvl w:val="1"/>
          <w:numId w:val="127"/>
        </w:numPr>
        <w:jc w:val="both"/>
      </w:pPr>
      <w:r w:rsidRPr="00F75E60">
        <w:rPr>
          <w:bCs/>
          <w:lang w:val="en-US"/>
        </w:rPr>
        <w:t xml:space="preserve">mechanism and implementation. </w:t>
      </w:r>
    </w:p>
    <w:p w:rsidR="00042EA7" w:rsidRPr="00F75E60" w:rsidRDefault="00042EA7" w:rsidP="00042EA7">
      <w:pPr>
        <w:pStyle w:val="ListParagraph"/>
        <w:numPr>
          <w:ilvl w:val="1"/>
          <w:numId w:val="127"/>
        </w:numPr>
        <w:jc w:val="both"/>
      </w:pPr>
      <w:r w:rsidRPr="00F75E60">
        <w:rPr>
          <w:bCs/>
          <w:lang w:val="en-US"/>
        </w:rPr>
        <w:t xml:space="preserve">models and measurements. </w:t>
      </w:r>
    </w:p>
    <w:p w:rsidR="00042EA7" w:rsidRPr="00F75E60" w:rsidRDefault="00042EA7" w:rsidP="00042EA7">
      <w:pPr>
        <w:pStyle w:val="ListParagraph"/>
        <w:numPr>
          <w:ilvl w:val="1"/>
          <w:numId w:val="127"/>
        </w:numPr>
        <w:jc w:val="both"/>
      </w:pPr>
      <w:r w:rsidRPr="00F75E60">
        <w:rPr>
          <w:bCs/>
          <w:lang w:val="en-US"/>
        </w:rPr>
        <w:t xml:space="preserve">defect analyses and techniques. </w:t>
      </w:r>
    </w:p>
    <w:p w:rsidR="00042EA7" w:rsidRPr="00F75E60" w:rsidRDefault="00042EA7" w:rsidP="00042EA7">
      <w:pPr>
        <w:pStyle w:val="ListParagraph"/>
        <w:numPr>
          <w:ilvl w:val="1"/>
          <w:numId w:val="127"/>
        </w:numPr>
        <w:jc w:val="both"/>
      </w:pPr>
      <w:r w:rsidRPr="00F75E60">
        <w:rPr>
          <w:bCs/>
          <w:lang w:val="en-US"/>
        </w:rPr>
        <w:t xml:space="preserve">risk identification techniques. </w:t>
      </w:r>
    </w:p>
    <w:p w:rsidR="00042EA7" w:rsidRPr="00F75E60" w:rsidRDefault="00042EA7" w:rsidP="00042EA7">
      <w:pPr>
        <w:pStyle w:val="ListParagraph"/>
        <w:numPr>
          <w:ilvl w:val="1"/>
          <w:numId w:val="127"/>
        </w:numPr>
        <w:jc w:val="both"/>
      </w:pPr>
      <w:r w:rsidRPr="00F75E60">
        <w:rPr>
          <w:bCs/>
          <w:lang w:val="en-US"/>
        </w:rPr>
        <w:t xml:space="preserve">software reliability engineering </w:t>
      </w:r>
    </w:p>
    <w:p w:rsidR="00042EA7" w:rsidRPr="00F75E60" w:rsidRDefault="00042EA7" w:rsidP="00042EA7">
      <w:pPr>
        <w:jc w:val="both"/>
      </w:pPr>
      <w:r w:rsidRPr="00F75E60">
        <w:rPr>
          <w:b/>
          <w:bCs/>
          <w:lang w:val="en-US"/>
        </w:rPr>
        <w:t>QE Activities and Process Review</w:t>
      </w:r>
    </w:p>
    <w:p w:rsidR="00042EA7" w:rsidRPr="00F75E60" w:rsidRDefault="00042EA7" w:rsidP="00042EA7">
      <w:pPr>
        <w:jc w:val="both"/>
      </w:pPr>
      <w:r w:rsidRPr="00F75E60">
        <w:rPr>
          <w:bCs/>
          <w:lang w:val="en-US"/>
        </w:rPr>
        <w:t xml:space="preserve">• Major activities: </w:t>
      </w:r>
    </w:p>
    <w:p w:rsidR="00042EA7" w:rsidRPr="00F75E60" w:rsidRDefault="00042EA7" w:rsidP="00042EA7">
      <w:pPr>
        <w:pStyle w:val="ListParagraph"/>
        <w:numPr>
          <w:ilvl w:val="1"/>
          <w:numId w:val="127"/>
        </w:numPr>
        <w:jc w:val="both"/>
      </w:pPr>
      <w:r w:rsidRPr="00F75E60">
        <w:rPr>
          <w:bCs/>
          <w:lang w:val="en-US"/>
        </w:rPr>
        <w:t xml:space="preserve">. Pre-QA planning (earlier lectures). </w:t>
      </w:r>
    </w:p>
    <w:p w:rsidR="00042EA7" w:rsidRPr="00F75E60" w:rsidRDefault="00042EA7" w:rsidP="00042EA7">
      <w:pPr>
        <w:pStyle w:val="ListParagraph"/>
        <w:numPr>
          <w:ilvl w:val="1"/>
          <w:numId w:val="127"/>
        </w:numPr>
        <w:jc w:val="both"/>
      </w:pPr>
      <w:r w:rsidRPr="00F75E60">
        <w:rPr>
          <w:bCs/>
          <w:lang w:val="en-US"/>
        </w:rPr>
        <w:t xml:space="preserve">. QA (Part II and Part III). </w:t>
      </w:r>
    </w:p>
    <w:p w:rsidR="00042EA7" w:rsidRPr="00F75E60" w:rsidRDefault="00042EA7" w:rsidP="00042EA7">
      <w:pPr>
        <w:pStyle w:val="ListParagraph"/>
        <w:numPr>
          <w:ilvl w:val="1"/>
          <w:numId w:val="127"/>
        </w:numPr>
        <w:jc w:val="both"/>
      </w:pPr>
      <w:r w:rsidRPr="00F75E60">
        <w:rPr>
          <w:bCs/>
          <w:lang w:val="en-US"/>
        </w:rPr>
        <w:t xml:space="preserve">. Post-QA analysis &amp; feedback </w:t>
      </w:r>
    </w:p>
    <w:p w:rsidR="00042EA7" w:rsidRPr="00F75E60" w:rsidRDefault="00042EA7" w:rsidP="00042EA7">
      <w:pPr>
        <w:jc w:val="both"/>
      </w:pPr>
      <w:r w:rsidRPr="00F75E60">
        <w:rPr>
          <w:b/>
          <w:bCs/>
          <w:lang w:val="en-US"/>
        </w:rPr>
        <w:t xml:space="preserve">Part IV (maybe parallel instead of “post-”) </w:t>
      </w:r>
    </w:p>
    <w:p w:rsidR="00042EA7" w:rsidRDefault="00042EA7" w:rsidP="00042EA7">
      <w:pPr>
        <w:jc w:val="both"/>
        <w:rPr>
          <w:bCs/>
          <w:lang w:val="en-US"/>
        </w:rPr>
      </w:pPr>
      <w:r w:rsidRPr="00F75E60">
        <w:rPr>
          <w:bCs/>
          <w:lang w:val="en-US"/>
        </w:rPr>
        <w:t>• Overall process:– Software quality engineering (SQE)</w:t>
      </w:r>
    </w:p>
    <w:p w:rsidR="00042EA7" w:rsidRPr="00F75E60" w:rsidRDefault="00042EA7" w:rsidP="00042EA7">
      <w:pPr>
        <w:jc w:val="both"/>
      </w:pPr>
      <w:r w:rsidRPr="00F75E60">
        <w:rPr>
          <w:noProof/>
          <w:lang w:val="en-US"/>
        </w:rPr>
        <w:drawing>
          <wp:inline distT="0" distB="0" distL="0" distR="0" wp14:anchorId="39BD78A8" wp14:editId="34CA9C19">
            <wp:extent cx="4905375" cy="1581150"/>
            <wp:effectExtent l="19050" t="0" r="9525" b="0"/>
            <wp:docPr id="17" name="Picture 12"/>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 cstate="print"/>
                    <a:stretch>
                      <a:fillRect/>
                    </a:stretch>
                  </pic:blipFill>
                  <pic:spPr>
                    <a:xfrm>
                      <a:off x="0" y="0"/>
                      <a:ext cx="4913596" cy="1583800"/>
                    </a:xfrm>
                    <a:prstGeom prst="rect">
                      <a:avLst/>
                    </a:prstGeom>
                  </pic:spPr>
                </pic:pic>
              </a:graphicData>
            </a:graphic>
          </wp:inline>
        </w:drawing>
      </w:r>
    </w:p>
    <w:p w:rsidR="00042EA7" w:rsidRPr="00F75E60" w:rsidRDefault="00042EA7" w:rsidP="00042EA7">
      <w:pPr>
        <w:jc w:val="both"/>
      </w:pPr>
      <w:r w:rsidRPr="00F75E60">
        <w:rPr>
          <w:b/>
          <w:bCs/>
          <w:lang w:val="en-US"/>
        </w:rPr>
        <w:t xml:space="preserve">Quality Engg. Process </w:t>
      </w:r>
    </w:p>
    <w:p w:rsidR="00042EA7" w:rsidRPr="00F75E60" w:rsidRDefault="00042EA7" w:rsidP="00042EA7">
      <w:pPr>
        <w:jc w:val="both"/>
      </w:pPr>
      <w:r w:rsidRPr="00F75E60">
        <w:rPr>
          <w:bCs/>
          <w:lang w:val="en-US"/>
        </w:rPr>
        <w:t>QE Activities and Process Review</w:t>
      </w:r>
    </w:p>
    <w:p w:rsidR="00042EA7" w:rsidRPr="00F75E60" w:rsidRDefault="00042EA7" w:rsidP="00042EA7">
      <w:pPr>
        <w:jc w:val="both"/>
      </w:pPr>
      <w:r w:rsidRPr="00F75E60">
        <w:rPr>
          <w:bCs/>
          <w:lang w:val="en-US"/>
        </w:rPr>
        <w:t xml:space="preserve">Feedback loop zoom-in: Fig 18.1 (p.304) </w:t>
      </w:r>
    </w:p>
    <w:p w:rsidR="00042EA7" w:rsidRPr="00F75E60" w:rsidRDefault="00042EA7" w:rsidP="00042EA7">
      <w:pPr>
        <w:pStyle w:val="ListParagraph"/>
        <w:numPr>
          <w:ilvl w:val="0"/>
          <w:numId w:val="127"/>
        </w:numPr>
        <w:jc w:val="both"/>
      </w:pPr>
      <w:r w:rsidRPr="00F75E60">
        <w:rPr>
          <w:bCs/>
          <w:lang w:val="en-US"/>
        </w:rPr>
        <w:t xml:space="preserve">. Multiple measurement sources. </w:t>
      </w:r>
    </w:p>
    <w:p w:rsidR="00042EA7" w:rsidRPr="00F75E60" w:rsidRDefault="00042EA7" w:rsidP="00042EA7">
      <w:pPr>
        <w:pStyle w:val="ListParagraph"/>
        <w:numPr>
          <w:ilvl w:val="0"/>
          <w:numId w:val="127"/>
        </w:numPr>
        <w:jc w:val="both"/>
      </w:pPr>
      <w:r w:rsidRPr="00F75E60">
        <w:rPr>
          <w:bCs/>
          <w:lang w:val="en-US"/>
        </w:rPr>
        <w:t xml:space="preserve">. Many types of analysis performed. </w:t>
      </w:r>
    </w:p>
    <w:p w:rsidR="00042EA7" w:rsidRPr="00F75E60" w:rsidRDefault="00042EA7" w:rsidP="00042EA7">
      <w:pPr>
        <w:pStyle w:val="ListParagraph"/>
        <w:numPr>
          <w:ilvl w:val="0"/>
          <w:numId w:val="127"/>
        </w:numPr>
        <w:jc w:val="both"/>
      </w:pPr>
      <w:r w:rsidRPr="00F75E60">
        <w:rPr>
          <w:bCs/>
          <w:lang w:val="en-US"/>
        </w:rPr>
        <w:t>. Multiple feedback paths.</w:t>
      </w:r>
    </w:p>
    <w:p w:rsidR="00042EA7" w:rsidRDefault="00042EA7" w:rsidP="00042EA7">
      <w:pPr>
        <w:jc w:val="both"/>
        <w:rPr>
          <w:bCs/>
          <w:lang w:val="en-US"/>
        </w:rPr>
      </w:pPr>
      <w:r w:rsidRPr="00F75E60">
        <w:rPr>
          <w:bCs/>
          <w:lang w:val="en-US"/>
        </w:rPr>
        <w:t xml:space="preserve">Refined Quality Engineering Process: Management, Analysis and feedback for Quantifiable improvement </w:t>
      </w:r>
    </w:p>
    <w:p w:rsidR="00042EA7" w:rsidRPr="00F75E60" w:rsidRDefault="00042EA7" w:rsidP="00042EA7">
      <w:pPr>
        <w:jc w:val="both"/>
      </w:pPr>
      <w:r w:rsidRPr="00F75E60">
        <w:rPr>
          <w:noProof/>
          <w:lang w:val="en-US"/>
        </w:rPr>
        <w:drawing>
          <wp:inline distT="0" distB="0" distL="0" distR="0" wp14:anchorId="5BD34778" wp14:editId="53699F02">
            <wp:extent cx="4905375" cy="1562100"/>
            <wp:effectExtent l="19050" t="0" r="9525" b="0"/>
            <wp:docPr id="18" name="Picture 13"/>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6" cstate="print"/>
                    <a:stretch>
                      <a:fillRect/>
                    </a:stretch>
                  </pic:blipFill>
                  <pic:spPr>
                    <a:xfrm>
                      <a:off x="0" y="0"/>
                      <a:ext cx="4905375" cy="1562100"/>
                    </a:xfrm>
                    <a:prstGeom prst="rect">
                      <a:avLst/>
                    </a:prstGeom>
                  </pic:spPr>
                </pic:pic>
              </a:graphicData>
            </a:graphic>
          </wp:inline>
        </w:drawing>
      </w:r>
    </w:p>
    <w:p w:rsidR="00042EA7" w:rsidRPr="00F75E60" w:rsidRDefault="00042EA7" w:rsidP="00042EA7">
      <w:pPr>
        <w:jc w:val="both"/>
      </w:pPr>
      <w:r w:rsidRPr="00F75E60">
        <w:rPr>
          <w:b/>
          <w:bCs/>
          <w:lang w:val="en-US"/>
        </w:rPr>
        <w:lastRenderedPageBreak/>
        <w:t xml:space="preserve">Feedback Loop Related Activities </w:t>
      </w:r>
    </w:p>
    <w:p w:rsidR="00042EA7" w:rsidRPr="00F75E60" w:rsidRDefault="00042EA7" w:rsidP="00042EA7">
      <w:pPr>
        <w:jc w:val="both"/>
      </w:pPr>
      <w:r w:rsidRPr="00F75E60">
        <w:rPr>
          <w:bCs/>
          <w:lang w:val="en-US"/>
        </w:rPr>
        <w:t xml:space="preserve">Monitoring and measurement: </w:t>
      </w:r>
    </w:p>
    <w:p w:rsidR="00042EA7" w:rsidRPr="00F75E60" w:rsidRDefault="00042EA7" w:rsidP="00042EA7">
      <w:pPr>
        <w:pStyle w:val="ListParagraph"/>
        <w:numPr>
          <w:ilvl w:val="0"/>
          <w:numId w:val="130"/>
        </w:numPr>
        <w:jc w:val="both"/>
      </w:pPr>
      <w:r w:rsidRPr="00F75E60">
        <w:rPr>
          <w:bCs/>
          <w:lang w:val="en-US"/>
        </w:rPr>
        <w:t xml:space="preserve">defect monitoring </w:t>
      </w:r>
      <w:r w:rsidRPr="00F75E60">
        <w:rPr>
          <w:rFonts w:ascii="Cambria Math" w:hAnsi="Cambria Math" w:cs="Cambria Math"/>
          <w:bCs/>
          <w:lang w:val="en-US"/>
        </w:rPr>
        <w:t>∈</w:t>
      </w:r>
      <w:r w:rsidRPr="00F75E60">
        <w:rPr>
          <w:rFonts w:ascii="Calibri" w:hAnsi="Calibri" w:cs="Calibri"/>
          <w:bCs/>
          <w:lang w:val="en-US"/>
        </w:rPr>
        <w:t xml:space="preserve"> process management. </w:t>
      </w:r>
    </w:p>
    <w:p w:rsidR="00042EA7" w:rsidRPr="00F75E60" w:rsidRDefault="00042EA7" w:rsidP="00042EA7">
      <w:pPr>
        <w:pStyle w:val="ListParagraph"/>
        <w:numPr>
          <w:ilvl w:val="0"/>
          <w:numId w:val="130"/>
        </w:numPr>
        <w:jc w:val="both"/>
      </w:pPr>
      <w:r w:rsidRPr="00F75E60">
        <w:rPr>
          <w:bCs/>
          <w:lang w:val="en-US"/>
        </w:rPr>
        <w:t xml:space="preserve">defect measurement </w:t>
      </w:r>
      <w:r w:rsidRPr="00F75E60">
        <w:rPr>
          <w:rFonts w:ascii="Cambria Math" w:hAnsi="Cambria Math" w:cs="Cambria Math"/>
          <w:bCs/>
          <w:lang w:val="en-US"/>
        </w:rPr>
        <w:t>∈</w:t>
      </w:r>
      <w:r w:rsidRPr="00F75E60">
        <w:rPr>
          <w:rFonts w:ascii="Calibri" w:hAnsi="Calibri" w:cs="Calibri"/>
          <w:bCs/>
          <w:lang w:val="en-US"/>
        </w:rPr>
        <w:t xml:space="preserve"> defect handling. </w:t>
      </w:r>
    </w:p>
    <w:p w:rsidR="00042EA7" w:rsidRPr="00F75E60" w:rsidRDefault="00042EA7" w:rsidP="00042EA7">
      <w:pPr>
        <w:pStyle w:val="ListParagraph"/>
        <w:numPr>
          <w:ilvl w:val="0"/>
          <w:numId w:val="130"/>
        </w:numPr>
        <w:jc w:val="both"/>
      </w:pPr>
      <w:r w:rsidRPr="00F75E60">
        <w:rPr>
          <w:bCs/>
          <w:lang w:val="en-US"/>
        </w:rPr>
        <w:t xml:space="preserve">many other related measurements. </w:t>
      </w:r>
    </w:p>
    <w:p w:rsidR="00042EA7" w:rsidRPr="00F75E60" w:rsidRDefault="00042EA7" w:rsidP="00042EA7">
      <w:pPr>
        <w:jc w:val="both"/>
      </w:pPr>
      <w:r w:rsidRPr="00F75E60">
        <w:rPr>
          <w:bCs/>
          <w:lang w:val="en-US"/>
        </w:rPr>
        <w:t xml:space="preserve">Analysis modeling: </w:t>
      </w:r>
    </w:p>
    <w:p w:rsidR="00042EA7" w:rsidRPr="00F75E60" w:rsidRDefault="00042EA7" w:rsidP="00042EA7">
      <w:pPr>
        <w:pStyle w:val="ListParagraph"/>
        <w:numPr>
          <w:ilvl w:val="0"/>
          <w:numId w:val="129"/>
        </w:numPr>
        <w:jc w:val="both"/>
      </w:pPr>
      <w:r w:rsidRPr="00F75E60">
        <w:rPr>
          <w:bCs/>
          <w:lang w:val="en-US"/>
        </w:rPr>
        <w:t>Historical baselines and experience.</w:t>
      </w:r>
    </w:p>
    <w:p w:rsidR="00042EA7" w:rsidRPr="00F75E60" w:rsidRDefault="00042EA7" w:rsidP="00042EA7">
      <w:pPr>
        <w:pStyle w:val="ListParagraph"/>
        <w:numPr>
          <w:ilvl w:val="0"/>
          <w:numId w:val="129"/>
        </w:numPr>
        <w:jc w:val="both"/>
      </w:pPr>
      <w:r w:rsidRPr="00F75E60">
        <w:rPr>
          <w:bCs/>
          <w:lang w:val="en-US"/>
        </w:rPr>
        <w:t xml:space="preserve">Choosing models and analysis techniques. </w:t>
      </w:r>
    </w:p>
    <w:p w:rsidR="00042EA7" w:rsidRPr="00F75E60" w:rsidRDefault="00042EA7" w:rsidP="00042EA7">
      <w:pPr>
        <w:pStyle w:val="ListParagraph"/>
        <w:numPr>
          <w:ilvl w:val="0"/>
          <w:numId w:val="129"/>
        </w:numPr>
        <w:jc w:val="both"/>
      </w:pPr>
      <w:r w:rsidRPr="00F75E60">
        <w:rPr>
          <w:bCs/>
          <w:lang w:val="en-US"/>
        </w:rPr>
        <w:t xml:space="preserve">Focus on defect/risk/reliability analyses. </w:t>
      </w:r>
    </w:p>
    <w:p w:rsidR="00042EA7" w:rsidRPr="00F75E60" w:rsidRDefault="00042EA7" w:rsidP="00042EA7">
      <w:pPr>
        <w:pStyle w:val="ListParagraph"/>
        <w:numPr>
          <w:ilvl w:val="0"/>
          <w:numId w:val="129"/>
        </w:numPr>
        <w:jc w:val="both"/>
      </w:pPr>
      <w:r w:rsidRPr="00F75E60">
        <w:rPr>
          <w:bCs/>
          <w:lang w:val="en-US"/>
        </w:rPr>
        <w:t xml:space="preserve">Goal: assessment/prediction/improvement. </w:t>
      </w:r>
    </w:p>
    <w:p w:rsidR="00042EA7" w:rsidRPr="00F75E60" w:rsidRDefault="00042EA7" w:rsidP="00042EA7">
      <w:pPr>
        <w:jc w:val="both"/>
      </w:pPr>
      <w:r w:rsidRPr="00F75E60">
        <w:rPr>
          <w:bCs/>
          <w:lang w:val="en-US"/>
        </w:rPr>
        <w:t xml:space="preserve">Feedback and followup: </w:t>
      </w:r>
    </w:p>
    <w:p w:rsidR="00042EA7" w:rsidRPr="00F75E60" w:rsidRDefault="00042EA7" w:rsidP="00042EA7">
      <w:pPr>
        <w:pStyle w:val="ListParagraph"/>
        <w:numPr>
          <w:ilvl w:val="0"/>
          <w:numId w:val="128"/>
        </w:numPr>
        <w:jc w:val="both"/>
      </w:pPr>
      <w:r w:rsidRPr="00F75E60">
        <w:rPr>
          <w:bCs/>
          <w:lang w:val="en-US"/>
        </w:rPr>
        <w:t xml:space="preserve">Frequent feedback: assessment/prediction. </w:t>
      </w:r>
    </w:p>
    <w:p w:rsidR="00042EA7" w:rsidRPr="00F75E60" w:rsidRDefault="00042EA7" w:rsidP="00042EA7">
      <w:pPr>
        <w:pStyle w:val="ListParagraph"/>
        <w:numPr>
          <w:ilvl w:val="0"/>
          <w:numId w:val="128"/>
        </w:numPr>
        <w:jc w:val="both"/>
      </w:pPr>
      <w:r w:rsidRPr="00F75E60">
        <w:rPr>
          <w:bCs/>
          <w:lang w:val="en-US"/>
        </w:rPr>
        <w:t xml:space="preserve">Possible improvement areas identified. </w:t>
      </w:r>
    </w:p>
    <w:p w:rsidR="00042EA7" w:rsidRPr="00F75E60" w:rsidRDefault="00042EA7" w:rsidP="00042EA7">
      <w:pPr>
        <w:pStyle w:val="ListParagraph"/>
        <w:numPr>
          <w:ilvl w:val="0"/>
          <w:numId w:val="128"/>
        </w:numPr>
        <w:jc w:val="both"/>
      </w:pPr>
      <w:r w:rsidRPr="00F75E60">
        <w:rPr>
          <w:bCs/>
          <w:lang w:val="en-US"/>
        </w:rPr>
        <w:t>Overall management and improvement.</w:t>
      </w:r>
      <w:r w:rsidRPr="00F75E60">
        <w:rPr>
          <w:b/>
          <w:bCs/>
          <w:lang w:val="en-US"/>
        </w:rPr>
        <w:t xml:space="preserve"> </w:t>
      </w:r>
    </w:p>
    <w:p w:rsidR="00042EA7" w:rsidRPr="00F75E60" w:rsidRDefault="00042EA7" w:rsidP="00042EA7">
      <w:pPr>
        <w:jc w:val="both"/>
      </w:pPr>
      <w:r w:rsidRPr="00F75E60">
        <w:rPr>
          <w:b/>
          <w:bCs/>
          <w:lang w:val="en-US"/>
        </w:rPr>
        <w:t xml:space="preserve">Quality Monitoring and Measurements </w:t>
      </w:r>
    </w:p>
    <w:p w:rsidR="00042EA7" w:rsidRPr="00F75E60" w:rsidRDefault="00042EA7" w:rsidP="00042EA7">
      <w:pPr>
        <w:jc w:val="both"/>
      </w:pPr>
      <w:r w:rsidRPr="00F75E60">
        <w:rPr>
          <w:bCs/>
          <w:lang w:val="en-US"/>
        </w:rPr>
        <w:t xml:space="preserve">Quality monitoring needs: </w:t>
      </w:r>
    </w:p>
    <w:p w:rsidR="00042EA7" w:rsidRPr="00F75E60" w:rsidRDefault="00042EA7" w:rsidP="00042EA7">
      <w:pPr>
        <w:pStyle w:val="ListParagraph"/>
        <w:numPr>
          <w:ilvl w:val="0"/>
          <w:numId w:val="131"/>
        </w:numPr>
        <w:jc w:val="both"/>
      </w:pPr>
      <w:r w:rsidRPr="00F75E60">
        <w:rPr>
          <w:bCs/>
          <w:lang w:val="en-US"/>
        </w:rPr>
        <w:t xml:space="preserve">Quality as a quantified entity over time. </w:t>
      </w:r>
    </w:p>
    <w:p w:rsidR="00042EA7" w:rsidRPr="00F75E60" w:rsidRDefault="00042EA7" w:rsidP="00042EA7">
      <w:pPr>
        <w:pStyle w:val="ListParagraph"/>
        <w:numPr>
          <w:ilvl w:val="0"/>
          <w:numId w:val="131"/>
        </w:numPr>
        <w:jc w:val="both"/>
      </w:pPr>
      <w:r w:rsidRPr="00F75E60">
        <w:rPr>
          <w:bCs/>
          <w:lang w:val="en-US"/>
        </w:rPr>
        <w:t xml:space="preserve">Able to assess, predict, and control. </w:t>
      </w:r>
    </w:p>
    <w:p w:rsidR="00042EA7" w:rsidRPr="00F75E60" w:rsidRDefault="00042EA7" w:rsidP="00042EA7">
      <w:pPr>
        <w:pStyle w:val="ListParagraph"/>
        <w:numPr>
          <w:ilvl w:val="0"/>
          <w:numId w:val="131"/>
        </w:numPr>
        <w:jc w:val="both"/>
      </w:pPr>
      <w:r w:rsidRPr="00F75E60">
        <w:rPr>
          <w:bCs/>
          <w:lang w:val="en-US"/>
        </w:rPr>
        <w:t xml:space="preserve">Various measurement data needed. </w:t>
      </w:r>
    </w:p>
    <w:p w:rsidR="00042EA7" w:rsidRPr="00F75E60" w:rsidRDefault="00042EA7" w:rsidP="00042EA7">
      <w:pPr>
        <w:pStyle w:val="ListParagraph"/>
        <w:numPr>
          <w:ilvl w:val="0"/>
          <w:numId w:val="131"/>
        </w:numPr>
        <w:jc w:val="both"/>
      </w:pPr>
      <w:r w:rsidRPr="00F75E60">
        <w:rPr>
          <w:bCs/>
          <w:lang w:val="en-US"/>
        </w:rPr>
        <w:t xml:space="preserve">Some directly in quality monitoring. </w:t>
      </w:r>
    </w:p>
    <w:p w:rsidR="00042EA7" w:rsidRPr="00F75E60" w:rsidRDefault="00042EA7" w:rsidP="00042EA7">
      <w:pPr>
        <w:pStyle w:val="ListParagraph"/>
        <w:numPr>
          <w:ilvl w:val="0"/>
          <w:numId w:val="131"/>
        </w:numPr>
        <w:jc w:val="both"/>
      </w:pPr>
      <w:r w:rsidRPr="00F75E60">
        <w:rPr>
          <w:bCs/>
          <w:lang w:val="en-US"/>
        </w:rPr>
        <w:t xml:space="preserve">Others via analyses to provide feedback. </w:t>
      </w:r>
    </w:p>
    <w:p w:rsidR="00042EA7" w:rsidRPr="00F75E60" w:rsidRDefault="00042EA7" w:rsidP="00042EA7">
      <w:pPr>
        <w:jc w:val="both"/>
      </w:pPr>
      <w:r w:rsidRPr="00F75E60">
        <w:rPr>
          <w:bCs/>
          <w:lang w:val="en-US"/>
        </w:rPr>
        <w:t xml:space="preserve">Direct quality measurements: </w:t>
      </w:r>
      <w:r w:rsidRPr="00F75E60">
        <w:rPr>
          <w:bCs/>
          <w:lang w:val="en-US"/>
        </w:rPr>
        <w:tab/>
        <w:t xml:space="preserve"> </w:t>
      </w:r>
    </w:p>
    <w:p w:rsidR="00042EA7" w:rsidRPr="00F75E60" w:rsidRDefault="00042EA7" w:rsidP="00042EA7">
      <w:pPr>
        <w:pStyle w:val="ListParagraph"/>
        <w:numPr>
          <w:ilvl w:val="0"/>
          <w:numId w:val="132"/>
        </w:numPr>
        <w:jc w:val="both"/>
      </w:pPr>
      <w:r w:rsidRPr="00F75E60">
        <w:rPr>
          <w:bCs/>
          <w:lang w:val="en-US"/>
        </w:rPr>
        <w:t>Result, impact and related info. – e.g., success vs. failure</w:t>
      </w:r>
    </w:p>
    <w:p w:rsidR="00042EA7" w:rsidRPr="00F75E60" w:rsidRDefault="00042EA7" w:rsidP="00042EA7">
      <w:pPr>
        <w:pStyle w:val="ListParagraph"/>
        <w:numPr>
          <w:ilvl w:val="0"/>
          <w:numId w:val="132"/>
        </w:numPr>
        <w:jc w:val="both"/>
      </w:pPr>
      <w:r w:rsidRPr="00F75E60">
        <w:rPr>
          <w:bCs/>
          <w:lang w:val="en-US"/>
        </w:rPr>
        <w:t xml:space="preserve">Defect information: directly monitored. – additional defect analysis </w:t>
      </w:r>
    </w:p>
    <w:p w:rsidR="00042EA7" w:rsidRPr="00F75E60" w:rsidRDefault="00042EA7" w:rsidP="00042EA7">
      <w:pPr>
        <w:pStyle w:val="ListParagraph"/>
        <w:numPr>
          <w:ilvl w:val="0"/>
          <w:numId w:val="132"/>
        </w:numPr>
        <w:jc w:val="both"/>
      </w:pPr>
      <w:r w:rsidRPr="00F75E60">
        <w:rPr>
          <w:bCs/>
          <w:lang w:val="en-US"/>
        </w:rPr>
        <w:t>Mostly used in quality monitoring.</w:t>
      </w:r>
      <w:r w:rsidRPr="00F75E60">
        <w:rPr>
          <w:b/>
          <w:bCs/>
          <w:lang w:val="en-US"/>
        </w:rPr>
        <w:t xml:space="preserve"> </w:t>
      </w:r>
    </w:p>
    <w:p w:rsidR="00042EA7" w:rsidRPr="00F75E60" w:rsidRDefault="00042EA7" w:rsidP="00042EA7">
      <w:pPr>
        <w:jc w:val="both"/>
      </w:pPr>
      <w:r w:rsidRPr="00F75E60">
        <w:rPr>
          <w:b/>
          <w:bCs/>
          <w:lang w:val="en-US"/>
        </w:rPr>
        <w:t xml:space="preserve">Indirect Quality Measurements </w:t>
      </w:r>
    </w:p>
    <w:p w:rsidR="00042EA7" w:rsidRPr="00B67411" w:rsidRDefault="00042EA7" w:rsidP="00042EA7">
      <w:pPr>
        <w:jc w:val="both"/>
      </w:pPr>
      <w:r w:rsidRPr="00B67411">
        <w:rPr>
          <w:bCs/>
          <w:lang w:val="en-US"/>
        </w:rPr>
        <w:t xml:space="preserve">• Indirect quality measurements: Why? </w:t>
      </w:r>
    </w:p>
    <w:p w:rsidR="00042EA7" w:rsidRPr="00B67411" w:rsidRDefault="00042EA7" w:rsidP="00042EA7">
      <w:pPr>
        <w:pStyle w:val="ListParagraph"/>
        <w:numPr>
          <w:ilvl w:val="0"/>
          <w:numId w:val="134"/>
        </w:numPr>
        <w:jc w:val="both"/>
      </w:pPr>
      <w:r w:rsidRPr="00B67411">
        <w:rPr>
          <w:bCs/>
          <w:lang w:val="en-US"/>
        </w:rPr>
        <w:t xml:space="preserve">. Other quality measurements (reliability) need additional analyses/data. </w:t>
      </w:r>
    </w:p>
    <w:p w:rsidR="00042EA7" w:rsidRPr="00B67411" w:rsidRDefault="00042EA7" w:rsidP="00042EA7">
      <w:pPr>
        <w:pStyle w:val="ListParagraph"/>
        <w:numPr>
          <w:ilvl w:val="0"/>
          <w:numId w:val="134"/>
        </w:numPr>
        <w:jc w:val="both"/>
      </w:pPr>
      <w:r w:rsidRPr="00B67411">
        <w:rPr>
          <w:bCs/>
          <w:lang w:val="en-US"/>
        </w:rPr>
        <w:t xml:space="preserve">Unavailability of direct quality measurements early in the development cycle </w:t>
      </w:r>
      <w:r w:rsidRPr="00B67411">
        <w:rPr>
          <w:rFonts w:ascii="Cambria Math" w:hAnsi="Cambria Math" w:cs="Cambria Math"/>
          <w:bCs/>
          <w:lang w:val="en-US"/>
        </w:rPr>
        <w:t>⇒</w:t>
      </w:r>
      <w:r w:rsidRPr="00B67411">
        <w:rPr>
          <w:rFonts w:ascii="Calibri" w:hAnsi="Calibri" w:cs="Calibri"/>
          <w:bCs/>
          <w:lang w:val="en-US"/>
        </w:rPr>
        <w:t xml:space="preserve"> early (indirect) indicators. </w:t>
      </w:r>
    </w:p>
    <w:p w:rsidR="00042EA7" w:rsidRPr="00B67411" w:rsidRDefault="00042EA7" w:rsidP="00042EA7">
      <w:pPr>
        <w:pStyle w:val="ListParagraph"/>
        <w:numPr>
          <w:ilvl w:val="0"/>
          <w:numId w:val="134"/>
        </w:numPr>
        <w:jc w:val="both"/>
      </w:pPr>
      <w:r w:rsidRPr="00B67411">
        <w:rPr>
          <w:bCs/>
          <w:lang w:val="en-US"/>
        </w:rPr>
        <w:t xml:space="preserve">Used to assess/predict/control quality. (to link to or affect various direct quality measurements) </w:t>
      </w:r>
    </w:p>
    <w:p w:rsidR="00042EA7" w:rsidRPr="00B67411" w:rsidRDefault="00042EA7" w:rsidP="00042EA7">
      <w:pPr>
        <w:jc w:val="both"/>
      </w:pPr>
      <w:r w:rsidRPr="00B67411">
        <w:rPr>
          <w:bCs/>
          <w:lang w:val="en-US"/>
        </w:rPr>
        <w:t xml:space="preserve">• Types of indirect quality measurements: </w:t>
      </w:r>
    </w:p>
    <w:p w:rsidR="00042EA7" w:rsidRPr="00B67411" w:rsidRDefault="00042EA7" w:rsidP="00042EA7">
      <w:pPr>
        <w:pStyle w:val="ListParagraph"/>
        <w:numPr>
          <w:ilvl w:val="0"/>
          <w:numId w:val="133"/>
        </w:numPr>
        <w:jc w:val="both"/>
      </w:pPr>
      <w:r w:rsidRPr="00B67411">
        <w:rPr>
          <w:bCs/>
          <w:lang w:val="en-US"/>
        </w:rPr>
        <w:t xml:space="preserve">Environmental measurements. </w:t>
      </w:r>
    </w:p>
    <w:p w:rsidR="00042EA7" w:rsidRPr="00B67411" w:rsidRDefault="00042EA7" w:rsidP="00042EA7">
      <w:pPr>
        <w:pStyle w:val="ListParagraph"/>
        <w:numPr>
          <w:ilvl w:val="0"/>
          <w:numId w:val="133"/>
        </w:numPr>
        <w:jc w:val="both"/>
      </w:pPr>
      <w:r w:rsidRPr="00B67411">
        <w:rPr>
          <w:bCs/>
          <w:lang w:val="en-US"/>
        </w:rPr>
        <w:lastRenderedPageBreak/>
        <w:t xml:space="preserve">Product internal measurements. </w:t>
      </w:r>
    </w:p>
    <w:p w:rsidR="00042EA7" w:rsidRPr="00B67411" w:rsidRDefault="00042EA7" w:rsidP="00042EA7">
      <w:pPr>
        <w:pStyle w:val="ListParagraph"/>
        <w:numPr>
          <w:ilvl w:val="0"/>
          <w:numId w:val="133"/>
        </w:numPr>
        <w:jc w:val="both"/>
      </w:pPr>
      <w:r w:rsidRPr="00B67411">
        <w:rPr>
          <w:bCs/>
          <w:lang w:val="en-US"/>
        </w:rPr>
        <w:t xml:space="preserve">Activity measurements. </w:t>
      </w:r>
    </w:p>
    <w:p w:rsidR="00042EA7" w:rsidRPr="00F75E60" w:rsidRDefault="00042EA7" w:rsidP="00042EA7">
      <w:pPr>
        <w:jc w:val="both"/>
      </w:pPr>
      <w:r w:rsidRPr="00F75E60">
        <w:rPr>
          <w:b/>
          <w:bCs/>
          <w:lang w:val="en-US"/>
        </w:rPr>
        <w:t xml:space="preserve">Indirect Measurements: Environment </w:t>
      </w:r>
    </w:p>
    <w:p w:rsidR="00042EA7" w:rsidRPr="00B67411" w:rsidRDefault="00042EA7" w:rsidP="00042EA7">
      <w:pPr>
        <w:jc w:val="both"/>
      </w:pPr>
      <w:r w:rsidRPr="00B67411">
        <w:rPr>
          <w:bCs/>
          <w:lang w:val="en-US"/>
        </w:rPr>
        <w:t xml:space="preserve">• Process characteristics </w:t>
      </w:r>
    </w:p>
    <w:p w:rsidR="00042EA7" w:rsidRPr="00B67411" w:rsidRDefault="00042EA7" w:rsidP="00042EA7">
      <w:pPr>
        <w:pStyle w:val="ListParagraph"/>
        <w:numPr>
          <w:ilvl w:val="0"/>
          <w:numId w:val="137"/>
        </w:numPr>
        <w:jc w:val="both"/>
      </w:pPr>
      <w:r w:rsidRPr="00B67411">
        <w:rPr>
          <w:bCs/>
          <w:lang w:val="en-US"/>
        </w:rPr>
        <w:t xml:space="preserve">. Entities and relationships </w:t>
      </w:r>
    </w:p>
    <w:p w:rsidR="00042EA7" w:rsidRPr="00B67411" w:rsidRDefault="00042EA7" w:rsidP="00042EA7">
      <w:pPr>
        <w:pStyle w:val="ListParagraph"/>
        <w:numPr>
          <w:ilvl w:val="0"/>
          <w:numId w:val="137"/>
        </w:numPr>
        <w:jc w:val="both"/>
      </w:pPr>
      <w:r w:rsidRPr="00B67411">
        <w:rPr>
          <w:bCs/>
          <w:lang w:val="en-US"/>
        </w:rPr>
        <w:t xml:space="preserve">. Preparation, execution and followup </w:t>
      </w:r>
    </w:p>
    <w:p w:rsidR="00042EA7" w:rsidRPr="00B67411" w:rsidRDefault="00042EA7" w:rsidP="00042EA7">
      <w:pPr>
        <w:pStyle w:val="ListParagraph"/>
        <w:numPr>
          <w:ilvl w:val="0"/>
          <w:numId w:val="137"/>
        </w:numPr>
        <w:jc w:val="both"/>
      </w:pPr>
      <w:r w:rsidRPr="00B67411">
        <w:rPr>
          <w:bCs/>
          <w:lang w:val="en-US"/>
        </w:rPr>
        <w:t xml:space="preserve">. Techniques used </w:t>
      </w:r>
    </w:p>
    <w:p w:rsidR="00042EA7" w:rsidRPr="00B67411" w:rsidRDefault="00042EA7" w:rsidP="00042EA7">
      <w:pPr>
        <w:jc w:val="both"/>
      </w:pPr>
      <w:r w:rsidRPr="00B67411">
        <w:rPr>
          <w:bCs/>
          <w:lang w:val="en-US"/>
        </w:rPr>
        <w:t xml:space="preserve">• People characteristics </w:t>
      </w:r>
    </w:p>
    <w:p w:rsidR="00042EA7" w:rsidRPr="00B67411" w:rsidRDefault="00042EA7" w:rsidP="00042EA7">
      <w:pPr>
        <w:pStyle w:val="ListParagraph"/>
        <w:numPr>
          <w:ilvl w:val="0"/>
          <w:numId w:val="136"/>
        </w:numPr>
        <w:jc w:val="both"/>
      </w:pPr>
      <w:r w:rsidRPr="00B67411">
        <w:rPr>
          <w:bCs/>
          <w:lang w:val="en-US"/>
        </w:rPr>
        <w:t xml:space="preserve">. Skills and experience </w:t>
      </w:r>
    </w:p>
    <w:p w:rsidR="00042EA7" w:rsidRPr="00B67411" w:rsidRDefault="00042EA7" w:rsidP="00042EA7">
      <w:pPr>
        <w:pStyle w:val="ListParagraph"/>
        <w:numPr>
          <w:ilvl w:val="0"/>
          <w:numId w:val="136"/>
        </w:numPr>
        <w:jc w:val="both"/>
      </w:pPr>
      <w:r w:rsidRPr="00B67411">
        <w:rPr>
          <w:bCs/>
          <w:lang w:val="en-US"/>
        </w:rPr>
        <w:t xml:space="preserve">. Roles: planners/developers/testers </w:t>
      </w:r>
    </w:p>
    <w:p w:rsidR="00042EA7" w:rsidRPr="00B67411" w:rsidRDefault="00042EA7" w:rsidP="00042EA7">
      <w:pPr>
        <w:pStyle w:val="ListParagraph"/>
        <w:numPr>
          <w:ilvl w:val="0"/>
          <w:numId w:val="136"/>
        </w:numPr>
        <w:jc w:val="both"/>
      </w:pPr>
      <w:r w:rsidRPr="00B67411">
        <w:rPr>
          <w:bCs/>
          <w:lang w:val="en-US"/>
        </w:rPr>
        <w:t xml:space="preserve">. Process management and teams </w:t>
      </w:r>
    </w:p>
    <w:p w:rsidR="00042EA7" w:rsidRPr="00B67411" w:rsidRDefault="00042EA7" w:rsidP="00042EA7">
      <w:pPr>
        <w:jc w:val="both"/>
      </w:pPr>
      <w:r w:rsidRPr="00B67411">
        <w:rPr>
          <w:bCs/>
          <w:lang w:val="en-US"/>
        </w:rPr>
        <w:t xml:space="preserve">• Product characteristics </w:t>
      </w:r>
    </w:p>
    <w:p w:rsidR="00042EA7" w:rsidRPr="00B67411" w:rsidRDefault="00042EA7" w:rsidP="00042EA7">
      <w:pPr>
        <w:pStyle w:val="ListParagraph"/>
        <w:numPr>
          <w:ilvl w:val="0"/>
          <w:numId w:val="135"/>
        </w:numPr>
        <w:jc w:val="both"/>
      </w:pPr>
      <w:r w:rsidRPr="00B67411">
        <w:rPr>
          <w:bCs/>
          <w:lang w:val="en-US"/>
        </w:rPr>
        <w:t xml:space="preserve">. Product/market environment </w:t>
      </w:r>
    </w:p>
    <w:p w:rsidR="00042EA7" w:rsidRPr="00F75E60" w:rsidRDefault="00042EA7" w:rsidP="00042EA7">
      <w:pPr>
        <w:pStyle w:val="ListParagraph"/>
        <w:numPr>
          <w:ilvl w:val="0"/>
          <w:numId w:val="135"/>
        </w:numPr>
        <w:jc w:val="both"/>
      </w:pPr>
      <w:r w:rsidRPr="00B67411">
        <w:rPr>
          <w:bCs/>
          <w:lang w:val="en-US"/>
        </w:rPr>
        <w:t>. Hardware/software environment</w:t>
      </w:r>
      <w:r w:rsidRPr="00B67411">
        <w:rPr>
          <w:b/>
          <w:bCs/>
          <w:lang w:val="en-US"/>
        </w:rPr>
        <w:t xml:space="preserve"> </w:t>
      </w:r>
    </w:p>
    <w:p w:rsidR="00042EA7" w:rsidRPr="00F75E60" w:rsidRDefault="00042EA7" w:rsidP="00042EA7">
      <w:pPr>
        <w:jc w:val="both"/>
      </w:pPr>
      <w:r w:rsidRPr="00F75E60">
        <w:rPr>
          <w:b/>
          <w:bCs/>
          <w:lang w:val="en-US"/>
        </w:rPr>
        <w:t xml:space="preserve">Indirect Measurements: Internal </w:t>
      </w:r>
    </w:p>
    <w:p w:rsidR="00042EA7" w:rsidRPr="00B67411" w:rsidRDefault="00042EA7" w:rsidP="00042EA7">
      <w:pPr>
        <w:jc w:val="both"/>
      </w:pPr>
      <w:r w:rsidRPr="00B67411">
        <w:rPr>
          <w:bCs/>
          <w:lang w:val="en-US"/>
        </w:rPr>
        <w:t xml:space="preserve">• Product internal measurements: most studied/understood in SE </w:t>
      </w:r>
    </w:p>
    <w:p w:rsidR="00042EA7" w:rsidRPr="00B67411" w:rsidRDefault="00042EA7" w:rsidP="00042EA7">
      <w:pPr>
        <w:jc w:val="both"/>
      </w:pPr>
      <w:r w:rsidRPr="00B67411">
        <w:rPr>
          <w:bCs/>
          <w:lang w:val="en-US"/>
        </w:rPr>
        <w:t xml:space="preserve">• Software artifacts being measured: </w:t>
      </w:r>
    </w:p>
    <w:p w:rsidR="00042EA7" w:rsidRPr="00B67411" w:rsidRDefault="00042EA7" w:rsidP="00042EA7">
      <w:pPr>
        <w:pStyle w:val="ListParagraph"/>
        <w:numPr>
          <w:ilvl w:val="0"/>
          <w:numId w:val="138"/>
        </w:numPr>
        <w:jc w:val="both"/>
      </w:pPr>
      <w:r w:rsidRPr="00B67411">
        <w:rPr>
          <w:bCs/>
          <w:lang w:val="en-US"/>
        </w:rPr>
        <w:t xml:space="preserve">. Mostly code-related </w:t>
      </w:r>
    </w:p>
    <w:p w:rsidR="00042EA7" w:rsidRPr="00B67411" w:rsidRDefault="00042EA7" w:rsidP="00042EA7">
      <w:pPr>
        <w:pStyle w:val="ListParagraph"/>
        <w:numPr>
          <w:ilvl w:val="0"/>
          <w:numId w:val="138"/>
        </w:numPr>
        <w:jc w:val="both"/>
      </w:pPr>
      <w:r w:rsidRPr="00B67411">
        <w:rPr>
          <w:bCs/>
          <w:lang w:val="en-US"/>
        </w:rPr>
        <w:t xml:space="preserve">. Sometimes SRS, design, docs etc. </w:t>
      </w:r>
    </w:p>
    <w:p w:rsidR="00042EA7" w:rsidRPr="00B67411" w:rsidRDefault="00042EA7" w:rsidP="00042EA7">
      <w:pPr>
        <w:jc w:val="both"/>
      </w:pPr>
      <w:r w:rsidRPr="00B67411">
        <w:rPr>
          <w:bCs/>
          <w:lang w:val="en-US"/>
        </w:rPr>
        <w:t xml:space="preserve">• Product attributes being measured: </w:t>
      </w:r>
    </w:p>
    <w:p w:rsidR="00042EA7" w:rsidRPr="00B67411" w:rsidRDefault="00042EA7" w:rsidP="00042EA7">
      <w:pPr>
        <w:pStyle w:val="ListParagraph"/>
        <w:numPr>
          <w:ilvl w:val="0"/>
          <w:numId w:val="139"/>
        </w:numPr>
        <w:jc w:val="both"/>
      </w:pPr>
      <w:r w:rsidRPr="00B67411">
        <w:rPr>
          <w:bCs/>
          <w:lang w:val="en-US"/>
        </w:rPr>
        <w:t xml:space="preserve">. Control: e.g., McCabe complexity </w:t>
      </w:r>
    </w:p>
    <w:p w:rsidR="00042EA7" w:rsidRPr="00B67411" w:rsidRDefault="00042EA7" w:rsidP="00042EA7">
      <w:pPr>
        <w:pStyle w:val="ListParagraph"/>
        <w:numPr>
          <w:ilvl w:val="0"/>
          <w:numId w:val="139"/>
        </w:numPr>
        <w:jc w:val="both"/>
      </w:pPr>
      <w:r w:rsidRPr="00B67411">
        <w:rPr>
          <w:bCs/>
          <w:lang w:val="en-US"/>
        </w:rPr>
        <w:t xml:space="preserve">. Data: e.g., Halstead metrics </w:t>
      </w:r>
    </w:p>
    <w:p w:rsidR="00042EA7" w:rsidRPr="00B67411" w:rsidRDefault="00042EA7" w:rsidP="00042EA7">
      <w:pPr>
        <w:pStyle w:val="ListParagraph"/>
        <w:numPr>
          <w:ilvl w:val="0"/>
          <w:numId w:val="139"/>
        </w:numPr>
        <w:jc w:val="both"/>
      </w:pPr>
      <w:r w:rsidRPr="00B67411">
        <w:rPr>
          <w:bCs/>
          <w:lang w:val="en-US"/>
        </w:rPr>
        <w:t xml:space="preserve">. Presentation: e.g., indentation rules </w:t>
      </w:r>
    </w:p>
    <w:p w:rsidR="00042EA7" w:rsidRPr="00B67411" w:rsidRDefault="00042EA7" w:rsidP="00042EA7">
      <w:pPr>
        <w:jc w:val="both"/>
      </w:pPr>
      <w:r w:rsidRPr="00B67411">
        <w:rPr>
          <w:bCs/>
          <w:lang w:val="en-US"/>
        </w:rPr>
        <w:t xml:space="preserve">• Structures: </w:t>
      </w:r>
    </w:p>
    <w:p w:rsidR="00042EA7" w:rsidRPr="00F75E60" w:rsidRDefault="00042EA7" w:rsidP="00042EA7">
      <w:pPr>
        <w:jc w:val="both"/>
      </w:pPr>
      <w:r w:rsidRPr="00F75E60">
        <w:rPr>
          <w:b/>
          <w:bCs/>
          <w:lang w:val="en-US"/>
        </w:rPr>
        <w:t>Indirect Measurements: Activity</w:t>
      </w:r>
    </w:p>
    <w:p w:rsidR="00042EA7" w:rsidRPr="00B67411" w:rsidRDefault="00042EA7" w:rsidP="00042EA7">
      <w:pPr>
        <w:jc w:val="both"/>
      </w:pPr>
      <w:r w:rsidRPr="00B67411">
        <w:rPr>
          <w:bCs/>
          <w:lang w:val="en-US"/>
        </w:rPr>
        <w:t xml:space="preserve">• Execution/activity measurements: </w:t>
      </w:r>
    </w:p>
    <w:p w:rsidR="00042EA7" w:rsidRPr="00B67411" w:rsidRDefault="00042EA7" w:rsidP="00042EA7">
      <w:pPr>
        <w:pStyle w:val="ListParagraph"/>
        <w:numPr>
          <w:ilvl w:val="0"/>
          <w:numId w:val="140"/>
        </w:numPr>
        <w:jc w:val="both"/>
      </w:pPr>
      <w:r w:rsidRPr="00B67411">
        <w:rPr>
          <w:bCs/>
          <w:lang w:val="en-US"/>
        </w:rPr>
        <w:t xml:space="preserve">Overall: e.g., cycle time, total effort. </w:t>
      </w:r>
    </w:p>
    <w:p w:rsidR="00042EA7" w:rsidRPr="00B67411" w:rsidRDefault="00042EA7" w:rsidP="00042EA7">
      <w:pPr>
        <w:pStyle w:val="ListParagraph"/>
        <w:numPr>
          <w:ilvl w:val="0"/>
          <w:numId w:val="140"/>
        </w:numPr>
        <w:jc w:val="both"/>
      </w:pPr>
      <w:r w:rsidRPr="00B67411">
        <w:rPr>
          <w:bCs/>
          <w:lang w:val="en-US"/>
        </w:rPr>
        <w:t xml:space="preserve">Phased: profiles/histograms. </w:t>
      </w:r>
    </w:p>
    <w:p w:rsidR="00042EA7" w:rsidRPr="00B67411" w:rsidRDefault="00042EA7" w:rsidP="00042EA7">
      <w:pPr>
        <w:pStyle w:val="ListParagraph"/>
        <w:numPr>
          <w:ilvl w:val="0"/>
          <w:numId w:val="140"/>
        </w:numPr>
        <w:jc w:val="both"/>
      </w:pPr>
      <w:r w:rsidRPr="00B67411">
        <w:rPr>
          <w:bCs/>
          <w:lang w:val="en-US"/>
        </w:rPr>
        <w:t xml:space="preserve">Detailed: transactions in SRGMs. </w:t>
      </w:r>
    </w:p>
    <w:p w:rsidR="00042EA7" w:rsidRPr="00B67411" w:rsidRDefault="00042EA7" w:rsidP="00042EA7">
      <w:pPr>
        <w:jc w:val="both"/>
      </w:pPr>
      <w:r w:rsidRPr="00B67411">
        <w:rPr>
          <w:bCs/>
          <w:lang w:val="en-US"/>
        </w:rPr>
        <w:t>• Testing activity examples:</w:t>
      </w:r>
    </w:p>
    <w:p w:rsidR="00042EA7" w:rsidRPr="00B67411" w:rsidRDefault="00042EA7" w:rsidP="00042EA7">
      <w:pPr>
        <w:pStyle w:val="ListParagraph"/>
        <w:numPr>
          <w:ilvl w:val="0"/>
          <w:numId w:val="141"/>
        </w:numPr>
        <w:jc w:val="both"/>
      </w:pPr>
      <w:r w:rsidRPr="00B67411">
        <w:rPr>
          <w:bCs/>
          <w:lang w:val="en-US"/>
        </w:rPr>
        <w:t xml:space="preserve">Timing during testing/usage </w:t>
      </w:r>
    </w:p>
    <w:p w:rsidR="00042EA7" w:rsidRPr="00B67411" w:rsidRDefault="00042EA7" w:rsidP="00042EA7">
      <w:pPr>
        <w:pStyle w:val="ListParagraph"/>
        <w:numPr>
          <w:ilvl w:val="0"/>
          <w:numId w:val="141"/>
        </w:numPr>
        <w:jc w:val="both"/>
      </w:pPr>
      <w:r w:rsidRPr="00B67411">
        <w:rPr>
          <w:bCs/>
          <w:lang w:val="en-US"/>
        </w:rPr>
        <w:t xml:space="preserve">Path verification (white-box) </w:t>
      </w:r>
    </w:p>
    <w:p w:rsidR="00042EA7" w:rsidRPr="00B67411" w:rsidRDefault="00042EA7" w:rsidP="00042EA7">
      <w:pPr>
        <w:pStyle w:val="ListParagraph"/>
        <w:numPr>
          <w:ilvl w:val="0"/>
          <w:numId w:val="141"/>
        </w:numPr>
        <w:jc w:val="both"/>
      </w:pPr>
      <w:r w:rsidRPr="00B67411">
        <w:rPr>
          <w:bCs/>
          <w:lang w:val="en-US"/>
        </w:rPr>
        <w:lastRenderedPageBreak/>
        <w:t>Usage-component mapping (black-box)</w:t>
      </w:r>
    </w:p>
    <w:p w:rsidR="00042EA7" w:rsidRPr="00B67411" w:rsidRDefault="00042EA7" w:rsidP="00042EA7">
      <w:pPr>
        <w:pStyle w:val="ListParagraph"/>
        <w:numPr>
          <w:ilvl w:val="0"/>
          <w:numId w:val="141"/>
        </w:numPr>
        <w:jc w:val="both"/>
      </w:pPr>
      <w:r w:rsidRPr="00B67411">
        <w:rPr>
          <w:bCs/>
          <w:lang w:val="en-US"/>
        </w:rPr>
        <w:t xml:space="preserve">Measurement along the path </w:t>
      </w:r>
    </w:p>
    <w:p w:rsidR="00042EA7" w:rsidRPr="00B67411" w:rsidRDefault="00042EA7" w:rsidP="00042EA7">
      <w:pPr>
        <w:jc w:val="both"/>
      </w:pPr>
      <w:r w:rsidRPr="00B67411">
        <w:rPr>
          <w:bCs/>
          <w:lang w:val="en-US"/>
        </w:rPr>
        <w:t xml:space="preserve">• Usage of observations/measurements: observation-based and predictive models </w:t>
      </w:r>
    </w:p>
    <w:p w:rsidR="00042EA7" w:rsidRPr="00F75E60" w:rsidRDefault="00042EA7" w:rsidP="00042EA7">
      <w:pPr>
        <w:jc w:val="both"/>
      </w:pPr>
      <w:r w:rsidRPr="00F75E60">
        <w:rPr>
          <w:b/>
          <w:bCs/>
          <w:lang w:val="en-US"/>
        </w:rPr>
        <w:t>Immediate Followup and Feedback</w:t>
      </w:r>
    </w:p>
    <w:p w:rsidR="00042EA7" w:rsidRPr="00B67411" w:rsidRDefault="00042EA7" w:rsidP="00042EA7">
      <w:pPr>
        <w:jc w:val="both"/>
      </w:pPr>
      <w:r w:rsidRPr="00B67411">
        <w:rPr>
          <w:bCs/>
          <w:lang w:val="en-US"/>
        </w:rPr>
        <w:t xml:space="preserve">• Immediate (without analyses): Why? </w:t>
      </w:r>
    </w:p>
    <w:p w:rsidR="00042EA7" w:rsidRPr="00B67411" w:rsidRDefault="00042EA7" w:rsidP="00042EA7">
      <w:pPr>
        <w:pStyle w:val="ListParagraph"/>
        <w:numPr>
          <w:ilvl w:val="0"/>
          <w:numId w:val="142"/>
        </w:numPr>
        <w:jc w:val="both"/>
      </w:pPr>
      <w:r w:rsidRPr="00B67411">
        <w:rPr>
          <w:bCs/>
          <w:lang w:val="en-US"/>
        </w:rPr>
        <w:t xml:space="preserve">. Immediate action needed right away: – critical problems </w:t>
      </w:r>
      <w:r w:rsidRPr="00B67411">
        <w:rPr>
          <w:rFonts w:ascii="Cambria Math" w:hAnsi="Cambria Math" w:cs="Cambria Math"/>
          <w:bCs/>
          <w:lang w:val="en-US"/>
        </w:rPr>
        <w:t>⇒</w:t>
      </w:r>
      <w:r w:rsidRPr="00B67411">
        <w:rPr>
          <w:rFonts w:ascii="Calibri" w:hAnsi="Calibri" w:cs="Calibri"/>
          <w:bCs/>
          <w:lang w:val="en-US"/>
        </w:rPr>
        <w:t xml:space="preserve"> immediate fixing – most other problems: no need to wait </w:t>
      </w:r>
    </w:p>
    <w:p w:rsidR="00042EA7" w:rsidRPr="00B67411" w:rsidRDefault="00042EA7" w:rsidP="00042EA7">
      <w:pPr>
        <w:pStyle w:val="ListParagraph"/>
        <w:numPr>
          <w:ilvl w:val="0"/>
          <w:numId w:val="142"/>
        </w:numPr>
        <w:jc w:val="both"/>
      </w:pPr>
      <w:r w:rsidRPr="00B67411">
        <w:rPr>
          <w:bCs/>
          <w:lang w:val="en-US"/>
        </w:rPr>
        <w:t xml:space="preserve">. Some feedback as built-in features in various QA alternatives and techniques. </w:t>
      </w:r>
    </w:p>
    <w:p w:rsidR="00042EA7" w:rsidRPr="00B67411" w:rsidRDefault="00042EA7" w:rsidP="00042EA7">
      <w:pPr>
        <w:pStyle w:val="ListParagraph"/>
        <w:numPr>
          <w:ilvl w:val="0"/>
          <w:numId w:val="142"/>
        </w:numPr>
        <w:jc w:val="both"/>
      </w:pPr>
      <w:r w:rsidRPr="00B67411">
        <w:rPr>
          <w:bCs/>
          <w:lang w:val="en-US"/>
        </w:rPr>
        <w:t xml:space="preserve">. Activities related to immediate actions. </w:t>
      </w:r>
    </w:p>
    <w:p w:rsidR="00042EA7" w:rsidRPr="00B67411" w:rsidRDefault="00042EA7" w:rsidP="00042EA7">
      <w:pPr>
        <w:jc w:val="both"/>
      </w:pPr>
      <w:r w:rsidRPr="00B67411">
        <w:rPr>
          <w:bCs/>
          <w:lang w:val="en-US"/>
        </w:rPr>
        <w:t xml:space="preserve">• Testing activity examples: </w:t>
      </w:r>
    </w:p>
    <w:p w:rsidR="00042EA7" w:rsidRPr="00B67411" w:rsidRDefault="00042EA7" w:rsidP="00042EA7">
      <w:pPr>
        <w:pStyle w:val="ListParagraph"/>
        <w:numPr>
          <w:ilvl w:val="0"/>
          <w:numId w:val="143"/>
        </w:numPr>
        <w:jc w:val="both"/>
      </w:pPr>
      <w:r w:rsidRPr="00B67411">
        <w:rPr>
          <w:bCs/>
          <w:lang w:val="en-US"/>
        </w:rPr>
        <w:t xml:space="preserve">. Shifting focus from failed runs/areas. </w:t>
      </w:r>
    </w:p>
    <w:p w:rsidR="00042EA7" w:rsidRPr="00B67411" w:rsidRDefault="00042EA7" w:rsidP="00042EA7">
      <w:pPr>
        <w:pStyle w:val="ListParagraph"/>
        <w:numPr>
          <w:ilvl w:val="0"/>
          <w:numId w:val="143"/>
        </w:numPr>
        <w:jc w:val="both"/>
      </w:pPr>
      <w:r w:rsidRPr="00B67411">
        <w:rPr>
          <w:bCs/>
          <w:lang w:val="en-US"/>
        </w:rPr>
        <w:t xml:space="preserve">. Re-test to verify defect fixing. </w:t>
      </w:r>
    </w:p>
    <w:p w:rsidR="00042EA7" w:rsidRPr="00B67411" w:rsidRDefault="00042EA7" w:rsidP="00042EA7">
      <w:pPr>
        <w:pStyle w:val="ListParagraph"/>
        <w:numPr>
          <w:ilvl w:val="0"/>
          <w:numId w:val="143"/>
        </w:numPr>
        <w:jc w:val="both"/>
      </w:pPr>
      <w:r w:rsidRPr="00B67411">
        <w:rPr>
          <w:bCs/>
          <w:lang w:val="en-US"/>
        </w:rPr>
        <w:t xml:space="preserve">. Other defect-related adjustments. </w:t>
      </w:r>
    </w:p>
    <w:p w:rsidR="00042EA7" w:rsidRPr="00F75E60" w:rsidRDefault="00042EA7" w:rsidP="00042EA7">
      <w:pPr>
        <w:jc w:val="both"/>
      </w:pPr>
      <w:r w:rsidRPr="00B67411">
        <w:rPr>
          <w:bCs/>
          <w:lang w:val="en-US"/>
        </w:rPr>
        <w:t>• Defect and activity measurements used.</w:t>
      </w:r>
      <w:r w:rsidRPr="00F75E60">
        <w:rPr>
          <w:b/>
          <w:bCs/>
          <w:lang w:val="en-US"/>
        </w:rPr>
        <w:t xml:space="preserve"> </w:t>
      </w:r>
    </w:p>
    <w:p w:rsidR="00042EA7" w:rsidRPr="00F75E60" w:rsidRDefault="00042EA7" w:rsidP="00042EA7">
      <w:pPr>
        <w:jc w:val="both"/>
      </w:pPr>
      <w:r w:rsidRPr="00F75E60">
        <w:rPr>
          <w:b/>
          <w:bCs/>
          <w:lang w:val="en-US"/>
        </w:rPr>
        <w:t xml:space="preserve">Analyses, Feedback, and Followup </w:t>
      </w:r>
    </w:p>
    <w:p w:rsidR="00042EA7" w:rsidRPr="00B67411" w:rsidRDefault="00042EA7" w:rsidP="00042EA7">
      <w:pPr>
        <w:jc w:val="both"/>
      </w:pPr>
      <w:r w:rsidRPr="00B67411">
        <w:rPr>
          <w:bCs/>
          <w:lang w:val="en-US"/>
        </w:rPr>
        <w:t xml:space="preserve">• Most feedback/follow-up relies on analyses. </w:t>
      </w:r>
    </w:p>
    <w:p w:rsidR="00042EA7" w:rsidRPr="00B67411" w:rsidRDefault="00042EA7" w:rsidP="00042EA7">
      <w:pPr>
        <w:jc w:val="both"/>
      </w:pPr>
      <w:r w:rsidRPr="00B67411">
        <w:rPr>
          <w:bCs/>
          <w:lang w:val="en-US"/>
        </w:rPr>
        <w:t xml:space="preserve"> Types of analyses: </w:t>
      </w:r>
    </w:p>
    <w:p w:rsidR="00042EA7" w:rsidRPr="00B67411" w:rsidRDefault="00042EA7" w:rsidP="00042EA7">
      <w:pPr>
        <w:pStyle w:val="ListParagraph"/>
        <w:numPr>
          <w:ilvl w:val="0"/>
          <w:numId w:val="145"/>
        </w:numPr>
        <w:jc w:val="both"/>
      </w:pPr>
      <w:r w:rsidRPr="00B67411">
        <w:rPr>
          <w:bCs/>
          <w:lang w:val="en-US"/>
        </w:rPr>
        <w:t xml:space="preserve">. Product release decision related. </w:t>
      </w:r>
    </w:p>
    <w:p w:rsidR="00042EA7" w:rsidRPr="00B67411" w:rsidRDefault="00042EA7" w:rsidP="00042EA7">
      <w:pPr>
        <w:pStyle w:val="ListParagraph"/>
        <w:numPr>
          <w:ilvl w:val="0"/>
          <w:numId w:val="145"/>
        </w:numPr>
        <w:jc w:val="both"/>
      </w:pPr>
      <w:r w:rsidRPr="00B67411">
        <w:rPr>
          <w:bCs/>
          <w:lang w:val="en-US"/>
        </w:rPr>
        <w:t xml:space="preserve">. For other project management decisions, at the phase or overall project level. </w:t>
      </w:r>
    </w:p>
    <w:p w:rsidR="00042EA7" w:rsidRPr="00B67411" w:rsidRDefault="00042EA7" w:rsidP="00042EA7">
      <w:pPr>
        <w:pStyle w:val="ListParagraph"/>
        <w:numPr>
          <w:ilvl w:val="0"/>
          <w:numId w:val="145"/>
        </w:numPr>
        <w:jc w:val="both"/>
      </w:pPr>
      <w:r w:rsidRPr="00B67411">
        <w:rPr>
          <w:bCs/>
          <w:lang w:val="en-US"/>
        </w:rPr>
        <w:t xml:space="preserve">. Longer-term or wider-scope analyses. </w:t>
      </w:r>
    </w:p>
    <w:p w:rsidR="00042EA7" w:rsidRPr="00B67411" w:rsidRDefault="00042EA7" w:rsidP="00042EA7">
      <w:pPr>
        <w:jc w:val="both"/>
      </w:pPr>
      <w:r w:rsidRPr="00B67411">
        <w:rPr>
          <w:bCs/>
          <w:lang w:val="en-US"/>
        </w:rPr>
        <w:t xml:space="preserve">• Types of feedback paths: </w:t>
      </w:r>
    </w:p>
    <w:p w:rsidR="00042EA7" w:rsidRPr="00B67411" w:rsidRDefault="00042EA7" w:rsidP="00042EA7">
      <w:pPr>
        <w:pStyle w:val="ListParagraph"/>
        <w:numPr>
          <w:ilvl w:val="0"/>
          <w:numId w:val="144"/>
        </w:numPr>
        <w:jc w:val="both"/>
      </w:pPr>
      <w:r w:rsidRPr="00B67411">
        <w:rPr>
          <w:bCs/>
          <w:lang w:val="en-US"/>
        </w:rPr>
        <w:t xml:space="preserve">. Shorter vs. longer feedback loops. </w:t>
      </w:r>
    </w:p>
    <w:p w:rsidR="00042EA7" w:rsidRPr="00B67411" w:rsidRDefault="00042EA7" w:rsidP="00042EA7">
      <w:pPr>
        <w:pStyle w:val="ListParagraph"/>
        <w:numPr>
          <w:ilvl w:val="0"/>
          <w:numId w:val="144"/>
        </w:numPr>
        <w:jc w:val="both"/>
      </w:pPr>
      <w:r w:rsidRPr="00B67411">
        <w:rPr>
          <w:bCs/>
          <w:lang w:val="en-US"/>
        </w:rPr>
        <w:t xml:space="preserve">. Frequency and time duration variations. </w:t>
      </w:r>
    </w:p>
    <w:p w:rsidR="00042EA7" w:rsidRPr="00B67411" w:rsidRDefault="00042EA7" w:rsidP="00042EA7">
      <w:pPr>
        <w:pStyle w:val="ListParagraph"/>
        <w:numPr>
          <w:ilvl w:val="0"/>
          <w:numId w:val="144"/>
        </w:numPr>
        <w:jc w:val="both"/>
      </w:pPr>
      <w:r w:rsidRPr="00B67411">
        <w:rPr>
          <w:bCs/>
          <w:lang w:val="en-US"/>
        </w:rPr>
        <w:t xml:space="preserve">. Overall scope of the feedback. </w:t>
      </w:r>
    </w:p>
    <w:p w:rsidR="00042EA7" w:rsidRPr="00B67411" w:rsidRDefault="00042EA7" w:rsidP="00042EA7">
      <w:pPr>
        <w:pStyle w:val="ListParagraph"/>
        <w:numPr>
          <w:ilvl w:val="0"/>
          <w:numId w:val="144"/>
        </w:numPr>
        <w:jc w:val="both"/>
      </w:pPr>
      <w:r w:rsidRPr="00B67411">
        <w:rPr>
          <w:bCs/>
          <w:lang w:val="en-US"/>
        </w:rPr>
        <w:t xml:space="preserve">. Data source refinement. </w:t>
      </w:r>
    </w:p>
    <w:p w:rsidR="00042EA7" w:rsidRPr="00B67411" w:rsidRDefault="00042EA7" w:rsidP="00042EA7">
      <w:pPr>
        <w:pStyle w:val="ListParagraph"/>
        <w:numPr>
          <w:ilvl w:val="0"/>
          <w:numId w:val="144"/>
        </w:numPr>
        <w:jc w:val="both"/>
      </w:pPr>
      <w:r w:rsidRPr="00B67411">
        <w:rPr>
          <w:bCs/>
          <w:lang w:val="en-US"/>
        </w:rPr>
        <w:t xml:space="preserve">. Feedback destinations. </w:t>
      </w:r>
    </w:p>
    <w:p w:rsidR="00042EA7" w:rsidRPr="00F75E60" w:rsidRDefault="00042EA7" w:rsidP="00042EA7">
      <w:pPr>
        <w:jc w:val="both"/>
      </w:pPr>
      <w:r w:rsidRPr="00F75E60">
        <w:rPr>
          <w:b/>
          <w:bCs/>
          <w:lang w:val="en-US"/>
        </w:rPr>
        <w:t xml:space="preserve">Analysis for Product Release Decisions </w:t>
      </w:r>
    </w:p>
    <w:p w:rsidR="00042EA7" w:rsidRPr="00B67411" w:rsidRDefault="00042EA7" w:rsidP="00042EA7">
      <w:pPr>
        <w:jc w:val="both"/>
      </w:pPr>
      <w:r w:rsidRPr="00B67411">
        <w:rPr>
          <w:bCs/>
          <w:lang w:val="en-US"/>
        </w:rPr>
        <w:t xml:space="preserve">• Most important usage of analysis results </w:t>
      </w:r>
    </w:p>
    <w:p w:rsidR="00042EA7" w:rsidRPr="00B67411" w:rsidRDefault="00042EA7" w:rsidP="00042EA7">
      <w:pPr>
        <w:pStyle w:val="ListParagraph"/>
        <w:numPr>
          <w:ilvl w:val="0"/>
          <w:numId w:val="146"/>
        </w:numPr>
        <w:jc w:val="both"/>
      </w:pPr>
      <w:r w:rsidRPr="00B67411">
        <w:rPr>
          <w:bCs/>
          <w:lang w:val="en-US"/>
        </w:rPr>
        <w:t xml:space="preserve">“when to stop testing?” </w:t>
      </w:r>
    </w:p>
    <w:p w:rsidR="00042EA7" w:rsidRPr="00B67411" w:rsidRDefault="00042EA7" w:rsidP="00042EA7">
      <w:pPr>
        <w:jc w:val="both"/>
      </w:pPr>
      <w:r w:rsidRPr="00B67411">
        <w:rPr>
          <w:bCs/>
          <w:lang w:val="en-US"/>
        </w:rPr>
        <w:t xml:space="preserve">• Basis for decision making: </w:t>
      </w:r>
    </w:p>
    <w:p w:rsidR="00042EA7" w:rsidRPr="00B67411" w:rsidRDefault="00042EA7" w:rsidP="00042EA7">
      <w:pPr>
        <w:pStyle w:val="ListParagraph"/>
        <w:numPr>
          <w:ilvl w:val="0"/>
          <w:numId w:val="146"/>
        </w:numPr>
        <w:jc w:val="both"/>
      </w:pPr>
      <w:r w:rsidRPr="00B67411">
        <w:rPr>
          <w:bCs/>
          <w:lang w:val="en-US"/>
        </w:rPr>
        <w:t xml:space="preserve">. Without explicit quality assessment: </w:t>
      </w:r>
    </w:p>
    <w:p w:rsidR="00042EA7" w:rsidRPr="00B67411" w:rsidRDefault="00042EA7" w:rsidP="00042EA7">
      <w:pPr>
        <w:pStyle w:val="ListParagraph"/>
        <w:numPr>
          <w:ilvl w:val="1"/>
          <w:numId w:val="146"/>
        </w:numPr>
        <w:jc w:val="both"/>
      </w:pPr>
      <w:r w:rsidRPr="00B67411">
        <w:rPr>
          <w:bCs/>
          <w:lang w:val="en-US"/>
        </w:rPr>
        <w:t xml:space="preserve">implicit: planned activities, </w:t>
      </w:r>
    </w:p>
    <w:p w:rsidR="00042EA7" w:rsidRPr="00B67411" w:rsidRDefault="00042EA7" w:rsidP="00042EA7">
      <w:pPr>
        <w:pStyle w:val="ListParagraph"/>
        <w:numPr>
          <w:ilvl w:val="1"/>
          <w:numId w:val="146"/>
        </w:numPr>
        <w:jc w:val="both"/>
      </w:pPr>
      <w:r w:rsidRPr="00B67411">
        <w:rPr>
          <w:bCs/>
          <w:lang w:val="en-US"/>
        </w:rPr>
        <w:lastRenderedPageBreak/>
        <w:t xml:space="preserve">indirect: coverage goals, </w:t>
      </w:r>
    </w:p>
    <w:p w:rsidR="00042EA7" w:rsidRPr="00B67411" w:rsidRDefault="00042EA7" w:rsidP="00042EA7">
      <w:pPr>
        <w:pStyle w:val="ListParagraph"/>
        <w:numPr>
          <w:ilvl w:val="1"/>
          <w:numId w:val="146"/>
        </w:numPr>
        <w:jc w:val="both"/>
      </w:pPr>
      <w:r w:rsidRPr="00B67411">
        <w:rPr>
          <w:bCs/>
          <w:lang w:val="en-US"/>
        </w:rPr>
        <w:t xml:space="preserve">other factors: time/$-based. </w:t>
      </w:r>
    </w:p>
    <w:p w:rsidR="00042EA7" w:rsidRPr="00B67411" w:rsidRDefault="00042EA7" w:rsidP="00042EA7">
      <w:pPr>
        <w:pStyle w:val="ListParagraph"/>
        <w:numPr>
          <w:ilvl w:val="0"/>
          <w:numId w:val="146"/>
        </w:numPr>
        <w:jc w:val="both"/>
      </w:pPr>
      <w:r w:rsidRPr="00B67411">
        <w:rPr>
          <w:bCs/>
          <w:lang w:val="en-US"/>
        </w:rPr>
        <w:t>. With explicit quality assessment:</w:t>
      </w:r>
    </w:p>
    <w:p w:rsidR="00042EA7" w:rsidRPr="00B67411" w:rsidRDefault="00042EA7" w:rsidP="00042EA7">
      <w:pPr>
        <w:pStyle w:val="ListParagraph"/>
        <w:numPr>
          <w:ilvl w:val="1"/>
          <w:numId w:val="146"/>
        </w:numPr>
        <w:jc w:val="both"/>
      </w:pPr>
      <w:r w:rsidRPr="00B67411">
        <w:rPr>
          <w:bCs/>
          <w:lang w:val="en-US"/>
        </w:rPr>
        <w:t>failure-based: reliability,</w:t>
      </w:r>
    </w:p>
    <w:p w:rsidR="00042EA7" w:rsidRPr="00B67411" w:rsidRDefault="00042EA7" w:rsidP="00042EA7">
      <w:pPr>
        <w:pStyle w:val="ListParagraph"/>
        <w:numPr>
          <w:ilvl w:val="1"/>
          <w:numId w:val="146"/>
        </w:numPr>
        <w:jc w:val="both"/>
      </w:pPr>
      <w:r w:rsidRPr="00B67411">
        <w:rPr>
          <w:bCs/>
          <w:lang w:val="en-US"/>
        </w:rPr>
        <w:t xml:space="preserve">fault-based: defect count &amp; density. </w:t>
      </w:r>
    </w:p>
    <w:p w:rsidR="00042EA7" w:rsidRPr="00B67411" w:rsidRDefault="00042EA7" w:rsidP="00042EA7">
      <w:pPr>
        <w:jc w:val="both"/>
      </w:pPr>
      <w:r w:rsidRPr="00B67411">
        <w:rPr>
          <w:bCs/>
          <w:lang w:val="en-US"/>
        </w:rPr>
        <w:t xml:space="preserve">• Criteria preference: reliability – defect – coverage – activity. </w:t>
      </w:r>
    </w:p>
    <w:p w:rsidR="00042EA7" w:rsidRPr="00F75E60" w:rsidRDefault="00042EA7" w:rsidP="00042EA7">
      <w:pPr>
        <w:jc w:val="both"/>
      </w:pPr>
      <w:r w:rsidRPr="00F75E60">
        <w:rPr>
          <w:b/>
          <w:bCs/>
          <w:lang w:val="en-US"/>
        </w:rPr>
        <w:t xml:space="preserve">Analyses for Other Decisions </w:t>
      </w:r>
    </w:p>
    <w:p w:rsidR="00042EA7" w:rsidRPr="00B67411" w:rsidRDefault="00042EA7" w:rsidP="00042EA7">
      <w:pPr>
        <w:jc w:val="both"/>
      </w:pPr>
      <w:r w:rsidRPr="00B67411">
        <w:rPr>
          <w:bCs/>
          <w:lang w:val="en-US"/>
        </w:rPr>
        <w:t xml:space="preserve">• Transition from one (sub-)phase to another: </w:t>
      </w:r>
    </w:p>
    <w:p w:rsidR="00042EA7" w:rsidRPr="00B67411" w:rsidRDefault="00042EA7" w:rsidP="00042EA7">
      <w:pPr>
        <w:pStyle w:val="ListParagraph"/>
        <w:numPr>
          <w:ilvl w:val="0"/>
          <w:numId w:val="148"/>
        </w:numPr>
        <w:jc w:val="both"/>
      </w:pPr>
      <w:r w:rsidRPr="00B67411">
        <w:rPr>
          <w:bCs/>
          <w:lang w:val="en-US"/>
        </w:rPr>
        <w:t xml:space="preserve">. Later ones: similar to product release. </w:t>
      </w:r>
    </w:p>
    <w:p w:rsidR="00042EA7" w:rsidRPr="00B67411" w:rsidRDefault="00042EA7" w:rsidP="00042EA7">
      <w:pPr>
        <w:pStyle w:val="ListParagraph"/>
        <w:numPr>
          <w:ilvl w:val="0"/>
          <w:numId w:val="148"/>
        </w:numPr>
        <w:jc w:val="both"/>
      </w:pPr>
      <w:r w:rsidRPr="00B67411">
        <w:rPr>
          <w:bCs/>
          <w:lang w:val="en-US"/>
        </w:rPr>
        <w:t xml:space="preserve">. Earlier ones: reliability undefined </w:t>
      </w:r>
    </w:p>
    <w:p w:rsidR="00042EA7" w:rsidRPr="00B67411" w:rsidRDefault="00042EA7" w:rsidP="00042EA7">
      <w:pPr>
        <w:pStyle w:val="ListParagraph"/>
        <w:numPr>
          <w:ilvl w:val="1"/>
          <w:numId w:val="146"/>
        </w:numPr>
        <w:jc w:val="both"/>
      </w:pPr>
      <w:r w:rsidRPr="00B67411">
        <w:rPr>
          <w:bCs/>
          <w:lang w:val="en-US"/>
        </w:rPr>
        <w:t>defects – coverage – activity,</w:t>
      </w:r>
    </w:p>
    <w:p w:rsidR="00042EA7" w:rsidRPr="00B67411" w:rsidRDefault="00042EA7" w:rsidP="00042EA7">
      <w:pPr>
        <w:pStyle w:val="ListParagraph"/>
        <w:numPr>
          <w:ilvl w:val="1"/>
          <w:numId w:val="146"/>
        </w:numPr>
        <w:jc w:val="both"/>
      </w:pPr>
      <w:r w:rsidRPr="00B67411">
        <w:rPr>
          <w:bCs/>
          <w:lang w:val="en-US"/>
        </w:rPr>
        <w:t xml:space="preserve">inspection and other early QA </w:t>
      </w:r>
    </w:p>
    <w:p w:rsidR="00042EA7" w:rsidRPr="00B67411" w:rsidRDefault="00042EA7" w:rsidP="00042EA7">
      <w:pPr>
        <w:jc w:val="both"/>
      </w:pPr>
      <w:r w:rsidRPr="00B67411">
        <w:rPr>
          <w:bCs/>
          <w:lang w:val="en-US"/>
        </w:rPr>
        <w:t xml:space="preserve">• Other decisions/management-activities: </w:t>
      </w:r>
    </w:p>
    <w:p w:rsidR="00042EA7" w:rsidRPr="00B67411" w:rsidRDefault="00042EA7" w:rsidP="00042EA7">
      <w:pPr>
        <w:pStyle w:val="ListParagraph"/>
        <w:numPr>
          <w:ilvl w:val="0"/>
          <w:numId w:val="147"/>
        </w:numPr>
        <w:jc w:val="both"/>
      </w:pPr>
      <w:r w:rsidRPr="00B67411">
        <w:rPr>
          <w:bCs/>
          <w:lang w:val="en-US"/>
        </w:rPr>
        <w:t xml:space="preserve">. Schedule adjustment. </w:t>
      </w:r>
    </w:p>
    <w:p w:rsidR="00042EA7" w:rsidRPr="00B67411" w:rsidRDefault="00042EA7" w:rsidP="00042EA7">
      <w:pPr>
        <w:pStyle w:val="ListParagraph"/>
        <w:numPr>
          <w:ilvl w:val="0"/>
          <w:numId w:val="147"/>
        </w:numPr>
        <w:jc w:val="both"/>
      </w:pPr>
      <w:r w:rsidRPr="00B67411">
        <w:rPr>
          <w:bCs/>
          <w:lang w:val="en-US"/>
        </w:rPr>
        <w:t xml:space="preserve">. Resource allocation and adjustment. </w:t>
      </w:r>
    </w:p>
    <w:p w:rsidR="00042EA7" w:rsidRPr="00B67411" w:rsidRDefault="00042EA7" w:rsidP="00042EA7">
      <w:pPr>
        <w:pStyle w:val="ListParagraph"/>
        <w:numPr>
          <w:ilvl w:val="0"/>
          <w:numId w:val="147"/>
        </w:numPr>
        <w:jc w:val="both"/>
      </w:pPr>
      <w:r w:rsidRPr="00B67411">
        <w:rPr>
          <w:bCs/>
          <w:lang w:val="en-US"/>
        </w:rPr>
        <w:t xml:space="preserve">. Planning for post-release support. </w:t>
      </w:r>
    </w:p>
    <w:p w:rsidR="00042EA7" w:rsidRPr="00B67411" w:rsidRDefault="00042EA7" w:rsidP="00042EA7">
      <w:pPr>
        <w:pStyle w:val="ListParagraph"/>
        <w:numPr>
          <w:ilvl w:val="0"/>
          <w:numId w:val="147"/>
        </w:numPr>
        <w:jc w:val="both"/>
      </w:pPr>
      <w:r w:rsidRPr="00B67411">
        <w:rPr>
          <w:bCs/>
          <w:lang w:val="en-US"/>
        </w:rPr>
        <w:t>. Planning for future products or updates.</w:t>
      </w:r>
    </w:p>
    <w:p w:rsidR="00042EA7" w:rsidRPr="00F75E60" w:rsidRDefault="00042EA7" w:rsidP="00042EA7">
      <w:pPr>
        <w:jc w:val="both"/>
      </w:pPr>
      <w:r w:rsidRPr="00B67411">
        <w:rPr>
          <w:bCs/>
          <w:lang w:val="en-US"/>
        </w:rPr>
        <w:t>• These are product-level or sub-product-level decisions and activities.</w:t>
      </w:r>
      <w:r w:rsidRPr="00F75E60">
        <w:rPr>
          <w:b/>
          <w:bCs/>
          <w:lang w:val="en-US"/>
        </w:rPr>
        <w:t xml:space="preserve"> </w:t>
      </w:r>
    </w:p>
    <w:p w:rsidR="00042EA7" w:rsidRPr="00F75E60" w:rsidRDefault="00042EA7" w:rsidP="00042EA7">
      <w:pPr>
        <w:jc w:val="both"/>
      </w:pPr>
      <w:r w:rsidRPr="00F75E60">
        <w:rPr>
          <w:b/>
          <w:bCs/>
          <w:lang w:val="en-US"/>
        </w:rPr>
        <w:t xml:space="preserve">Other Feedback and Followup </w:t>
      </w:r>
    </w:p>
    <w:p w:rsidR="00042EA7" w:rsidRPr="00B67411" w:rsidRDefault="00042EA7" w:rsidP="00042EA7">
      <w:pPr>
        <w:pStyle w:val="ListParagraph"/>
        <w:numPr>
          <w:ilvl w:val="0"/>
          <w:numId w:val="150"/>
        </w:numPr>
        <w:jc w:val="both"/>
      </w:pPr>
      <w:r w:rsidRPr="00B67411">
        <w:rPr>
          <w:bCs/>
          <w:lang w:val="en-US"/>
        </w:rPr>
        <w:t xml:space="preserve">Other (less frequent) feedback/followup: </w:t>
      </w:r>
    </w:p>
    <w:p w:rsidR="00042EA7" w:rsidRPr="00B67411" w:rsidRDefault="00042EA7" w:rsidP="00042EA7">
      <w:pPr>
        <w:pStyle w:val="ListParagraph"/>
        <w:numPr>
          <w:ilvl w:val="0"/>
          <w:numId w:val="149"/>
        </w:numPr>
        <w:jc w:val="both"/>
      </w:pPr>
      <w:r w:rsidRPr="00B67411">
        <w:rPr>
          <w:bCs/>
          <w:lang w:val="en-US"/>
        </w:rPr>
        <w:t xml:space="preserve">. Goal adjustment (justified/approved). </w:t>
      </w:r>
    </w:p>
    <w:p w:rsidR="00042EA7" w:rsidRPr="00B67411" w:rsidRDefault="00042EA7" w:rsidP="00042EA7">
      <w:pPr>
        <w:pStyle w:val="ListParagraph"/>
        <w:numPr>
          <w:ilvl w:val="0"/>
          <w:numId w:val="149"/>
        </w:numPr>
        <w:jc w:val="both"/>
      </w:pPr>
      <w:r w:rsidRPr="00B67411">
        <w:rPr>
          <w:bCs/>
          <w:lang w:val="en-US"/>
        </w:rPr>
        <w:t xml:space="preserve">. Self-feedback (measurement &amp; analysis) </w:t>
      </w:r>
    </w:p>
    <w:p w:rsidR="00042EA7" w:rsidRPr="00B67411" w:rsidRDefault="00042EA7" w:rsidP="00042EA7">
      <w:pPr>
        <w:pStyle w:val="ListParagraph"/>
        <w:numPr>
          <w:ilvl w:val="1"/>
          <w:numId w:val="146"/>
        </w:numPr>
        <w:jc w:val="both"/>
      </w:pPr>
      <w:r w:rsidRPr="00B67411">
        <w:rPr>
          <w:bCs/>
          <w:lang w:val="en-US"/>
        </w:rPr>
        <w:t>unsuitable measurements and models?</w:t>
      </w:r>
    </w:p>
    <w:p w:rsidR="00042EA7" w:rsidRPr="00B67411" w:rsidRDefault="00042EA7" w:rsidP="00042EA7">
      <w:pPr>
        <w:pStyle w:val="ListParagraph"/>
        <w:numPr>
          <w:ilvl w:val="1"/>
          <w:numId w:val="146"/>
        </w:numPr>
        <w:jc w:val="both"/>
      </w:pPr>
      <w:r w:rsidRPr="00B67411">
        <w:rPr>
          <w:bCs/>
          <w:lang w:val="en-US"/>
        </w:rPr>
        <w:t xml:space="preserve">SRE measurement example in IBM. </w:t>
      </w:r>
    </w:p>
    <w:p w:rsidR="00042EA7" w:rsidRPr="00B67411" w:rsidRDefault="00042EA7" w:rsidP="00042EA7">
      <w:pPr>
        <w:pStyle w:val="ListParagraph"/>
        <w:numPr>
          <w:ilvl w:val="0"/>
          <w:numId w:val="149"/>
        </w:numPr>
        <w:jc w:val="both"/>
      </w:pPr>
      <w:r w:rsidRPr="00B67411">
        <w:rPr>
          <w:bCs/>
          <w:lang w:val="en-US"/>
        </w:rPr>
        <w:t xml:space="preserve">. Longer term, project-level feedback. </w:t>
      </w:r>
    </w:p>
    <w:p w:rsidR="00042EA7" w:rsidRPr="00B67411" w:rsidRDefault="00042EA7" w:rsidP="00042EA7">
      <w:pPr>
        <w:pStyle w:val="ListParagraph"/>
        <w:numPr>
          <w:ilvl w:val="0"/>
          <w:numId w:val="149"/>
        </w:numPr>
        <w:jc w:val="both"/>
      </w:pPr>
      <w:r w:rsidRPr="00B67411">
        <w:rPr>
          <w:bCs/>
          <w:lang w:val="en-US"/>
        </w:rPr>
        <w:t xml:space="preserve">. May even carry over to followup projects. </w:t>
      </w:r>
    </w:p>
    <w:p w:rsidR="00042EA7" w:rsidRPr="00B67411" w:rsidRDefault="00042EA7" w:rsidP="00042EA7">
      <w:pPr>
        <w:pStyle w:val="ListParagraph"/>
        <w:numPr>
          <w:ilvl w:val="0"/>
          <w:numId w:val="150"/>
        </w:numPr>
        <w:jc w:val="both"/>
      </w:pPr>
      <w:r w:rsidRPr="00B67411">
        <w:rPr>
          <w:bCs/>
          <w:lang w:val="en-US"/>
        </w:rPr>
        <w:t xml:space="preserve">Beyond a single-project duration/scope: </w:t>
      </w:r>
    </w:p>
    <w:p w:rsidR="00042EA7" w:rsidRPr="00B67411" w:rsidRDefault="00042EA7" w:rsidP="00042EA7">
      <w:pPr>
        <w:pStyle w:val="ListParagraph"/>
        <w:numPr>
          <w:ilvl w:val="0"/>
          <w:numId w:val="149"/>
        </w:numPr>
        <w:jc w:val="both"/>
      </w:pPr>
      <w:r w:rsidRPr="00B67411">
        <w:rPr>
          <w:bCs/>
          <w:lang w:val="en-US"/>
        </w:rPr>
        <w:t xml:space="preserve">. Future product quality improvement </w:t>
      </w:r>
    </w:p>
    <w:p w:rsidR="00042EA7" w:rsidRPr="00B67411" w:rsidRDefault="00042EA7" w:rsidP="00042EA7">
      <w:pPr>
        <w:pStyle w:val="ListParagraph"/>
        <w:numPr>
          <w:ilvl w:val="1"/>
          <w:numId w:val="146"/>
        </w:numPr>
        <w:jc w:val="both"/>
      </w:pPr>
      <w:r w:rsidRPr="00B67411">
        <w:rPr>
          <w:bCs/>
          <w:lang w:val="en-US"/>
        </w:rPr>
        <w:t>overall goal/strategy/model/data,</w:t>
      </w:r>
    </w:p>
    <w:p w:rsidR="00042EA7" w:rsidRPr="00B67411" w:rsidRDefault="00042EA7" w:rsidP="00042EA7">
      <w:pPr>
        <w:pStyle w:val="ListParagraph"/>
        <w:numPr>
          <w:ilvl w:val="1"/>
          <w:numId w:val="146"/>
        </w:numPr>
        <w:jc w:val="both"/>
      </w:pPr>
      <w:r w:rsidRPr="00B67411">
        <w:rPr>
          <w:bCs/>
          <w:lang w:val="en-US"/>
        </w:rPr>
        <w:t xml:space="preserve">especially for defect prevention. </w:t>
      </w:r>
    </w:p>
    <w:p w:rsidR="00042EA7" w:rsidRPr="00B67411" w:rsidRDefault="00042EA7" w:rsidP="00042EA7">
      <w:pPr>
        <w:pStyle w:val="ListParagraph"/>
        <w:numPr>
          <w:ilvl w:val="0"/>
          <w:numId w:val="149"/>
        </w:numPr>
        <w:jc w:val="both"/>
      </w:pPr>
      <w:r w:rsidRPr="00B67411">
        <w:rPr>
          <w:bCs/>
          <w:lang w:val="en-US"/>
        </w:rPr>
        <w:t xml:space="preserve">. Process improvement. </w:t>
      </w:r>
    </w:p>
    <w:p w:rsidR="00042EA7" w:rsidRPr="00B67411" w:rsidRDefault="00042EA7" w:rsidP="00042EA7">
      <w:pPr>
        <w:pStyle w:val="ListParagraph"/>
        <w:numPr>
          <w:ilvl w:val="0"/>
          <w:numId w:val="149"/>
        </w:numPr>
        <w:jc w:val="both"/>
      </w:pPr>
      <w:r w:rsidRPr="00B67411">
        <w:rPr>
          <w:bCs/>
          <w:lang w:val="en-US"/>
        </w:rPr>
        <w:t xml:space="preserve">. More experienced people. </w:t>
      </w:r>
    </w:p>
    <w:p w:rsidR="00042EA7" w:rsidRPr="00F75E60" w:rsidRDefault="00042EA7" w:rsidP="00042EA7">
      <w:pPr>
        <w:jc w:val="both"/>
      </w:pPr>
      <w:r w:rsidRPr="00F75E60">
        <w:rPr>
          <w:b/>
          <w:bCs/>
          <w:lang w:val="en-US"/>
        </w:rPr>
        <w:t xml:space="preserve">Feedback Loop Implementation </w:t>
      </w:r>
    </w:p>
    <w:p w:rsidR="00042EA7" w:rsidRPr="00B67411" w:rsidRDefault="00042EA7" w:rsidP="00042EA7">
      <w:pPr>
        <w:pStyle w:val="ListParagraph"/>
        <w:numPr>
          <w:ilvl w:val="0"/>
          <w:numId w:val="150"/>
        </w:numPr>
        <w:jc w:val="both"/>
      </w:pPr>
      <w:r w:rsidRPr="00B67411">
        <w:rPr>
          <w:bCs/>
          <w:lang w:val="en-US"/>
        </w:rPr>
        <w:t xml:space="preserve">Key question: sources and destinations. (Analysis and modeling activity at center.) </w:t>
      </w:r>
    </w:p>
    <w:p w:rsidR="00042EA7" w:rsidRPr="00B67411" w:rsidRDefault="00042EA7" w:rsidP="00042EA7">
      <w:pPr>
        <w:pStyle w:val="ListParagraph"/>
        <w:numPr>
          <w:ilvl w:val="0"/>
          <w:numId w:val="150"/>
        </w:numPr>
        <w:jc w:val="both"/>
      </w:pPr>
      <w:r w:rsidRPr="00B67411">
        <w:rPr>
          <w:bCs/>
          <w:lang w:val="en-US"/>
        </w:rPr>
        <w:t xml:space="preserve">Sources of feedback loop = data sources: </w:t>
      </w:r>
    </w:p>
    <w:p w:rsidR="00042EA7" w:rsidRPr="00B67411" w:rsidRDefault="00042EA7" w:rsidP="00042EA7">
      <w:pPr>
        <w:pStyle w:val="ListParagraph"/>
        <w:numPr>
          <w:ilvl w:val="0"/>
          <w:numId w:val="151"/>
        </w:numPr>
        <w:jc w:val="both"/>
      </w:pPr>
      <w:r w:rsidRPr="00B67411">
        <w:rPr>
          <w:bCs/>
          <w:lang w:val="en-US"/>
        </w:rPr>
        <w:t xml:space="preserve">. Result and defect data: </w:t>
      </w:r>
    </w:p>
    <w:p w:rsidR="00042EA7" w:rsidRPr="00B67411" w:rsidRDefault="00042EA7" w:rsidP="00042EA7">
      <w:pPr>
        <w:pStyle w:val="ListParagraph"/>
        <w:numPr>
          <w:ilvl w:val="1"/>
          <w:numId w:val="146"/>
        </w:numPr>
        <w:jc w:val="both"/>
      </w:pPr>
      <w:r w:rsidRPr="00B67411">
        <w:rPr>
          <w:bCs/>
          <w:lang w:val="en-US"/>
        </w:rPr>
        <w:t xml:space="preserve">the QA activities themselves. </w:t>
      </w:r>
    </w:p>
    <w:p w:rsidR="00042EA7" w:rsidRPr="00B67411" w:rsidRDefault="00042EA7" w:rsidP="00042EA7">
      <w:pPr>
        <w:pStyle w:val="ListParagraph"/>
        <w:numPr>
          <w:ilvl w:val="0"/>
          <w:numId w:val="151"/>
        </w:numPr>
        <w:jc w:val="both"/>
      </w:pPr>
      <w:r w:rsidRPr="00B67411">
        <w:rPr>
          <w:bCs/>
          <w:lang w:val="en-US"/>
        </w:rPr>
        <w:lastRenderedPageBreak/>
        <w:t>. Activity data:</w:t>
      </w:r>
    </w:p>
    <w:p w:rsidR="00042EA7" w:rsidRPr="00B67411" w:rsidRDefault="00042EA7" w:rsidP="00042EA7">
      <w:pPr>
        <w:pStyle w:val="ListParagraph"/>
        <w:numPr>
          <w:ilvl w:val="1"/>
          <w:numId w:val="146"/>
        </w:numPr>
        <w:jc w:val="both"/>
      </w:pPr>
      <w:r w:rsidRPr="00B67411">
        <w:rPr>
          <w:bCs/>
          <w:lang w:val="en-US"/>
        </w:rPr>
        <w:t xml:space="preserve">both QA and development activities. </w:t>
      </w:r>
    </w:p>
    <w:p w:rsidR="00042EA7" w:rsidRPr="00B67411" w:rsidRDefault="00042EA7" w:rsidP="00042EA7">
      <w:pPr>
        <w:pStyle w:val="ListParagraph"/>
        <w:numPr>
          <w:ilvl w:val="0"/>
          <w:numId w:val="151"/>
        </w:numPr>
        <w:jc w:val="both"/>
      </w:pPr>
      <w:r w:rsidRPr="00B67411">
        <w:rPr>
          <w:bCs/>
          <w:lang w:val="en-US"/>
        </w:rPr>
        <w:t xml:space="preserve">. Product internal data: product. (produced by development activities) </w:t>
      </w:r>
    </w:p>
    <w:p w:rsidR="00042EA7" w:rsidRPr="00B67411" w:rsidRDefault="00042EA7" w:rsidP="00042EA7">
      <w:pPr>
        <w:pStyle w:val="ListParagraph"/>
        <w:numPr>
          <w:ilvl w:val="0"/>
          <w:numId w:val="151"/>
        </w:numPr>
        <w:jc w:val="both"/>
      </w:pPr>
      <w:r w:rsidRPr="00B67411">
        <w:rPr>
          <w:bCs/>
          <w:lang w:val="en-US"/>
        </w:rPr>
        <w:t xml:space="preserve">. Environmental data: environment. </w:t>
      </w:r>
    </w:p>
    <w:p w:rsidR="00042EA7" w:rsidRPr="00B67411" w:rsidRDefault="00042EA7" w:rsidP="00042EA7">
      <w:pPr>
        <w:pStyle w:val="ListParagraph"/>
        <w:numPr>
          <w:ilvl w:val="0"/>
          <w:numId w:val="150"/>
        </w:numPr>
        <w:jc w:val="both"/>
      </w:pPr>
      <w:r w:rsidRPr="00B67411">
        <w:rPr>
          <w:bCs/>
          <w:lang w:val="en-US"/>
        </w:rPr>
        <w:t xml:space="preserve">Additional sources of feedback loop: </w:t>
      </w:r>
    </w:p>
    <w:p w:rsidR="00042EA7" w:rsidRPr="00B67411" w:rsidRDefault="00042EA7" w:rsidP="00042EA7">
      <w:pPr>
        <w:pStyle w:val="ListParagraph"/>
        <w:numPr>
          <w:ilvl w:val="0"/>
          <w:numId w:val="151"/>
        </w:numPr>
        <w:jc w:val="both"/>
      </w:pPr>
      <w:r w:rsidRPr="00B67411">
        <w:rPr>
          <w:bCs/>
          <w:lang w:val="en-US"/>
        </w:rPr>
        <w:t xml:space="preserve">. From project/QA planning. </w:t>
      </w:r>
    </w:p>
    <w:p w:rsidR="00042EA7" w:rsidRPr="00B67411" w:rsidRDefault="00042EA7" w:rsidP="00042EA7">
      <w:pPr>
        <w:pStyle w:val="ListParagraph"/>
        <w:numPr>
          <w:ilvl w:val="0"/>
          <w:numId w:val="151"/>
        </w:numPr>
        <w:jc w:val="both"/>
      </w:pPr>
      <w:r w:rsidRPr="00B67411">
        <w:rPr>
          <w:bCs/>
          <w:lang w:val="en-US"/>
        </w:rPr>
        <w:t xml:space="preserve">. Extended environment: measurement data and models beyond project scope. </w:t>
      </w:r>
    </w:p>
    <w:p w:rsidR="00042EA7" w:rsidRPr="00F75E60" w:rsidRDefault="00042EA7" w:rsidP="00042EA7">
      <w:pPr>
        <w:jc w:val="both"/>
      </w:pPr>
      <w:r w:rsidRPr="00F75E60">
        <w:rPr>
          <w:b/>
          <w:bCs/>
          <w:lang w:val="en-US"/>
        </w:rPr>
        <w:t xml:space="preserve">Feedback Loop Implementation </w:t>
      </w:r>
    </w:p>
    <w:p w:rsidR="00042EA7" w:rsidRPr="00B67411" w:rsidRDefault="00042EA7" w:rsidP="00042EA7">
      <w:pPr>
        <w:pStyle w:val="ListParagraph"/>
        <w:numPr>
          <w:ilvl w:val="0"/>
          <w:numId w:val="150"/>
        </w:numPr>
        <w:jc w:val="both"/>
      </w:pPr>
      <w:r w:rsidRPr="00B67411">
        <w:rPr>
          <w:bCs/>
          <w:lang w:val="en-US"/>
        </w:rPr>
        <w:t xml:space="preserve">Feedback loop at different duration/scope levels. </w:t>
      </w:r>
    </w:p>
    <w:p w:rsidR="00042EA7" w:rsidRPr="00B67411" w:rsidRDefault="00042EA7" w:rsidP="00042EA7">
      <w:pPr>
        <w:pStyle w:val="ListParagraph"/>
        <w:numPr>
          <w:ilvl w:val="0"/>
          <w:numId w:val="150"/>
        </w:numPr>
        <w:jc w:val="both"/>
      </w:pPr>
      <w:r w:rsidRPr="00B67411">
        <w:rPr>
          <w:bCs/>
          <w:lang w:val="en-US"/>
        </w:rPr>
        <w:t xml:space="preserve">Immediate feedback to current development activities (locally). </w:t>
      </w:r>
    </w:p>
    <w:p w:rsidR="00042EA7" w:rsidRPr="00B67411" w:rsidRDefault="00042EA7" w:rsidP="00042EA7">
      <w:pPr>
        <w:pStyle w:val="ListParagraph"/>
        <w:numPr>
          <w:ilvl w:val="0"/>
          <w:numId w:val="150"/>
        </w:numPr>
        <w:jc w:val="both"/>
      </w:pPr>
      <w:r w:rsidRPr="00B67411">
        <w:rPr>
          <w:bCs/>
          <w:lang w:val="en-US"/>
        </w:rPr>
        <w:t xml:space="preserve">Short-term or sub-project-level feedback: </w:t>
      </w:r>
    </w:p>
    <w:p w:rsidR="00042EA7" w:rsidRPr="00B67411" w:rsidRDefault="00042EA7" w:rsidP="00042EA7">
      <w:pPr>
        <w:pStyle w:val="ListParagraph"/>
        <w:numPr>
          <w:ilvl w:val="0"/>
          <w:numId w:val="150"/>
        </w:numPr>
        <w:jc w:val="both"/>
      </w:pPr>
      <w:r w:rsidRPr="00B67411">
        <w:rPr>
          <w:bCs/>
          <w:lang w:val="en-US"/>
        </w:rPr>
        <w:t xml:space="preserve">. transition, schedule, resource, </w:t>
      </w:r>
    </w:p>
    <w:p w:rsidR="00042EA7" w:rsidRPr="00B67411" w:rsidRDefault="00042EA7" w:rsidP="00042EA7">
      <w:pPr>
        <w:pStyle w:val="ListParagraph"/>
        <w:numPr>
          <w:ilvl w:val="0"/>
          <w:numId w:val="150"/>
        </w:numPr>
        <w:jc w:val="both"/>
      </w:pPr>
      <w:r w:rsidRPr="00B67411">
        <w:rPr>
          <w:bCs/>
          <w:lang w:val="en-US"/>
        </w:rPr>
        <w:t xml:space="preserve">. destination: development activities. </w:t>
      </w:r>
    </w:p>
    <w:p w:rsidR="00042EA7" w:rsidRPr="00B67411" w:rsidRDefault="00042EA7" w:rsidP="00042EA7">
      <w:pPr>
        <w:pStyle w:val="ListParagraph"/>
        <w:numPr>
          <w:ilvl w:val="0"/>
          <w:numId w:val="150"/>
        </w:numPr>
        <w:jc w:val="both"/>
      </w:pPr>
      <w:r w:rsidRPr="00B67411">
        <w:rPr>
          <w:bCs/>
          <w:lang w:val="en-US"/>
        </w:rPr>
        <w:t xml:space="preserve">Medium-term or project-level feedback: </w:t>
      </w:r>
    </w:p>
    <w:p w:rsidR="00042EA7" w:rsidRPr="00B67411" w:rsidRDefault="00042EA7" w:rsidP="00042EA7">
      <w:pPr>
        <w:pStyle w:val="ListParagraph"/>
        <w:numPr>
          <w:ilvl w:val="0"/>
          <w:numId w:val="150"/>
        </w:numPr>
        <w:jc w:val="both"/>
      </w:pPr>
      <w:r w:rsidRPr="00B67411">
        <w:rPr>
          <w:bCs/>
          <w:lang w:val="en-US"/>
        </w:rPr>
        <w:t xml:space="preserve">. overall project adjustment and release </w:t>
      </w:r>
    </w:p>
    <w:p w:rsidR="00042EA7" w:rsidRPr="00B67411" w:rsidRDefault="00042EA7" w:rsidP="00042EA7">
      <w:pPr>
        <w:pStyle w:val="ListParagraph"/>
        <w:numPr>
          <w:ilvl w:val="0"/>
          <w:numId w:val="150"/>
        </w:numPr>
        <w:jc w:val="both"/>
      </w:pPr>
      <w:r w:rsidRPr="00B67411">
        <w:rPr>
          <w:bCs/>
          <w:lang w:val="en-US"/>
        </w:rPr>
        <w:t xml:space="preserve">Longer-term or multi-project feedback: – to external destinations </w:t>
      </w:r>
    </w:p>
    <w:p w:rsidR="00042EA7" w:rsidRDefault="00042EA7" w:rsidP="00042EA7">
      <w:pPr>
        <w:jc w:val="both"/>
        <w:rPr>
          <w:b/>
          <w:bCs/>
          <w:lang w:val="en-US"/>
        </w:rPr>
      </w:pPr>
      <w:r w:rsidRPr="00F75E60">
        <w:rPr>
          <w:b/>
          <w:bCs/>
          <w:lang w:val="en-US"/>
        </w:rPr>
        <w:t xml:space="preserve">Feedback Loop Implementation </w:t>
      </w:r>
    </w:p>
    <w:p w:rsidR="00042EA7" w:rsidRPr="00F75E60" w:rsidRDefault="00042EA7" w:rsidP="00042EA7">
      <w:pPr>
        <w:jc w:val="both"/>
      </w:pPr>
      <w:r w:rsidRPr="0058408F">
        <w:rPr>
          <w:noProof/>
          <w:lang w:val="en-US"/>
        </w:rPr>
        <w:drawing>
          <wp:inline distT="0" distB="0" distL="0" distR="0" wp14:anchorId="1605F675" wp14:editId="7DCC9B1A">
            <wp:extent cx="5105400" cy="2714625"/>
            <wp:effectExtent l="19050" t="0" r="0" b="0"/>
            <wp:docPr id="19" name="Picture 14"/>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7" cstate="print"/>
                    <a:stretch>
                      <a:fillRect/>
                    </a:stretch>
                  </pic:blipFill>
                  <pic:spPr>
                    <a:xfrm>
                      <a:off x="0" y="0"/>
                      <a:ext cx="5107645" cy="2715819"/>
                    </a:xfrm>
                    <a:prstGeom prst="rect">
                      <a:avLst/>
                    </a:prstGeom>
                  </pic:spPr>
                </pic:pic>
              </a:graphicData>
            </a:graphic>
          </wp:inline>
        </w:drawing>
      </w:r>
    </w:p>
    <w:p w:rsidR="00042EA7" w:rsidRPr="00F75E60" w:rsidRDefault="00042EA7" w:rsidP="00042EA7">
      <w:pPr>
        <w:jc w:val="both"/>
      </w:pPr>
      <w:r w:rsidRPr="00F75E60">
        <w:rPr>
          <w:b/>
          <w:bCs/>
          <w:lang w:val="en-US"/>
        </w:rPr>
        <w:t xml:space="preserve">Implementation Support Tools </w:t>
      </w:r>
    </w:p>
    <w:p w:rsidR="00042EA7" w:rsidRPr="0058408F" w:rsidRDefault="00042EA7" w:rsidP="00042EA7">
      <w:pPr>
        <w:pStyle w:val="ListParagraph"/>
        <w:numPr>
          <w:ilvl w:val="0"/>
          <w:numId w:val="150"/>
        </w:numPr>
        <w:jc w:val="both"/>
      </w:pPr>
      <w:r w:rsidRPr="0058408F">
        <w:rPr>
          <w:bCs/>
          <w:lang w:val="en-US"/>
        </w:rPr>
        <w:t xml:space="preserve">Type of tools: </w:t>
      </w:r>
    </w:p>
    <w:p w:rsidR="00042EA7" w:rsidRPr="0058408F" w:rsidRDefault="00042EA7" w:rsidP="00042EA7">
      <w:pPr>
        <w:pStyle w:val="ListParagraph"/>
        <w:numPr>
          <w:ilvl w:val="0"/>
          <w:numId w:val="152"/>
        </w:numPr>
        <w:jc w:val="both"/>
      </w:pPr>
      <w:r w:rsidRPr="0058408F">
        <w:rPr>
          <w:bCs/>
          <w:lang w:val="en-US"/>
        </w:rPr>
        <w:t xml:space="preserve">. Data gathering tools. </w:t>
      </w:r>
    </w:p>
    <w:p w:rsidR="00042EA7" w:rsidRPr="0058408F" w:rsidRDefault="00042EA7" w:rsidP="00042EA7">
      <w:pPr>
        <w:pStyle w:val="ListParagraph"/>
        <w:numPr>
          <w:ilvl w:val="0"/>
          <w:numId w:val="152"/>
        </w:numPr>
        <w:jc w:val="both"/>
      </w:pPr>
      <w:r w:rsidRPr="0058408F">
        <w:rPr>
          <w:bCs/>
          <w:lang w:val="en-US"/>
        </w:rPr>
        <w:t xml:space="preserve">. Analysis and modeling tools. </w:t>
      </w:r>
    </w:p>
    <w:p w:rsidR="00042EA7" w:rsidRPr="0058408F" w:rsidRDefault="00042EA7" w:rsidP="00042EA7">
      <w:pPr>
        <w:pStyle w:val="ListParagraph"/>
        <w:numPr>
          <w:ilvl w:val="0"/>
          <w:numId w:val="152"/>
        </w:numPr>
        <w:jc w:val="both"/>
      </w:pPr>
      <w:r w:rsidRPr="0058408F">
        <w:rPr>
          <w:bCs/>
          <w:lang w:val="en-US"/>
        </w:rPr>
        <w:t xml:space="preserve">. Presentation tools. </w:t>
      </w:r>
    </w:p>
    <w:p w:rsidR="00042EA7" w:rsidRPr="0058408F" w:rsidRDefault="00042EA7" w:rsidP="00042EA7">
      <w:pPr>
        <w:pStyle w:val="ListParagraph"/>
        <w:numPr>
          <w:ilvl w:val="0"/>
          <w:numId w:val="152"/>
        </w:numPr>
        <w:jc w:val="both"/>
      </w:pPr>
      <w:r w:rsidRPr="0058408F">
        <w:rPr>
          <w:bCs/>
          <w:lang w:val="en-US"/>
        </w:rPr>
        <w:t xml:space="preserve">Data gathering tools: </w:t>
      </w:r>
    </w:p>
    <w:p w:rsidR="00042EA7" w:rsidRPr="0058408F" w:rsidRDefault="00042EA7" w:rsidP="00042EA7">
      <w:pPr>
        <w:pStyle w:val="ListParagraph"/>
        <w:numPr>
          <w:ilvl w:val="0"/>
          <w:numId w:val="152"/>
        </w:numPr>
        <w:jc w:val="both"/>
      </w:pPr>
      <w:r w:rsidRPr="0058408F">
        <w:rPr>
          <w:bCs/>
          <w:lang w:val="en-US"/>
        </w:rPr>
        <w:t xml:space="preserve">. Defects/direct quality measurements: </w:t>
      </w:r>
    </w:p>
    <w:p w:rsidR="00042EA7" w:rsidRPr="0058408F" w:rsidRDefault="00042EA7" w:rsidP="00042EA7">
      <w:pPr>
        <w:pStyle w:val="ListParagraph"/>
        <w:numPr>
          <w:ilvl w:val="1"/>
          <w:numId w:val="146"/>
        </w:numPr>
        <w:jc w:val="both"/>
      </w:pPr>
      <w:r w:rsidRPr="0058408F">
        <w:rPr>
          <w:bCs/>
          <w:lang w:val="en-US"/>
        </w:rPr>
        <w:t xml:space="preserve">from defect tracking tools. </w:t>
      </w:r>
    </w:p>
    <w:p w:rsidR="00042EA7" w:rsidRPr="0058408F" w:rsidRDefault="00042EA7" w:rsidP="00042EA7">
      <w:pPr>
        <w:pStyle w:val="ListParagraph"/>
        <w:numPr>
          <w:ilvl w:val="0"/>
          <w:numId w:val="152"/>
        </w:numPr>
        <w:jc w:val="both"/>
      </w:pPr>
      <w:r w:rsidRPr="0058408F">
        <w:rPr>
          <w:bCs/>
          <w:lang w:val="en-US"/>
        </w:rPr>
        <w:t xml:space="preserve">. Environmental data: project db. </w:t>
      </w:r>
    </w:p>
    <w:p w:rsidR="00042EA7" w:rsidRPr="0058408F" w:rsidRDefault="00042EA7" w:rsidP="00042EA7">
      <w:pPr>
        <w:pStyle w:val="ListParagraph"/>
        <w:numPr>
          <w:ilvl w:val="0"/>
          <w:numId w:val="152"/>
        </w:numPr>
        <w:jc w:val="both"/>
      </w:pPr>
      <w:r w:rsidRPr="0058408F">
        <w:rPr>
          <w:bCs/>
          <w:lang w:val="en-US"/>
        </w:rPr>
        <w:t xml:space="preserve">. Activity measurements: logs. </w:t>
      </w:r>
    </w:p>
    <w:p w:rsidR="00042EA7" w:rsidRPr="0058408F" w:rsidRDefault="00042EA7" w:rsidP="00042EA7">
      <w:pPr>
        <w:pStyle w:val="ListParagraph"/>
        <w:numPr>
          <w:ilvl w:val="0"/>
          <w:numId w:val="152"/>
        </w:numPr>
        <w:jc w:val="both"/>
      </w:pPr>
      <w:r w:rsidRPr="0058408F">
        <w:rPr>
          <w:bCs/>
          <w:lang w:val="en-US"/>
        </w:rPr>
        <w:lastRenderedPageBreak/>
        <w:t>. Product internal measurements:</w:t>
      </w:r>
    </w:p>
    <w:p w:rsidR="00042EA7" w:rsidRPr="0058408F" w:rsidRDefault="00042EA7" w:rsidP="00042EA7">
      <w:pPr>
        <w:pStyle w:val="ListParagraph"/>
        <w:numPr>
          <w:ilvl w:val="1"/>
          <w:numId w:val="146"/>
        </w:numPr>
        <w:jc w:val="both"/>
      </w:pPr>
      <w:r w:rsidRPr="0058408F">
        <w:rPr>
          <w:bCs/>
          <w:lang w:val="en-US"/>
        </w:rPr>
        <w:t xml:space="preserve">commercial/home-build tools. </w:t>
      </w:r>
    </w:p>
    <w:p w:rsidR="00042EA7" w:rsidRPr="0058408F" w:rsidRDefault="00042EA7" w:rsidP="00042EA7">
      <w:pPr>
        <w:pStyle w:val="ListParagraph"/>
        <w:numPr>
          <w:ilvl w:val="0"/>
          <w:numId w:val="152"/>
        </w:numPr>
        <w:jc w:val="both"/>
      </w:pPr>
      <w:r w:rsidRPr="0058408F">
        <w:rPr>
          <w:bCs/>
          <w:lang w:val="en-US"/>
        </w:rPr>
        <w:t xml:space="preserve">. New tools/APIs might be needed. </w:t>
      </w:r>
    </w:p>
    <w:p w:rsidR="00042EA7" w:rsidRPr="00F75E60" w:rsidRDefault="00042EA7" w:rsidP="00042EA7">
      <w:pPr>
        <w:jc w:val="both"/>
      </w:pPr>
      <w:r w:rsidRPr="00F75E60">
        <w:rPr>
          <w:b/>
          <w:bCs/>
          <w:lang w:val="en-US"/>
        </w:rPr>
        <w:t>Implementation Support Tools</w:t>
      </w:r>
    </w:p>
    <w:p w:rsidR="00042EA7" w:rsidRPr="00A6401E" w:rsidRDefault="00042EA7" w:rsidP="00042EA7">
      <w:pPr>
        <w:pStyle w:val="ListParagraph"/>
        <w:numPr>
          <w:ilvl w:val="0"/>
          <w:numId w:val="152"/>
        </w:numPr>
        <w:jc w:val="both"/>
      </w:pPr>
      <w:r w:rsidRPr="00A6401E">
        <w:rPr>
          <w:bCs/>
          <w:lang w:val="en-US"/>
        </w:rPr>
        <w:t xml:space="preserve">Analysis and modeling tools: </w:t>
      </w:r>
    </w:p>
    <w:p w:rsidR="00042EA7" w:rsidRPr="00A6401E" w:rsidRDefault="00042EA7" w:rsidP="00042EA7">
      <w:pPr>
        <w:pStyle w:val="ListParagraph"/>
        <w:numPr>
          <w:ilvl w:val="0"/>
          <w:numId w:val="153"/>
        </w:numPr>
        <w:jc w:val="both"/>
      </w:pPr>
      <w:r w:rsidRPr="00A6401E">
        <w:rPr>
          <w:bCs/>
          <w:lang w:val="en-US"/>
        </w:rPr>
        <w:t xml:space="preserve">. Dedicated modeling tools: – e.g., SMERFS and CASRE for SRE </w:t>
      </w:r>
    </w:p>
    <w:p w:rsidR="00042EA7" w:rsidRPr="00A6401E" w:rsidRDefault="00042EA7" w:rsidP="00042EA7">
      <w:pPr>
        <w:pStyle w:val="ListParagraph"/>
        <w:numPr>
          <w:ilvl w:val="0"/>
          <w:numId w:val="153"/>
        </w:numPr>
        <w:jc w:val="both"/>
      </w:pPr>
      <w:r w:rsidRPr="00A6401E">
        <w:rPr>
          <w:bCs/>
          <w:lang w:val="en-US"/>
        </w:rPr>
        <w:t xml:space="preserve">. General modeling tools/packages: – e.g., multi-purpose S-Plus, SAS. </w:t>
      </w:r>
    </w:p>
    <w:p w:rsidR="00042EA7" w:rsidRPr="00A6401E" w:rsidRDefault="00042EA7" w:rsidP="00042EA7">
      <w:pPr>
        <w:pStyle w:val="ListParagraph"/>
        <w:numPr>
          <w:ilvl w:val="0"/>
          <w:numId w:val="153"/>
        </w:numPr>
        <w:jc w:val="both"/>
      </w:pPr>
      <w:r w:rsidRPr="00A6401E">
        <w:rPr>
          <w:bCs/>
          <w:lang w:val="en-US"/>
        </w:rPr>
        <w:t xml:space="preserve">. Utility programs often needed for data screening and processing. </w:t>
      </w:r>
    </w:p>
    <w:p w:rsidR="00042EA7" w:rsidRPr="00A6401E" w:rsidRDefault="00042EA7" w:rsidP="00042EA7">
      <w:pPr>
        <w:pStyle w:val="ListParagraph"/>
        <w:numPr>
          <w:ilvl w:val="0"/>
          <w:numId w:val="152"/>
        </w:numPr>
        <w:jc w:val="both"/>
      </w:pPr>
      <w:r w:rsidRPr="00A6401E">
        <w:rPr>
          <w:bCs/>
          <w:lang w:val="en-US"/>
        </w:rPr>
        <w:t xml:space="preserve">Presentation tools: </w:t>
      </w:r>
    </w:p>
    <w:p w:rsidR="00042EA7" w:rsidRPr="00A6401E" w:rsidRDefault="00042EA7" w:rsidP="00042EA7">
      <w:pPr>
        <w:pStyle w:val="ListParagraph"/>
        <w:numPr>
          <w:ilvl w:val="0"/>
          <w:numId w:val="153"/>
        </w:numPr>
        <w:jc w:val="both"/>
      </w:pPr>
      <w:r w:rsidRPr="00A6401E">
        <w:rPr>
          <w:bCs/>
          <w:lang w:val="en-US"/>
        </w:rPr>
        <w:t xml:space="preserve">. Aim: easy interpretation of feedback </w:t>
      </w:r>
      <w:r w:rsidRPr="00A6401E">
        <w:rPr>
          <w:rFonts w:ascii="Cambria Math" w:hAnsi="Cambria Math" w:cs="Cambria Math"/>
          <w:bCs/>
          <w:lang w:val="en-US"/>
        </w:rPr>
        <w:t>⇒</w:t>
      </w:r>
      <w:r w:rsidRPr="00A6401E">
        <w:rPr>
          <w:rFonts w:ascii="Calibri" w:hAnsi="Calibri" w:cs="Calibri"/>
          <w:bCs/>
          <w:lang w:val="en-US"/>
        </w:rPr>
        <w:t xml:space="preserve"> more likely to act on. </w:t>
      </w:r>
    </w:p>
    <w:p w:rsidR="00042EA7" w:rsidRPr="00A6401E" w:rsidRDefault="00042EA7" w:rsidP="00042EA7">
      <w:pPr>
        <w:pStyle w:val="ListParagraph"/>
        <w:numPr>
          <w:ilvl w:val="0"/>
          <w:numId w:val="153"/>
        </w:numPr>
        <w:jc w:val="both"/>
      </w:pPr>
      <w:r w:rsidRPr="00A6401E">
        <w:rPr>
          <w:bCs/>
          <w:lang w:val="en-US"/>
        </w:rPr>
        <w:t xml:space="preserve">. Graphical presentation preferred. </w:t>
      </w:r>
    </w:p>
    <w:p w:rsidR="00042EA7" w:rsidRPr="00A6401E" w:rsidRDefault="00042EA7" w:rsidP="00042EA7">
      <w:pPr>
        <w:pStyle w:val="ListParagraph"/>
        <w:numPr>
          <w:ilvl w:val="0"/>
          <w:numId w:val="153"/>
        </w:numPr>
        <w:jc w:val="both"/>
      </w:pPr>
      <w:r w:rsidRPr="00A6401E">
        <w:rPr>
          <w:bCs/>
          <w:lang w:val="en-US"/>
        </w:rPr>
        <w:t xml:space="preserve">. Some “what-if”/exploration capability. </w:t>
      </w:r>
    </w:p>
    <w:p w:rsidR="00042EA7" w:rsidRDefault="00042EA7" w:rsidP="00042EA7">
      <w:pPr>
        <w:jc w:val="both"/>
        <w:rPr>
          <w:b/>
          <w:bCs/>
          <w:lang w:val="en-US"/>
        </w:rPr>
      </w:pPr>
    </w:p>
    <w:p w:rsidR="00042EA7" w:rsidRPr="00F75E60" w:rsidRDefault="00042EA7" w:rsidP="00042EA7">
      <w:pPr>
        <w:jc w:val="both"/>
      </w:pPr>
      <w:r w:rsidRPr="00F75E60">
        <w:rPr>
          <w:b/>
          <w:bCs/>
          <w:lang w:val="en-US"/>
        </w:rPr>
        <w:t xml:space="preserve">Strategy for Tool Support </w:t>
      </w:r>
    </w:p>
    <w:p w:rsidR="00042EA7" w:rsidRPr="002350F0" w:rsidRDefault="00042EA7" w:rsidP="00042EA7">
      <w:pPr>
        <w:pStyle w:val="ListParagraph"/>
        <w:numPr>
          <w:ilvl w:val="0"/>
          <w:numId w:val="152"/>
        </w:numPr>
        <w:jc w:val="both"/>
      </w:pPr>
      <w:r w:rsidRPr="002350F0">
        <w:rPr>
          <w:bCs/>
          <w:lang w:val="en-US"/>
        </w:rPr>
        <w:t xml:space="preserve">Using existing tools </w:t>
      </w:r>
      <w:r w:rsidRPr="002350F0">
        <w:rPr>
          <w:rFonts w:ascii="Cambria Math" w:hAnsi="Cambria Math" w:cs="Cambria Math"/>
          <w:bCs/>
          <w:lang w:val="en-US"/>
        </w:rPr>
        <w:t>⇒</w:t>
      </w:r>
      <w:r w:rsidRPr="002350F0">
        <w:rPr>
          <w:rFonts w:ascii="Calibri" w:hAnsi="Calibri" w:cs="Calibri"/>
          <w:bCs/>
          <w:lang w:val="en-US"/>
        </w:rPr>
        <w:t xml:space="preserve"> cost↓: </w:t>
      </w:r>
    </w:p>
    <w:p w:rsidR="00042EA7" w:rsidRPr="002350F0" w:rsidRDefault="00042EA7" w:rsidP="00042EA7">
      <w:pPr>
        <w:pStyle w:val="ListParagraph"/>
        <w:numPr>
          <w:ilvl w:val="0"/>
          <w:numId w:val="152"/>
        </w:numPr>
        <w:jc w:val="both"/>
      </w:pPr>
      <w:r w:rsidRPr="002350F0">
        <w:rPr>
          <w:bCs/>
          <w:lang w:val="en-US"/>
        </w:rPr>
        <w:t xml:space="preserve">. Functionality and availability/cost. </w:t>
      </w:r>
    </w:p>
    <w:p w:rsidR="00042EA7" w:rsidRPr="002350F0" w:rsidRDefault="00042EA7" w:rsidP="00042EA7">
      <w:pPr>
        <w:pStyle w:val="ListParagraph"/>
        <w:numPr>
          <w:ilvl w:val="0"/>
          <w:numId w:val="152"/>
        </w:numPr>
        <w:jc w:val="both"/>
      </w:pPr>
      <w:r w:rsidRPr="002350F0">
        <w:rPr>
          <w:bCs/>
          <w:lang w:val="en-US"/>
        </w:rPr>
        <w:t xml:space="preserve">. Usability. </w:t>
      </w:r>
    </w:p>
    <w:p w:rsidR="00042EA7" w:rsidRPr="002350F0" w:rsidRDefault="00042EA7" w:rsidP="00042EA7">
      <w:pPr>
        <w:pStyle w:val="ListParagraph"/>
        <w:numPr>
          <w:ilvl w:val="0"/>
          <w:numId w:val="152"/>
        </w:numPr>
        <w:jc w:val="both"/>
      </w:pPr>
      <w:r w:rsidRPr="002350F0">
        <w:rPr>
          <w:bCs/>
          <w:lang w:val="en-US"/>
        </w:rPr>
        <w:t xml:space="preserve">. Flexibility and programmability. </w:t>
      </w:r>
    </w:p>
    <w:p w:rsidR="00042EA7" w:rsidRPr="002350F0" w:rsidRDefault="00042EA7" w:rsidP="00042EA7">
      <w:pPr>
        <w:pStyle w:val="ListParagraph"/>
        <w:numPr>
          <w:ilvl w:val="0"/>
          <w:numId w:val="152"/>
        </w:numPr>
        <w:jc w:val="both"/>
      </w:pPr>
      <w:r w:rsidRPr="002350F0">
        <w:rPr>
          <w:bCs/>
          <w:lang w:val="en-US"/>
        </w:rPr>
        <w:t xml:space="preserve">. Integration with other tools. </w:t>
      </w:r>
    </w:p>
    <w:p w:rsidR="00042EA7" w:rsidRPr="002350F0" w:rsidRDefault="00042EA7" w:rsidP="00042EA7">
      <w:pPr>
        <w:pStyle w:val="ListParagraph"/>
        <w:numPr>
          <w:ilvl w:val="0"/>
          <w:numId w:val="152"/>
        </w:numPr>
        <w:jc w:val="both"/>
      </w:pPr>
      <w:r w:rsidRPr="002350F0">
        <w:rPr>
          <w:bCs/>
          <w:lang w:val="en-US"/>
        </w:rPr>
        <w:t xml:space="preserve">Tool integration issues: </w:t>
      </w:r>
    </w:p>
    <w:p w:rsidR="00042EA7" w:rsidRPr="002350F0" w:rsidRDefault="00042EA7" w:rsidP="00042EA7">
      <w:pPr>
        <w:pStyle w:val="ListParagraph"/>
        <w:numPr>
          <w:ilvl w:val="0"/>
          <w:numId w:val="152"/>
        </w:numPr>
        <w:jc w:val="both"/>
      </w:pPr>
      <w:r w:rsidRPr="002350F0">
        <w:rPr>
          <w:bCs/>
          <w:lang w:val="en-US"/>
        </w:rPr>
        <w:t xml:space="preserve">. Assumption: multiple tools used. (All-purpose tools not feasible/practical.) </w:t>
      </w:r>
    </w:p>
    <w:p w:rsidR="00042EA7" w:rsidRPr="002350F0" w:rsidRDefault="00042EA7" w:rsidP="00042EA7">
      <w:pPr>
        <w:pStyle w:val="ListParagraph"/>
        <w:numPr>
          <w:ilvl w:val="0"/>
          <w:numId w:val="152"/>
        </w:numPr>
        <w:jc w:val="both"/>
      </w:pPr>
      <w:r w:rsidRPr="002350F0">
        <w:rPr>
          <w:bCs/>
          <w:lang w:val="en-US"/>
        </w:rPr>
        <w:t xml:space="preserve">. External rules for inter-operability, – common data format and repository. </w:t>
      </w:r>
    </w:p>
    <w:p w:rsidR="00042EA7" w:rsidRPr="002350F0" w:rsidRDefault="00042EA7" w:rsidP="00042EA7">
      <w:pPr>
        <w:pStyle w:val="ListParagraph"/>
        <w:numPr>
          <w:ilvl w:val="0"/>
          <w:numId w:val="152"/>
        </w:numPr>
        <w:jc w:val="both"/>
      </w:pPr>
      <w:r w:rsidRPr="002350F0">
        <w:rPr>
          <w:bCs/>
          <w:lang w:val="en-US"/>
        </w:rPr>
        <w:t xml:space="preserve">. Multi-purpose tools. </w:t>
      </w:r>
    </w:p>
    <w:p w:rsidR="00042EA7" w:rsidRPr="002350F0" w:rsidRDefault="00042EA7" w:rsidP="00042EA7">
      <w:pPr>
        <w:pStyle w:val="ListParagraph"/>
        <w:numPr>
          <w:ilvl w:val="0"/>
          <w:numId w:val="152"/>
        </w:numPr>
        <w:jc w:val="both"/>
      </w:pPr>
      <w:r w:rsidRPr="002350F0">
        <w:rPr>
          <w:bCs/>
          <w:lang w:val="en-US"/>
        </w:rPr>
        <w:t xml:space="preserve">. Utilities for inter-operability. </w:t>
      </w:r>
    </w:p>
    <w:p w:rsidR="00042EA7" w:rsidRDefault="00042EA7" w:rsidP="00042EA7">
      <w:pPr>
        <w:jc w:val="both"/>
        <w:rPr>
          <w:b/>
          <w:bCs/>
          <w:lang w:val="en-US"/>
        </w:rPr>
      </w:pPr>
      <w:r w:rsidRPr="00F75E60">
        <w:rPr>
          <w:b/>
          <w:bCs/>
          <w:lang w:val="en-US"/>
        </w:rPr>
        <w:t xml:space="preserve">Tool Support Example (IBM) </w:t>
      </w:r>
    </w:p>
    <w:p w:rsidR="00042EA7" w:rsidRPr="00F75E60" w:rsidRDefault="00042EA7" w:rsidP="00042EA7">
      <w:pPr>
        <w:jc w:val="both"/>
      </w:pPr>
      <w:bookmarkStart w:id="0" w:name="_GoBack"/>
      <w:r w:rsidRPr="002350F0">
        <w:rPr>
          <w:noProof/>
          <w:lang w:val="en-US"/>
        </w:rPr>
        <w:drawing>
          <wp:inline distT="0" distB="0" distL="0" distR="0" wp14:anchorId="2D6721EB" wp14:editId="688CF661">
            <wp:extent cx="5172075" cy="2990850"/>
            <wp:effectExtent l="0" t="0" r="9525" b="0"/>
            <wp:docPr id="20" name="Picture 15"/>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8" cstate="print"/>
                    <a:stretch>
                      <a:fillRect/>
                    </a:stretch>
                  </pic:blipFill>
                  <pic:spPr>
                    <a:xfrm>
                      <a:off x="0" y="0"/>
                      <a:ext cx="5172075" cy="2990850"/>
                    </a:xfrm>
                    <a:prstGeom prst="rect">
                      <a:avLst/>
                    </a:prstGeom>
                  </pic:spPr>
                </pic:pic>
              </a:graphicData>
            </a:graphic>
          </wp:inline>
        </w:drawing>
      </w:r>
      <w:bookmarkEnd w:id="0"/>
    </w:p>
    <w:p w:rsidR="00042EA7" w:rsidRPr="00F75E60" w:rsidRDefault="00042EA7" w:rsidP="00042EA7">
      <w:pPr>
        <w:jc w:val="both"/>
      </w:pPr>
      <w:r w:rsidRPr="00F75E60">
        <w:rPr>
          <w:b/>
          <w:bCs/>
          <w:lang w:val="en-US"/>
        </w:rPr>
        <w:lastRenderedPageBreak/>
        <w:t xml:space="preserve">Summary of Today’s Lecture </w:t>
      </w:r>
    </w:p>
    <w:p w:rsidR="00042EA7" w:rsidRPr="002350F0" w:rsidRDefault="00042EA7" w:rsidP="00042EA7">
      <w:pPr>
        <w:pStyle w:val="ListParagraph"/>
        <w:numPr>
          <w:ilvl w:val="0"/>
          <w:numId w:val="123"/>
        </w:numPr>
        <w:jc w:val="both"/>
      </w:pPr>
      <w:r w:rsidRPr="002350F0">
        <w:rPr>
          <w:bCs/>
          <w:lang w:val="en-US"/>
        </w:rPr>
        <w:t>In today’s lecture, we talked about Feedback Loop and Activities for Quantifiable Quality Improvement. We discussed the Feedback Loop and Overall Mechanism, Monitoring and Measurement, Analysis and Feedback and lastly, we talked about Tool and Implementation Support.</w:t>
      </w:r>
    </w:p>
    <w:p w:rsidR="00042EA7" w:rsidRPr="00F75E60" w:rsidRDefault="00042EA7" w:rsidP="00042EA7">
      <w:pPr>
        <w:jc w:val="both"/>
      </w:pPr>
      <w:r w:rsidRPr="00F75E60">
        <w:rPr>
          <w:b/>
          <w:bCs/>
          <w:lang w:val="en-US"/>
        </w:rPr>
        <w:t xml:space="preserve">Overview of the next lecture </w:t>
      </w:r>
    </w:p>
    <w:p w:rsidR="00042EA7" w:rsidRPr="00F75E60" w:rsidRDefault="00042EA7" w:rsidP="00042EA7">
      <w:pPr>
        <w:pStyle w:val="ListParagraph"/>
        <w:numPr>
          <w:ilvl w:val="0"/>
          <w:numId w:val="122"/>
        </w:numPr>
        <w:jc w:val="both"/>
      </w:pPr>
      <w:r w:rsidRPr="00F75E60">
        <w:rPr>
          <w:bCs/>
          <w:lang w:val="en-US"/>
        </w:rPr>
        <w:t xml:space="preserve">We will talk about Quality Models and Measurements </w:t>
      </w:r>
    </w:p>
    <w:p w:rsidR="00042EA7" w:rsidRPr="00F75E60" w:rsidRDefault="00042EA7" w:rsidP="00042EA7">
      <w:pPr>
        <w:pStyle w:val="ListParagraph"/>
        <w:numPr>
          <w:ilvl w:val="0"/>
          <w:numId w:val="122"/>
        </w:numPr>
        <w:jc w:val="both"/>
      </w:pPr>
      <w:r w:rsidRPr="00F75E60">
        <w:rPr>
          <w:bCs/>
          <w:lang w:val="en-US"/>
        </w:rPr>
        <w:t xml:space="preserve">Types of Quality Assessment Models. </w:t>
      </w:r>
    </w:p>
    <w:p w:rsidR="00042EA7" w:rsidRPr="00F75E60" w:rsidRDefault="00042EA7" w:rsidP="00042EA7">
      <w:pPr>
        <w:pStyle w:val="ListParagraph"/>
        <w:numPr>
          <w:ilvl w:val="0"/>
          <w:numId w:val="122"/>
        </w:numPr>
        <w:jc w:val="both"/>
      </w:pPr>
      <w:r w:rsidRPr="00F75E60">
        <w:rPr>
          <w:bCs/>
          <w:lang w:val="en-US"/>
        </w:rPr>
        <w:t xml:space="preserve">Comparing Quality Assessment Models. </w:t>
      </w:r>
    </w:p>
    <w:p w:rsidR="00042EA7" w:rsidRPr="00F75E60" w:rsidRDefault="00042EA7" w:rsidP="00042EA7">
      <w:pPr>
        <w:pStyle w:val="ListParagraph"/>
        <w:numPr>
          <w:ilvl w:val="0"/>
          <w:numId w:val="122"/>
        </w:numPr>
        <w:jc w:val="both"/>
      </w:pPr>
      <w:r w:rsidRPr="00F75E60">
        <w:rPr>
          <w:bCs/>
          <w:lang w:val="en-US"/>
        </w:rPr>
        <w:t xml:space="preserve">Data Requirements and Measurement </w:t>
      </w:r>
    </w:p>
    <w:p w:rsidR="00042EA7" w:rsidRPr="00F75E60" w:rsidRDefault="00042EA7" w:rsidP="00042EA7">
      <w:pPr>
        <w:pStyle w:val="ListParagraph"/>
        <w:numPr>
          <w:ilvl w:val="0"/>
          <w:numId w:val="122"/>
        </w:numPr>
        <w:jc w:val="both"/>
      </w:pPr>
      <w:r w:rsidRPr="00F75E60">
        <w:rPr>
          <w:bCs/>
          <w:lang w:val="en-US"/>
        </w:rPr>
        <w:t>Measurement and Model Selection</w:t>
      </w:r>
      <w:r w:rsidRPr="00F75E60">
        <w:rPr>
          <w:b/>
          <w:bCs/>
          <w:lang w:val="en-US"/>
        </w:rPr>
        <w:t xml:space="preserve">. </w:t>
      </w:r>
    </w:p>
    <w:p w:rsidR="00042EA7" w:rsidRPr="00F75E60" w:rsidRDefault="00042EA7" w:rsidP="00042EA7">
      <w:pPr>
        <w:jc w:val="center"/>
      </w:pPr>
      <w:r w:rsidRPr="00F75E60">
        <w:rPr>
          <w:b/>
          <w:bCs/>
          <w:lang w:val="en-US"/>
        </w:rPr>
        <w:t>The End</w:t>
      </w:r>
    </w:p>
    <w:p w:rsidR="002350F0" w:rsidRPr="00042EA7" w:rsidRDefault="002350F0" w:rsidP="00042EA7"/>
    <w:sectPr w:rsidR="002350F0" w:rsidRPr="00042EA7" w:rsidSect="00613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otype Sort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7674F"/>
    <w:multiLevelType w:val="hybridMultilevel"/>
    <w:tmpl w:val="E746E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856BDA"/>
    <w:multiLevelType w:val="hybridMultilevel"/>
    <w:tmpl w:val="2132CC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7E5821"/>
    <w:multiLevelType w:val="hybridMultilevel"/>
    <w:tmpl w:val="4E9C4B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2F81132"/>
    <w:multiLevelType w:val="hybridMultilevel"/>
    <w:tmpl w:val="A71C6E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39A5C9C"/>
    <w:multiLevelType w:val="hybridMultilevel"/>
    <w:tmpl w:val="0B5C3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4A737EF"/>
    <w:multiLevelType w:val="hybridMultilevel"/>
    <w:tmpl w:val="21C876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5455E21"/>
    <w:multiLevelType w:val="hybridMultilevel"/>
    <w:tmpl w:val="C96602B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56522E1"/>
    <w:multiLevelType w:val="hybridMultilevel"/>
    <w:tmpl w:val="9A88FE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5652996"/>
    <w:multiLevelType w:val="hybridMultilevel"/>
    <w:tmpl w:val="13CE22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5DD17E8"/>
    <w:multiLevelType w:val="hybridMultilevel"/>
    <w:tmpl w:val="CBD070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67B4508"/>
    <w:multiLevelType w:val="hybridMultilevel"/>
    <w:tmpl w:val="EEF490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69B2AE1"/>
    <w:multiLevelType w:val="hybridMultilevel"/>
    <w:tmpl w:val="857697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6CB5A2B"/>
    <w:multiLevelType w:val="hybridMultilevel"/>
    <w:tmpl w:val="BDB8E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76B41BC"/>
    <w:multiLevelType w:val="hybridMultilevel"/>
    <w:tmpl w:val="2DA46B7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15:restartNumberingAfterBreak="0">
    <w:nsid w:val="082B16F3"/>
    <w:multiLevelType w:val="hybridMultilevel"/>
    <w:tmpl w:val="235265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83B7D08"/>
    <w:multiLevelType w:val="hybridMultilevel"/>
    <w:tmpl w:val="252C8C2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9205080"/>
    <w:multiLevelType w:val="hybridMultilevel"/>
    <w:tmpl w:val="E9702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09E12F8F"/>
    <w:multiLevelType w:val="hybridMultilevel"/>
    <w:tmpl w:val="8B36F7A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A35433D"/>
    <w:multiLevelType w:val="hybridMultilevel"/>
    <w:tmpl w:val="77E0704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0A3C60EC"/>
    <w:multiLevelType w:val="hybridMultilevel"/>
    <w:tmpl w:val="2236D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A51779F"/>
    <w:multiLevelType w:val="hybridMultilevel"/>
    <w:tmpl w:val="D700C4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0B1C7467"/>
    <w:multiLevelType w:val="hybridMultilevel"/>
    <w:tmpl w:val="CFC2FD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B305C69"/>
    <w:multiLevelType w:val="hybridMultilevel"/>
    <w:tmpl w:val="DEC4CA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0D163B87"/>
    <w:multiLevelType w:val="hybridMultilevel"/>
    <w:tmpl w:val="D56072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D3B4DEC"/>
    <w:multiLevelType w:val="hybridMultilevel"/>
    <w:tmpl w:val="6ECE74F4"/>
    <w:lvl w:ilvl="0" w:tplc="40090001">
      <w:start w:val="1"/>
      <w:numFmt w:val="bullet"/>
      <w:lvlText w:val=""/>
      <w:lvlJc w:val="left"/>
      <w:pPr>
        <w:ind w:left="720" w:hanging="360"/>
      </w:pPr>
      <w:rPr>
        <w:rFonts w:ascii="Symbol" w:hAnsi="Symbol" w:hint="default"/>
      </w:rPr>
    </w:lvl>
    <w:lvl w:ilvl="1" w:tplc="1C86A5B0">
      <w:numFmt w:val="bullet"/>
      <w:lvlText w:val="–"/>
      <w:lvlJc w:val="left"/>
      <w:pPr>
        <w:ind w:left="1440" w:hanging="360"/>
      </w:pPr>
      <w:rPr>
        <w:rFonts w:ascii="Calibri" w:eastAsiaTheme="minorHAnsi" w:hAnsi="Calibri"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DC60DD7"/>
    <w:multiLevelType w:val="hybridMultilevel"/>
    <w:tmpl w:val="40461A7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0DF40E4F"/>
    <w:multiLevelType w:val="hybridMultilevel"/>
    <w:tmpl w:val="37E83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0E31312D"/>
    <w:multiLevelType w:val="hybridMultilevel"/>
    <w:tmpl w:val="8A264F9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15:restartNumberingAfterBreak="0">
    <w:nsid w:val="0E726943"/>
    <w:multiLevelType w:val="hybridMultilevel"/>
    <w:tmpl w:val="1AF459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0E8C32C4"/>
    <w:multiLevelType w:val="hybridMultilevel"/>
    <w:tmpl w:val="A0C888B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0EDB2A68"/>
    <w:multiLevelType w:val="hybridMultilevel"/>
    <w:tmpl w:val="9788A9B6"/>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0FD93091"/>
    <w:multiLevelType w:val="hybridMultilevel"/>
    <w:tmpl w:val="CDD6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104258F6"/>
    <w:multiLevelType w:val="hybridMultilevel"/>
    <w:tmpl w:val="195638C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10DD25B2"/>
    <w:multiLevelType w:val="hybridMultilevel"/>
    <w:tmpl w:val="9C5C18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10E6A9F"/>
    <w:multiLevelType w:val="hybridMultilevel"/>
    <w:tmpl w:val="65888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119A730B"/>
    <w:multiLevelType w:val="hybridMultilevel"/>
    <w:tmpl w:val="6C44D5F8"/>
    <w:lvl w:ilvl="0" w:tplc="40090001">
      <w:start w:val="1"/>
      <w:numFmt w:val="bullet"/>
      <w:lvlText w:val=""/>
      <w:lvlJc w:val="left"/>
      <w:pPr>
        <w:tabs>
          <w:tab w:val="num" w:pos="1440"/>
        </w:tabs>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6" w15:restartNumberingAfterBreak="0">
    <w:nsid w:val="11FE6CBE"/>
    <w:multiLevelType w:val="hybridMultilevel"/>
    <w:tmpl w:val="E9BECB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123948CE"/>
    <w:multiLevelType w:val="hybridMultilevel"/>
    <w:tmpl w:val="329866D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128951B0"/>
    <w:multiLevelType w:val="hybridMultilevel"/>
    <w:tmpl w:val="303CDDB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32349D8"/>
    <w:multiLevelType w:val="hybridMultilevel"/>
    <w:tmpl w:val="2B6A0C7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59F2D97"/>
    <w:multiLevelType w:val="hybridMultilevel"/>
    <w:tmpl w:val="6E483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5C9696A"/>
    <w:multiLevelType w:val="hybridMultilevel"/>
    <w:tmpl w:val="BC106AE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60146E2"/>
    <w:multiLevelType w:val="hybridMultilevel"/>
    <w:tmpl w:val="16FE4D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64D42E0"/>
    <w:multiLevelType w:val="hybridMultilevel"/>
    <w:tmpl w:val="A470CC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16655105"/>
    <w:multiLevelType w:val="hybridMultilevel"/>
    <w:tmpl w:val="C63EB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6BA13E6"/>
    <w:multiLevelType w:val="hybridMultilevel"/>
    <w:tmpl w:val="0ECCE72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17AB3E56"/>
    <w:multiLevelType w:val="hybridMultilevel"/>
    <w:tmpl w:val="527CC65E"/>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17BE034C"/>
    <w:multiLevelType w:val="hybridMultilevel"/>
    <w:tmpl w:val="36F6F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81E7B75"/>
    <w:multiLevelType w:val="hybridMultilevel"/>
    <w:tmpl w:val="1C009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9AA3BA7"/>
    <w:multiLevelType w:val="hybridMultilevel"/>
    <w:tmpl w:val="86560A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A946907"/>
    <w:multiLevelType w:val="hybridMultilevel"/>
    <w:tmpl w:val="10666E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B20532B"/>
    <w:multiLevelType w:val="hybridMultilevel"/>
    <w:tmpl w:val="D7EAAA4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BDF6282"/>
    <w:multiLevelType w:val="hybridMultilevel"/>
    <w:tmpl w:val="B9C66B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C800480"/>
    <w:multiLevelType w:val="hybridMultilevel"/>
    <w:tmpl w:val="8CD0A3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DAE60F2"/>
    <w:multiLevelType w:val="hybridMultilevel"/>
    <w:tmpl w:val="E93417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EC65C54"/>
    <w:multiLevelType w:val="hybridMultilevel"/>
    <w:tmpl w:val="B30449C2"/>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F0D7938"/>
    <w:multiLevelType w:val="hybridMultilevel"/>
    <w:tmpl w:val="476412DA"/>
    <w:lvl w:ilvl="0" w:tplc="4DDA1686">
      <w:start w:val="1"/>
      <w:numFmt w:val="bullet"/>
      <w:lvlText w:val=""/>
      <w:lvlJc w:val="left"/>
      <w:pPr>
        <w:ind w:left="1440" w:hanging="360"/>
      </w:pPr>
      <w:rPr>
        <w:rFonts w:ascii="Symbol" w:hAnsi="Symbol" w:hint="default"/>
        <w:b/>
        <w:i w:val="0"/>
        <w:sz w:val="18"/>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7" w15:restartNumberingAfterBreak="0">
    <w:nsid w:val="1F942668"/>
    <w:multiLevelType w:val="hybridMultilevel"/>
    <w:tmpl w:val="2422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20807808"/>
    <w:multiLevelType w:val="hybridMultilevel"/>
    <w:tmpl w:val="375E8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1672085"/>
    <w:multiLevelType w:val="hybridMultilevel"/>
    <w:tmpl w:val="86AA8E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22136CC7"/>
    <w:multiLevelType w:val="hybridMultilevel"/>
    <w:tmpl w:val="BB72A8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1" w15:restartNumberingAfterBreak="0">
    <w:nsid w:val="224C7FEC"/>
    <w:multiLevelType w:val="hybridMultilevel"/>
    <w:tmpl w:val="990A9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22943C10"/>
    <w:multiLevelType w:val="hybridMultilevel"/>
    <w:tmpl w:val="02A25ED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2D61D1B"/>
    <w:multiLevelType w:val="hybridMultilevel"/>
    <w:tmpl w:val="842CF4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4" w15:restartNumberingAfterBreak="0">
    <w:nsid w:val="24965377"/>
    <w:multiLevelType w:val="hybridMultilevel"/>
    <w:tmpl w:val="A1E40E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2515579C"/>
    <w:multiLevelType w:val="hybridMultilevel"/>
    <w:tmpl w:val="88FA75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259B5BB3"/>
    <w:multiLevelType w:val="hybridMultilevel"/>
    <w:tmpl w:val="19B6AC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25F61601"/>
    <w:multiLevelType w:val="hybridMultilevel"/>
    <w:tmpl w:val="D89C61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26844690"/>
    <w:multiLevelType w:val="hybridMultilevel"/>
    <w:tmpl w:val="77BE34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27BD4787"/>
    <w:multiLevelType w:val="hybridMultilevel"/>
    <w:tmpl w:val="5BB0E9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27D678FF"/>
    <w:multiLevelType w:val="hybridMultilevel"/>
    <w:tmpl w:val="61568CB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80D3E8E"/>
    <w:multiLevelType w:val="hybridMultilevel"/>
    <w:tmpl w:val="0400D6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296C5CD6"/>
    <w:multiLevelType w:val="hybridMultilevel"/>
    <w:tmpl w:val="399EE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2AF94160"/>
    <w:multiLevelType w:val="hybridMultilevel"/>
    <w:tmpl w:val="A46E86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BA0648D"/>
    <w:multiLevelType w:val="hybridMultilevel"/>
    <w:tmpl w:val="5F3E28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2D48693E"/>
    <w:multiLevelType w:val="hybridMultilevel"/>
    <w:tmpl w:val="93D6EF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2D4F7D53"/>
    <w:multiLevelType w:val="hybridMultilevel"/>
    <w:tmpl w:val="5CBAB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2D9A26FA"/>
    <w:multiLevelType w:val="hybridMultilevel"/>
    <w:tmpl w:val="13FCE8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2E971607"/>
    <w:multiLevelType w:val="hybridMultilevel"/>
    <w:tmpl w:val="95347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2EF76E8C"/>
    <w:multiLevelType w:val="hybridMultilevel"/>
    <w:tmpl w:val="F918ADA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2F092B87"/>
    <w:multiLevelType w:val="hybridMultilevel"/>
    <w:tmpl w:val="3E48DA4C"/>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303E6FED"/>
    <w:multiLevelType w:val="hybridMultilevel"/>
    <w:tmpl w:val="3098A7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30C36C2A"/>
    <w:multiLevelType w:val="hybridMultilevel"/>
    <w:tmpl w:val="D1483E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30FE2DD7"/>
    <w:multiLevelType w:val="hybridMultilevel"/>
    <w:tmpl w:val="8BC6C9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313A4993"/>
    <w:multiLevelType w:val="hybridMultilevel"/>
    <w:tmpl w:val="C39E37A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324D7354"/>
    <w:multiLevelType w:val="hybridMultilevel"/>
    <w:tmpl w:val="4DE0FA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32D6790B"/>
    <w:multiLevelType w:val="hybridMultilevel"/>
    <w:tmpl w:val="CEB0D4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34C29E9"/>
    <w:multiLevelType w:val="hybridMultilevel"/>
    <w:tmpl w:val="33CECC1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349201B8"/>
    <w:multiLevelType w:val="hybridMultilevel"/>
    <w:tmpl w:val="A7D2AB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35C74147"/>
    <w:multiLevelType w:val="hybridMultilevel"/>
    <w:tmpl w:val="92CAD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62A28E2"/>
    <w:multiLevelType w:val="hybridMultilevel"/>
    <w:tmpl w:val="ACB879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1" w15:restartNumberingAfterBreak="0">
    <w:nsid w:val="36F06310"/>
    <w:multiLevelType w:val="hybridMultilevel"/>
    <w:tmpl w:val="42F62F4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2" w15:restartNumberingAfterBreak="0">
    <w:nsid w:val="3701677F"/>
    <w:multiLevelType w:val="hybridMultilevel"/>
    <w:tmpl w:val="D17283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3" w15:restartNumberingAfterBreak="0">
    <w:nsid w:val="376015A5"/>
    <w:multiLevelType w:val="hybridMultilevel"/>
    <w:tmpl w:val="23BC6D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37D51684"/>
    <w:multiLevelType w:val="hybridMultilevel"/>
    <w:tmpl w:val="08DA1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5" w15:restartNumberingAfterBreak="0">
    <w:nsid w:val="38542E28"/>
    <w:multiLevelType w:val="hybridMultilevel"/>
    <w:tmpl w:val="D5547074"/>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386369EF"/>
    <w:multiLevelType w:val="hybridMultilevel"/>
    <w:tmpl w:val="8674808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387E7EE5"/>
    <w:multiLevelType w:val="hybridMultilevel"/>
    <w:tmpl w:val="C88A00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3AC42E59"/>
    <w:multiLevelType w:val="hybridMultilevel"/>
    <w:tmpl w:val="157225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9" w15:restartNumberingAfterBreak="0">
    <w:nsid w:val="3AEF2BCC"/>
    <w:multiLevelType w:val="hybridMultilevel"/>
    <w:tmpl w:val="DF5A214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3C6C2BBC"/>
    <w:multiLevelType w:val="hybridMultilevel"/>
    <w:tmpl w:val="2A8A6E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3D912CCD"/>
    <w:multiLevelType w:val="hybridMultilevel"/>
    <w:tmpl w:val="C734A9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3D9D7B6E"/>
    <w:multiLevelType w:val="hybridMultilevel"/>
    <w:tmpl w:val="F258BA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3EA040D8"/>
    <w:multiLevelType w:val="hybridMultilevel"/>
    <w:tmpl w:val="A6E62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EAF7FEE"/>
    <w:multiLevelType w:val="hybridMultilevel"/>
    <w:tmpl w:val="48E0489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5" w15:restartNumberingAfterBreak="0">
    <w:nsid w:val="3F65511D"/>
    <w:multiLevelType w:val="hybridMultilevel"/>
    <w:tmpl w:val="0A3CF0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3FA72CC7"/>
    <w:multiLevelType w:val="hybridMultilevel"/>
    <w:tmpl w:val="11E6262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7" w15:restartNumberingAfterBreak="0">
    <w:nsid w:val="3FE20E92"/>
    <w:multiLevelType w:val="hybridMultilevel"/>
    <w:tmpl w:val="3C061A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40A235DB"/>
    <w:multiLevelType w:val="hybridMultilevel"/>
    <w:tmpl w:val="B106A3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40D02CA2"/>
    <w:multiLevelType w:val="hybridMultilevel"/>
    <w:tmpl w:val="E828EF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41477AF9"/>
    <w:multiLevelType w:val="hybridMultilevel"/>
    <w:tmpl w:val="F356F5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426E3C55"/>
    <w:multiLevelType w:val="hybridMultilevel"/>
    <w:tmpl w:val="7B18CE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427A72FE"/>
    <w:multiLevelType w:val="hybridMultilevel"/>
    <w:tmpl w:val="9D30BF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43776665"/>
    <w:multiLevelType w:val="hybridMultilevel"/>
    <w:tmpl w:val="E354C8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4" w15:restartNumberingAfterBreak="0">
    <w:nsid w:val="440D673A"/>
    <w:multiLevelType w:val="hybridMultilevel"/>
    <w:tmpl w:val="F4503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44A5345D"/>
    <w:multiLevelType w:val="hybridMultilevel"/>
    <w:tmpl w:val="3F60C4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4505097A"/>
    <w:multiLevelType w:val="hybridMultilevel"/>
    <w:tmpl w:val="9B50E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468060E7"/>
    <w:multiLevelType w:val="hybridMultilevel"/>
    <w:tmpl w:val="AB1E1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469C12BC"/>
    <w:multiLevelType w:val="hybridMultilevel"/>
    <w:tmpl w:val="F69EC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46F90A18"/>
    <w:multiLevelType w:val="hybridMultilevel"/>
    <w:tmpl w:val="D1AC58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7072854"/>
    <w:multiLevelType w:val="hybridMultilevel"/>
    <w:tmpl w:val="8EA4B2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47486520"/>
    <w:multiLevelType w:val="hybridMultilevel"/>
    <w:tmpl w:val="B9ACAF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499A6333"/>
    <w:multiLevelType w:val="hybridMultilevel"/>
    <w:tmpl w:val="F1DE76F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9C30A0C"/>
    <w:multiLevelType w:val="hybridMultilevel"/>
    <w:tmpl w:val="70980C4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4AAC5DEF"/>
    <w:multiLevelType w:val="hybridMultilevel"/>
    <w:tmpl w:val="EB2C873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4B5E17FC"/>
    <w:multiLevelType w:val="hybridMultilevel"/>
    <w:tmpl w:val="BA609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4BFA7A80"/>
    <w:multiLevelType w:val="hybridMultilevel"/>
    <w:tmpl w:val="2676FC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4C5A5178"/>
    <w:multiLevelType w:val="hybridMultilevel"/>
    <w:tmpl w:val="79FC2C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4CBC0201"/>
    <w:multiLevelType w:val="hybridMultilevel"/>
    <w:tmpl w:val="31BA3C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4DA61BF6"/>
    <w:multiLevelType w:val="hybridMultilevel"/>
    <w:tmpl w:val="A056A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4EA26B76"/>
    <w:multiLevelType w:val="hybridMultilevel"/>
    <w:tmpl w:val="9D7AE7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4F6528C7"/>
    <w:multiLevelType w:val="hybridMultilevel"/>
    <w:tmpl w:val="D14CF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4FD32A81"/>
    <w:multiLevelType w:val="hybridMultilevel"/>
    <w:tmpl w:val="AFDAB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3" w15:restartNumberingAfterBreak="0">
    <w:nsid w:val="501E5CB4"/>
    <w:multiLevelType w:val="hybridMultilevel"/>
    <w:tmpl w:val="6E68083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4" w15:restartNumberingAfterBreak="0">
    <w:nsid w:val="50620119"/>
    <w:multiLevelType w:val="hybridMultilevel"/>
    <w:tmpl w:val="910AAC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51520172"/>
    <w:multiLevelType w:val="hybridMultilevel"/>
    <w:tmpl w:val="224C19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5170097B"/>
    <w:multiLevelType w:val="hybridMultilevel"/>
    <w:tmpl w:val="C0C86C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7" w15:restartNumberingAfterBreak="0">
    <w:nsid w:val="522645A7"/>
    <w:multiLevelType w:val="hybridMultilevel"/>
    <w:tmpl w:val="D5245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539547A5"/>
    <w:multiLevelType w:val="hybridMultilevel"/>
    <w:tmpl w:val="9D9617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554158E7"/>
    <w:multiLevelType w:val="hybridMultilevel"/>
    <w:tmpl w:val="A2762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57510A68"/>
    <w:multiLevelType w:val="hybridMultilevel"/>
    <w:tmpl w:val="DCEA9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57CC6549"/>
    <w:multiLevelType w:val="hybridMultilevel"/>
    <w:tmpl w:val="B8787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58BA2306"/>
    <w:multiLevelType w:val="hybridMultilevel"/>
    <w:tmpl w:val="ACACC9E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3" w15:restartNumberingAfterBreak="0">
    <w:nsid w:val="58F6176E"/>
    <w:multiLevelType w:val="hybridMultilevel"/>
    <w:tmpl w:val="FED87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59042DC3"/>
    <w:multiLevelType w:val="hybridMultilevel"/>
    <w:tmpl w:val="872ADB3E"/>
    <w:lvl w:ilvl="0" w:tplc="984AD4AC">
      <w:start w:val="1"/>
      <w:numFmt w:val="bullet"/>
      <w:lvlText w:val="n"/>
      <w:lvlJc w:val="left"/>
      <w:pPr>
        <w:tabs>
          <w:tab w:val="num" w:pos="720"/>
        </w:tabs>
        <w:ind w:left="720" w:hanging="360"/>
      </w:pPr>
      <w:rPr>
        <w:rFonts w:ascii="Monotype Sorts" w:hAnsi="Monotype Sorts" w:hint="default"/>
      </w:rPr>
    </w:lvl>
    <w:lvl w:ilvl="1" w:tplc="4C1A1858" w:tentative="1">
      <w:start w:val="1"/>
      <w:numFmt w:val="bullet"/>
      <w:lvlText w:val="n"/>
      <w:lvlJc w:val="left"/>
      <w:pPr>
        <w:tabs>
          <w:tab w:val="num" w:pos="1440"/>
        </w:tabs>
        <w:ind w:left="1440" w:hanging="360"/>
      </w:pPr>
      <w:rPr>
        <w:rFonts w:ascii="Monotype Sorts" w:hAnsi="Monotype Sorts" w:hint="default"/>
      </w:rPr>
    </w:lvl>
    <w:lvl w:ilvl="2" w:tplc="71A8B536">
      <w:start w:val="978"/>
      <w:numFmt w:val="bullet"/>
      <w:lvlText w:val=""/>
      <w:lvlJc w:val="left"/>
      <w:pPr>
        <w:tabs>
          <w:tab w:val="num" w:pos="2160"/>
        </w:tabs>
        <w:ind w:left="2160" w:hanging="360"/>
      </w:pPr>
      <w:rPr>
        <w:rFonts w:ascii="Webdings" w:hAnsi="Webdings" w:hint="default"/>
      </w:rPr>
    </w:lvl>
    <w:lvl w:ilvl="3" w:tplc="828EF1B6" w:tentative="1">
      <w:start w:val="1"/>
      <w:numFmt w:val="bullet"/>
      <w:lvlText w:val="n"/>
      <w:lvlJc w:val="left"/>
      <w:pPr>
        <w:tabs>
          <w:tab w:val="num" w:pos="2880"/>
        </w:tabs>
        <w:ind w:left="2880" w:hanging="360"/>
      </w:pPr>
      <w:rPr>
        <w:rFonts w:ascii="Monotype Sorts" w:hAnsi="Monotype Sorts" w:hint="default"/>
      </w:rPr>
    </w:lvl>
    <w:lvl w:ilvl="4" w:tplc="83F6DB22" w:tentative="1">
      <w:start w:val="1"/>
      <w:numFmt w:val="bullet"/>
      <w:lvlText w:val="n"/>
      <w:lvlJc w:val="left"/>
      <w:pPr>
        <w:tabs>
          <w:tab w:val="num" w:pos="3600"/>
        </w:tabs>
        <w:ind w:left="3600" w:hanging="360"/>
      </w:pPr>
      <w:rPr>
        <w:rFonts w:ascii="Monotype Sorts" w:hAnsi="Monotype Sorts" w:hint="default"/>
      </w:rPr>
    </w:lvl>
    <w:lvl w:ilvl="5" w:tplc="660E9BB6" w:tentative="1">
      <w:start w:val="1"/>
      <w:numFmt w:val="bullet"/>
      <w:lvlText w:val="n"/>
      <w:lvlJc w:val="left"/>
      <w:pPr>
        <w:tabs>
          <w:tab w:val="num" w:pos="4320"/>
        </w:tabs>
        <w:ind w:left="4320" w:hanging="360"/>
      </w:pPr>
      <w:rPr>
        <w:rFonts w:ascii="Monotype Sorts" w:hAnsi="Monotype Sorts" w:hint="default"/>
      </w:rPr>
    </w:lvl>
    <w:lvl w:ilvl="6" w:tplc="2F3EA4AC" w:tentative="1">
      <w:start w:val="1"/>
      <w:numFmt w:val="bullet"/>
      <w:lvlText w:val="n"/>
      <w:lvlJc w:val="left"/>
      <w:pPr>
        <w:tabs>
          <w:tab w:val="num" w:pos="5040"/>
        </w:tabs>
        <w:ind w:left="5040" w:hanging="360"/>
      </w:pPr>
      <w:rPr>
        <w:rFonts w:ascii="Monotype Sorts" w:hAnsi="Monotype Sorts" w:hint="default"/>
      </w:rPr>
    </w:lvl>
    <w:lvl w:ilvl="7" w:tplc="D868C092" w:tentative="1">
      <w:start w:val="1"/>
      <w:numFmt w:val="bullet"/>
      <w:lvlText w:val="n"/>
      <w:lvlJc w:val="left"/>
      <w:pPr>
        <w:tabs>
          <w:tab w:val="num" w:pos="5760"/>
        </w:tabs>
        <w:ind w:left="5760" w:hanging="360"/>
      </w:pPr>
      <w:rPr>
        <w:rFonts w:ascii="Monotype Sorts" w:hAnsi="Monotype Sorts" w:hint="default"/>
      </w:rPr>
    </w:lvl>
    <w:lvl w:ilvl="8" w:tplc="2C24AF66" w:tentative="1">
      <w:start w:val="1"/>
      <w:numFmt w:val="bullet"/>
      <w:lvlText w:val="n"/>
      <w:lvlJc w:val="left"/>
      <w:pPr>
        <w:tabs>
          <w:tab w:val="num" w:pos="6480"/>
        </w:tabs>
        <w:ind w:left="6480" w:hanging="360"/>
      </w:pPr>
      <w:rPr>
        <w:rFonts w:ascii="Monotype Sorts" w:hAnsi="Monotype Sorts" w:hint="default"/>
      </w:rPr>
    </w:lvl>
  </w:abstractNum>
  <w:abstractNum w:abstractNumId="145" w15:restartNumberingAfterBreak="0">
    <w:nsid w:val="594A2247"/>
    <w:multiLevelType w:val="hybridMultilevel"/>
    <w:tmpl w:val="7CFC4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59C47865"/>
    <w:multiLevelType w:val="hybridMultilevel"/>
    <w:tmpl w:val="30BC0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59FD1B24"/>
    <w:multiLevelType w:val="hybridMultilevel"/>
    <w:tmpl w:val="047693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5A1D559A"/>
    <w:multiLevelType w:val="hybridMultilevel"/>
    <w:tmpl w:val="7D0CDB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5C7075A6"/>
    <w:multiLevelType w:val="hybridMultilevel"/>
    <w:tmpl w:val="BE740AF6"/>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5CA44F42"/>
    <w:multiLevelType w:val="hybridMultilevel"/>
    <w:tmpl w:val="B2ACFD9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1" w15:restartNumberingAfterBreak="0">
    <w:nsid w:val="5D706226"/>
    <w:multiLevelType w:val="hybridMultilevel"/>
    <w:tmpl w:val="BCDE4110"/>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2" w15:restartNumberingAfterBreak="0">
    <w:nsid w:val="5E6C0D58"/>
    <w:multiLevelType w:val="hybridMultilevel"/>
    <w:tmpl w:val="13E814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5E745E2E"/>
    <w:multiLevelType w:val="hybridMultilevel"/>
    <w:tmpl w:val="A756277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4" w15:restartNumberingAfterBreak="0">
    <w:nsid w:val="5E9A0779"/>
    <w:multiLevelType w:val="hybridMultilevel"/>
    <w:tmpl w:val="D47AE3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5EE70C92"/>
    <w:multiLevelType w:val="hybridMultilevel"/>
    <w:tmpl w:val="EABE13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6" w15:restartNumberingAfterBreak="0">
    <w:nsid w:val="600155F9"/>
    <w:multiLevelType w:val="hybridMultilevel"/>
    <w:tmpl w:val="07801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603B0722"/>
    <w:multiLevelType w:val="hybridMultilevel"/>
    <w:tmpl w:val="AD669F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8" w15:restartNumberingAfterBreak="0">
    <w:nsid w:val="60C12598"/>
    <w:multiLevelType w:val="hybridMultilevel"/>
    <w:tmpl w:val="C13A799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6127512A"/>
    <w:multiLevelType w:val="hybridMultilevel"/>
    <w:tmpl w:val="E62849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616402A2"/>
    <w:multiLevelType w:val="hybridMultilevel"/>
    <w:tmpl w:val="3FFE79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63615A96"/>
    <w:multiLevelType w:val="hybridMultilevel"/>
    <w:tmpl w:val="D4149B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2" w15:restartNumberingAfterBreak="0">
    <w:nsid w:val="649F0591"/>
    <w:multiLevelType w:val="hybridMultilevel"/>
    <w:tmpl w:val="975067B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6552470C"/>
    <w:multiLevelType w:val="hybridMultilevel"/>
    <w:tmpl w:val="A9F0DA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66B871FB"/>
    <w:multiLevelType w:val="hybridMultilevel"/>
    <w:tmpl w:val="D1CAC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66B9216B"/>
    <w:multiLevelType w:val="hybridMultilevel"/>
    <w:tmpl w:val="77A21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67EE53F5"/>
    <w:multiLevelType w:val="hybridMultilevel"/>
    <w:tmpl w:val="53FAEF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7" w15:restartNumberingAfterBreak="0">
    <w:nsid w:val="68140AEF"/>
    <w:multiLevelType w:val="hybridMultilevel"/>
    <w:tmpl w:val="5CF202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81F437A"/>
    <w:multiLevelType w:val="hybridMultilevel"/>
    <w:tmpl w:val="B58A0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9" w15:restartNumberingAfterBreak="0">
    <w:nsid w:val="682114D9"/>
    <w:multiLevelType w:val="hybridMultilevel"/>
    <w:tmpl w:val="14B2736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68C64D47"/>
    <w:multiLevelType w:val="hybridMultilevel"/>
    <w:tmpl w:val="B78058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68F1324F"/>
    <w:multiLevelType w:val="hybridMultilevel"/>
    <w:tmpl w:val="90D4B9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2" w15:restartNumberingAfterBreak="0">
    <w:nsid w:val="69A34F2C"/>
    <w:multiLevelType w:val="hybridMultilevel"/>
    <w:tmpl w:val="FBA447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69A70C82"/>
    <w:multiLevelType w:val="hybridMultilevel"/>
    <w:tmpl w:val="1376EC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6A31287C"/>
    <w:multiLevelType w:val="hybridMultilevel"/>
    <w:tmpl w:val="A650E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6A906541"/>
    <w:multiLevelType w:val="hybridMultilevel"/>
    <w:tmpl w:val="73AC17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6" w15:restartNumberingAfterBreak="0">
    <w:nsid w:val="6ADC5823"/>
    <w:multiLevelType w:val="hybridMultilevel"/>
    <w:tmpl w:val="E33857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6B974328"/>
    <w:multiLevelType w:val="hybridMultilevel"/>
    <w:tmpl w:val="2CF29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6D651ACD"/>
    <w:multiLevelType w:val="hybridMultilevel"/>
    <w:tmpl w:val="C85C2B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9" w15:restartNumberingAfterBreak="0">
    <w:nsid w:val="6E3E1FEA"/>
    <w:multiLevelType w:val="hybridMultilevel"/>
    <w:tmpl w:val="643A77F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6E4F2485"/>
    <w:multiLevelType w:val="hybridMultilevel"/>
    <w:tmpl w:val="78D87B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6EF20C1A"/>
    <w:multiLevelType w:val="hybridMultilevel"/>
    <w:tmpl w:val="CF1E6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7035706B"/>
    <w:multiLevelType w:val="hybridMultilevel"/>
    <w:tmpl w:val="2A8CAFE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83" w15:restartNumberingAfterBreak="0">
    <w:nsid w:val="70511AE8"/>
    <w:multiLevelType w:val="hybridMultilevel"/>
    <w:tmpl w:val="DEF6FF5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705B26AC"/>
    <w:multiLevelType w:val="hybridMultilevel"/>
    <w:tmpl w:val="4F944074"/>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707F7DA8"/>
    <w:multiLevelType w:val="hybridMultilevel"/>
    <w:tmpl w:val="DBFA9A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72283926"/>
    <w:multiLevelType w:val="hybridMultilevel"/>
    <w:tmpl w:val="64D6C0A4"/>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7" w15:restartNumberingAfterBreak="0">
    <w:nsid w:val="73106EFA"/>
    <w:multiLevelType w:val="hybridMultilevel"/>
    <w:tmpl w:val="9A260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734B42F0"/>
    <w:multiLevelType w:val="hybridMultilevel"/>
    <w:tmpl w:val="85E87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9" w15:restartNumberingAfterBreak="0">
    <w:nsid w:val="74F40841"/>
    <w:multiLevelType w:val="hybridMultilevel"/>
    <w:tmpl w:val="9D960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74F93483"/>
    <w:multiLevelType w:val="hybridMultilevel"/>
    <w:tmpl w:val="6B925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75812764"/>
    <w:multiLevelType w:val="hybridMultilevel"/>
    <w:tmpl w:val="AAA4D1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75CC6AAB"/>
    <w:multiLevelType w:val="hybridMultilevel"/>
    <w:tmpl w:val="BDEECC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75FF0674"/>
    <w:multiLevelType w:val="hybridMultilevel"/>
    <w:tmpl w:val="911EC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76403AB3"/>
    <w:multiLevelType w:val="hybridMultilevel"/>
    <w:tmpl w:val="6AFCE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76BF4F9F"/>
    <w:multiLevelType w:val="hybridMultilevel"/>
    <w:tmpl w:val="96D01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6" w15:restartNumberingAfterBreak="0">
    <w:nsid w:val="77107036"/>
    <w:multiLevelType w:val="hybridMultilevel"/>
    <w:tmpl w:val="4FF017A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79754506"/>
    <w:multiLevelType w:val="hybridMultilevel"/>
    <w:tmpl w:val="8F7865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79DE03D7"/>
    <w:multiLevelType w:val="hybridMultilevel"/>
    <w:tmpl w:val="FCB2CF0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79E75674"/>
    <w:multiLevelType w:val="hybridMultilevel"/>
    <w:tmpl w:val="B378AD9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7B0C46BD"/>
    <w:multiLevelType w:val="hybridMultilevel"/>
    <w:tmpl w:val="229635C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7B442FC7"/>
    <w:multiLevelType w:val="hybridMultilevel"/>
    <w:tmpl w:val="ADD2E6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7B4714B0"/>
    <w:multiLevelType w:val="hybridMultilevel"/>
    <w:tmpl w:val="90F0E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3" w15:restartNumberingAfterBreak="0">
    <w:nsid w:val="7CC14E59"/>
    <w:multiLevelType w:val="hybridMultilevel"/>
    <w:tmpl w:val="083AFB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4" w15:restartNumberingAfterBreak="0">
    <w:nsid w:val="7D1C7436"/>
    <w:multiLevelType w:val="hybridMultilevel"/>
    <w:tmpl w:val="31607E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7D6B3F3B"/>
    <w:multiLevelType w:val="hybridMultilevel"/>
    <w:tmpl w:val="F5823C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7D8C4360"/>
    <w:multiLevelType w:val="hybridMultilevel"/>
    <w:tmpl w:val="EFEA8E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7" w15:restartNumberingAfterBreak="0">
    <w:nsid w:val="7DD06E15"/>
    <w:multiLevelType w:val="hybridMultilevel"/>
    <w:tmpl w:val="CFD24D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7E9027D5"/>
    <w:multiLevelType w:val="hybridMultilevel"/>
    <w:tmpl w:val="B5F86E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7EB422C1"/>
    <w:multiLevelType w:val="hybridMultilevel"/>
    <w:tmpl w:val="09C8ADB0"/>
    <w:lvl w:ilvl="0" w:tplc="B0BEEC2E">
      <w:start w:val="1"/>
      <w:numFmt w:val="bullet"/>
      <w:lvlText w:val="n"/>
      <w:lvlJc w:val="left"/>
      <w:pPr>
        <w:tabs>
          <w:tab w:val="num" w:pos="720"/>
        </w:tabs>
        <w:ind w:left="720" w:hanging="360"/>
      </w:pPr>
      <w:rPr>
        <w:rFonts w:ascii="Monotype Sorts" w:hAnsi="Monotype Sorts" w:hint="default"/>
      </w:rPr>
    </w:lvl>
    <w:lvl w:ilvl="1" w:tplc="4A90CA7E" w:tentative="1">
      <w:start w:val="1"/>
      <w:numFmt w:val="bullet"/>
      <w:lvlText w:val="n"/>
      <w:lvlJc w:val="left"/>
      <w:pPr>
        <w:tabs>
          <w:tab w:val="num" w:pos="1440"/>
        </w:tabs>
        <w:ind w:left="1440" w:hanging="360"/>
      </w:pPr>
      <w:rPr>
        <w:rFonts w:ascii="Monotype Sorts" w:hAnsi="Monotype Sorts" w:hint="default"/>
      </w:rPr>
    </w:lvl>
    <w:lvl w:ilvl="2" w:tplc="F3D6F198">
      <w:start w:val="979"/>
      <w:numFmt w:val="bullet"/>
      <w:lvlText w:val=""/>
      <w:lvlJc w:val="left"/>
      <w:pPr>
        <w:tabs>
          <w:tab w:val="num" w:pos="2160"/>
        </w:tabs>
        <w:ind w:left="2160" w:hanging="360"/>
      </w:pPr>
      <w:rPr>
        <w:rFonts w:ascii="Webdings" w:hAnsi="Webdings" w:hint="default"/>
      </w:rPr>
    </w:lvl>
    <w:lvl w:ilvl="3" w:tplc="D74C2BAC" w:tentative="1">
      <w:start w:val="1"/>
      <w:numFmt w:val="bullet"/>
      <w:lvlText w:val="n"/>
      <w:lvlJc w:val="left"/>
      <w:pPr>
        <w:tabs>
          <w:tab w:val="num" w:pos="2880"/>
        </w:tabs>
        <w:ind w:left="2880" w:hanging="360"/>
      </w:pPr>
      <w:rPr>
        <w:rFonts w:ascii="Monotype Sorts" w:hAnsi="Monotype Sorts" w:hint="default"/>
      </w:rPr>
    </w:lvl>
    <w:lvl w:ilvl="4" w:tplc="BE80D1EE">
      <w:start w:val="979"/>
      <w:numFmt w:val="bullet"/>
      <w:lvlText w:val="»"/>
      <w:lvlJc w:val="left"/>
      <w:pPr>
        <w:tabs>
          <w:tab w:val="num" w:pos="3600"/>
        </w:tabs>
        <w:ind w:left="3600" w:hanging="360"/>
      </w:pPr>
      <w:rPr>
        <w:rFonts w:ascii="Times New Roman" w:hAnsi="Times New Roman" w:hint="default"/>
      </w:rPr>
    </w:lvl>
    <w:lvl w:ilvl="5" w:tplc="45A63C4E" w:tentative="1">
      <w:start w:val="1"/>
      <w:numFmt w:val="bullet"/>
      <w:lvlText w:val="n"/>
      <w:lvlJc w:val="left"/>
      <w:pPr>
        <w:tabs>
          <w:tab w:val="num" w:pos="4320"/>
        </w:tabs>
        <w:ind w:left="4320" w:hanging="360"/>
      </w:pPr>
      <w:rPr>
        <w:rFonts w:ascii="Monotype Sorts" w:hAnsi="Monotype Sorts" w:hint="default"/>
      </w:rPr>
    </w:lvl>
    <w:lvl w:ilvl="6" w:tplc="CEB8F092" w:tentative="1">
      <w:start w:val="1"/>
      <w:numFmt w:val="bullet"/>
      <w:lvlText w:val="n"/>
      <w:lvlJc w:val="left"/>
      <w:pPr>
        <w:tabs>
          <w:tab w:val="num" w:pos="5040"/>
        </w:tabs>
        <w:ind w:left="5040" w:hanging="360"/>
      </w:pPr>
      <w:rPr>
        <w:rFonts w:ascii="Monotype Sorts" w:hAnsi="Monotype Sorts" w:hint="default"/>
      </w:rPr>
    </w:lvl>
    <w:lvl w:ilvl="7" w:tplc="DAB4ABD8" w:tentative="1">
      <w:start w:val="1"/>
      <w:numFmt w:val="bullet"/>
      <w:lvlText w:val="n"/>
      <w:lvlJc w:val="left"/>
      <w:pPr>
        <w:tabs>
          <w:tab w:val="num" w:pos="5760"/>
        </w:tabs>
        <w:ind w:left="5760" w:hanging="360"/>
      </w:pPr>
      <w:rPr>
        <w:rFonts w:ascii="Monotype Sorts" w:hAnsi="Monotype Sorts" w:hint="default"/>
      </w:rPr>
    </w:lvl>
    <w:lvl w:ilvl="8" w:tplc="1A72E3FA" w:tentative="1">
      <w:start w:val="1"/>
      <w:numFmt w:val="bullet"/>
      <w:lvlText w:val="n"/>
      <w:lvlJc w:val="left"/>
      <w:pPr>
        <w:tabs>
          <w:tab w:val="num" w:pos="6480"/>
        </w:tabs>
        <w:ind w:left="6480" w:hanging="360"/>
      </w:pPr>
      <w:rPr>
        <w:rFonts w:ascii="Monotype Sorts" w:hAnsi="Monotype Sorts" w:hint="default"/>
      </w:rPr>
    </w:lvl>
  </w:abstractNum>
  <w:abstractNum w:abstractNumId="210" w15:restartNumberingAfterBreak="0">
    <w:nsid w:val="7F00645A"/>
    <w:multiLevelType w:val="hybridMultilevel"/>
    <w:tmpl w:val="4A728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7F2C184D"/>
    <w:multiLevelType w:val="hybridMultilevel"/>
    <w:tmpl w:val="11AE9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7F8B486C"/>
    <w:multiLevelType w:val="hybridMultilevel"/>
    <w:tmpl w:val="4DAE6E22"/>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213" w15:restartNumberingAfterBreak="0">
    <w:nsid w:val="7FF11233"/>
    <w:multiLevelType w:val="hybridMultilevel"/>
    <w:tmpl w:val="7B1EB5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98"/>
  </w:num>
  <w:num w:numId="2">
    <w:abstractNumId w:val="34"/>
  </w:num>
  <w:num w:numId="3">
    <w:abstractNumId w:val="194"/>
  </w:num>
  <w:num w:numId="4">
    <w:abstractNumId w:val="31"/>
  </w:num>
  <w:num w:numId="5">
    <w:abstractNumId w:val="188"/>
  </w:num>
  <w:num w:numId="6">
    <w:abstractNumId w:val="74"/>
  </w:num>
  <w:num w:numId="7">
    <w:abstractNumId w:val="9"/>
  </w:num>
  <w:num w:numId="8">
    <w:abstractNumId w:val="117"/>
  </w:num>
  <w:num w:numId="9">
    <w:abstractNumId w:val="172"/>
  </w:num>
  <w:num w:numId="10">
    <w:abstractNumId w:val="181"/>
  </w:num>
  <w:num w:numId="11">
    <w:abstractNumId w:val="40"/>
  </w:num>
  <w:num w:numId="12">
    <w:abstractNumId w:val="14"/>
  </w:num>
  <w:num w:numId="13">
    <w:abstractNumId w:val="190"/>
  </w:num>
  <w:num w:numId="14">
    <w:abstractNumId w:val="44"/>
  </w:num>
  <w:num w:numId="15">
    <w:abstractNumId w:val="146"/>
  </w:num>
  <w:num w:numId="16">
    <w:abstractNumId w:val="116"/>
  </w:num>
  <w:num w:numId="17">
    <w:abstractNumId w:val="127"/>
  </w:num>
  <w:num w:numId="18">
    <w:abstractNumId w:val="189"/>
  </w:num>
  <w:num w:numId="19">
    <w:abstractNumId w:val="61"/>
  </w:num>
  <w:num w:numId="20">
    <w:abstractNumId w:val="130"/>
  </w:num>
  <w:num w:numId="21">
    <w:abstractNumId w:val="139"/>
  </w:num>
  <w:num w:numId="22">
    <w:abstractNumId w:val="115"/>
  </w:num>
  <w:num w:numId="23">
    <w:abstractNumId w:val="76"/>
  </w:num>
  <w:num w:numId="24">
    <w:abstractNumId w:val="140"/>
  </w:num>
  <w:num w:numId="25">
    <w:abstractNumId w:val="174"/>
  </w:num>
  <w:num w:numId="26">
    <w:abstractNumId w:val="68"/>
  </w:num>
  <w:num w:numId="27">
    <w:abstractNumId w:val="19"/>
  </w:num>
  <w:num w:numId="28">
    <w:abstractNumId w:val="51"/>
  </w:num>
  <w:num w:numId="29">
    <w:abstractNumId w:val="41"/>
  </w:num>
  <w:num w:numId="30">
    <w:abstractNumId w:val="195"/>
  </w:num>
  <w:num w:numId="31">
    <w:abstractNumId w:val="58"/>
  </w:num>
  <w:num w:numId="32">
    <w:abstractNumId w:val="39"/>
  </w:num>
  <w:num w:numId="33">
    <w:abstractNumId w:val="153"/>
  </w:num>
  <w:num w:numId="34">
    <w:abstractNumId w:val="143"/>
  </w:num>
  <w:num w:numId="35">
    <w:abstractNumId w:val="202"/>
  </w:num>
  <w:num w:numId="36">
    <w:abstractNumId w:val="129"/>
  </w:num>
  <w:num w:numId="37">
    <w:abstractNumId w:val="177"/>
  </w:num>
  <w:num w:numId="38">
    <w:abstractNumId w:val="50"/>
  </w:num>
  <w:num w:numId="39">
    <w:abstractNumId w:val="141"/>
  </w:num>
  <w:num w:numId="40">
    <w:abstractNumId w:val="43"/>
  </w:num>
  <w:num w:numId="41">
    <w:abstractNumId w:val="110"/>
  </w:num>
  <w:num w:numId="42">
    <w:abstractNumId w:val="112"/>
  </w:num>
  <w:num w:numId="43">
    <w:abstractNumId w:val="101"/>
  </w:num>
  <w:num w:numId="44">
    <w:abstractNumId w:val="30"/>
  </w:num>
  <w:num w:numId="45">
    <w:abstractNumId w:val="29"/>
  </w:num>
  <w:num w:numId="46">
    <w:abstractNumId w:val="32"/>
  </w:num>
  <w:num w:numId="47">
    <w:abstractNumId w:val="2"/>
  </w:num>
  <w:num w:numId="48">
    <w:abstractNumId w:val="166"/>
  </w:num>
  <w:num w:numId="49">
    <w:abstractNumId w:val="105"/>
  </w:num>
  <w:num w:numId="50">
    <w:abstractNumId w:val="59"/>
  </w:num>
  <w:num w:numId="51">
    <w:abstractNumId w:val="22"/>
  </w:num>
  <w:num w:numId="52">
    <w:abstractNumId w:val="136"/>
  </w:num>
  <w:num w:numId="53">
    <w:abstractNumId w:val="23"/>
  </w:num>
  <w:num w:numId="54">
    <w:abstractNumId w:val="72"/>
  </w:num>
  <w:num w:numId="55">
    <w:abstractNumId w:val="126"/>
  </w:num>
  <w:num w:numId="56">
    <w:abstractNumId w:val="86"/>
  </w:num>
  <w:num w:numId="57">
    <w:abstractNumId w:val="93"/>
  </w:num>
  <w:num w:numId="58">
    <w:abstractNumId w:val="8"/>
  </w:num>
  <w:num w:numId="59">
    <w:abstractNumId w:val="119"/>
  </w:num>
  <w:num w:numId="60">
    <w:abstractNumId w:val="56"/>
  </w:num>
  <w:num w:numId="61">
    <w:abstractNumId w:val="211"/>
  </w:num>
  <w:num w:numId="62">
    <w:abstractNumId w:val="161"/>
  </w:num>
  <w:num w:numId="63">
    <w:abstractNumId w:val="36"/>
  </w:num>
  <w:num w:numId="64">
    <w:abstractNumId w:val="73"/>
  </w:num>
  <w:num w:numId="65">
    <w:abstractNumId w:val="71"/>
  </w:num>
  <w:num w:numId="66">
    <w:abstractNumId w:val="107"/>
  </w:num>
  <w:num w:numId="67">
    <w:abstractNumId w:val="1"/>
  </w:num>
  <w:num w:numId="68">
    <w:abstractNumId w:val="173"/>
  </w:num>
  <w:num w:numId="69">
    <w:abstractNumId w:val="207"/>
  </w:num>
  <w:num w:numId="70">
    <w:abstractNumId w:val="0"/>
  </w:num>
  <w:num w:numId="71">
    <w:abstractNumId w:val="47"/>
  </w:num>
  <w:num w:numId="72">
    <w:abstractNumId w:val="164"/>
  </w:num>
  <w:num w:numId="73">
    <w:abstractNumId w:val="154"/>
  </w:num>
  <w:num w:numId="74">
    <w:abstractNumId w:val="53"/>
  </w:num>
  <w:num w:numId="75">
    <w:abstractNumId w:val="85"/>
  </w:num>
  <w:num w:numId="76">
    <w:abstractNumId w:val="209"/>
  </w:num>
  <w:num w:numId="77">
    <w:abstractNumId w:val="182"/>
  </w:num>
  <w:num w:numId="78">
    <w:abstractNumId w:val="27"/>
  </w:num>
  <w:num w:numId="79">
    <w:abstractNumId w:val="13"/>
  </w:num>
  <w:num w:numId="80">
    <w:abstractNumId w:val="35"/>
  </w:num>
  <w:num w:numId="81">
    <w:abstractNumId w:val="160"/>
  </w:num>
  <w:num w:numId="82">
    <w:abstractNumId w:val="64"/>
  </w:num>
  <w:num w:numId="83">
    <w:abstractNumId w:val="7"/>
  </w:num>
  <w:num w:numId="84">
    <w:abstractNumId w:val="137"/>
  </w:num>
  <w:num w:numId="85">
    <w:abstractNumId w:val="69"/>
  </w:num>
  <w:num w:numId="86">
    <w:abstractNumId w:val="147"/>
  </w:num>
  <w:num w:numId="87">
    <w:abstractNumId w:val="193"/>
  </w:num>
  <w:num w:numId="88">
    <w:abstractNumId w:val="67"/>
  </w:num>
  <w:num w:numId="89">
    <w:abstractNumId w:val="180"/>
  </w:num>
  <w:num w:numId="90">
    <w:abstractNumId w:val="11"/>
  </w:num>
  <w:num w:numId="91">
    <w:abstractNumId w:val="157"/>
  </w:num>
  <w:num w:numId="92">
    <w:abstractNumId w:val="185"/>
  </w:num>
  <w:num w:numId="93">
    <w:abstractNumId w:val="191"/>
  </w:num>
  <w:num w:numId="94">
    <w:abstractNumId w:val="17"/>
  </w:num>
  <w:num w:numId="95">
    <w:abstractNumId w:val="46"/>
  </w:num>
  <w:num w:numId="96">
    <w:abstractNumId w:val="100"/>
  </w:num>
  <w:num w:numId="97">
    <w:abstractNumId w:val="144"/>
  </w:num>
  <w:num w:numId="98">
    <w:abstractNumId w:val="212"/>
  </w:num>
  <w:num w:numId="99">
    <w:abstractNumId w:val="213"/>
  </w:num>
  <w:num w:numId="100">
    <w:abstractNumId w:val="83"/>
  </w:num>
  <w:num w:numId="101">
    <w:abstractNumId w:val="78"/>
  </w:num>
  <w:num w:numId="102">
    <w:abstractNumId w:val="150"/>
  </w:num>
  <w:num w:numId="103">
    <w:abstractNumId w:val="199"/>
  </w:num>
  <w:num w:numId="104">
    <w:abstractNumId w:val="80"/>
  </w:num>
  <w:num w:numId="105">
    <w:abstractNumId w:val="12"/>
  </w:num>
  <w:num w:numId="106">
    <w:abstractNumId w:val="77"/>
  </w:num>
  <w:num w:numId="107">
    <w:abstractNumId w:val="169"/>
  </w:num>
  <w:num w:numId="108">
    <w:abstractNumId w:val="186"/>
  </w:num>
  <w:num w:numId="109">
    <w:abstractNumId w:val="10"/>
  </w:num>
  <w:num w:numId="110">
    <w:abstractNumId w:val="66"/>
  </w:num>
  <w:num w:numId="111">
    <w:abstractNumId w:val="90"/>
  </w:num>
  <w:num w:numId="112">
    <w:abstractNumId w:val="156"/>
  </w:num>
  <w:num w:numId="113">
    <w:abstractNumId w:val="82"/>
  </w:num>
  <w:num w:numId="114">
    <w:abstractNumId w:val="5"/>
  </w:num>
  <w:num w:numId="115">
    <w:abstractNumId w:val="49"/>
  </w:num>
  <w:num w:numId="116">
    <w:abstractNumId w:val="26"/>
  </w:num>
  <w:num w:numId="117">
    <w:abstractNumId w:val="179"/>
  </w:num>
  <w:num w:numId="118">
    <w:abstractNumId w:val="54"/>
  </w:num>
  <w:num w:numId="119">
    <w:abstractNumId w:val="94"/>
  </w:num>
  <w:num w:numId="120">
    <w:abstractNumId w:val="81"/>
  </w:num>
  <w:num w:numId="121">
    <w:abstractNumId w:val="88"/>
  </w:num>
  <w:num w:numId="122">
    <w:abstractNumId w:val="75"/>
  </w:num>
  <w:num w:numId="123">
    <w:abstractNumId w:val="57"/>
  </w:num>
  <w:num w:numId="124">
    <w:abstractNumId w:val="171"/>
  </w:num>
  <w:num w:numId="125">
    <w:abstractNumId w:val="109"/>
  </w:num>
  <w:num w:numId="126">
    <w:abstractNumId w:val="196"/>
  </w:num>
  <w:num w:numId="127">
    <w:abstractNumId w:val="37"/>
  </w:num>
  <w:num w:numId="128">
    <w:abstractNumId w:val="176"/>
  </w:num>
  <w:num w:numId="129">
    <w:abstractNumId w:val="28"/>
  </w:num>
  <w:num w:numId="130">
    <w:abstractNumId w:val="128"/>
  </w:num>
  <w:num w:numId="131">
    <w:abstractNumId w:val="103"/>
  </w:num>
  <w:num w:numId="132">
    <w:abstractNumId w:val="102"/>
  </w:num>
  <w:num w:numId="133">
    <w:abstractNumId w:val="3"/>
  </w:num>
  <w:num w:numId="134">
    <w:abstractNumId w:val="206"/>
  </w:num>
  <w:num w:numId="135">
    <w:abstractNumId w:val="168"/>
  </w:num>
  <w:num w:numId="136">
    <w:abstractNumId w:val="208"/>
  </w:num>
  <w:num w:numId="137">
    <w:abstractNumId w:val="135"/>
  </w:num>
  <w:num w:numId="138">
    <w:abstractNumId w:val="48"/>
  </w:num>
  <w:num w:numId="139">
    <w:abstractNumId w:val="197"/>
  </w:num>
  <w:num w:numId="140">
    <w:abstractNumId w:val="18"/>
  </w:num>
  <w:num w:numId="141">
    <w:abstractNumId w:val="106"/>
  </w:num>
  <w:num w:numId="142">
    <w:abstractNumId w:val="142"/>
  </w:num>
  <w:num w:numId="143">
    <w:abstractNumId w:val="60"/>
  </w:num>
  <w:num w:numId="144">
    <w:abstractNumId w:val="92"/>
  </w:num>
  <w:num w:numId="145">
    <w:abstractNumId w:val="63"/>
  </w:num>
  <w:num w:numId="146">
    <w:abstractNumId w:val="24"/>
  </w:num>
  <w:num w:numId="147">
    <w:abstractNumId w:val="104"/>
  </w:num>
  <w:num w:numId="148">
    <w:abstractNumId w:val="114"/>
  </w:num>
  <w:num w:numId="149">
    <w:abstractNumId w:val="4"/>
  </w:num>
  <w:num w:numId="150">
    <w:abstractNumId w:val="121"/>
  </w:num>
  <w:num w:numId="151">
    <w:abstractNumId w:val="204"/>
  </w:num>
  <w:num w:numId="152">
    <w:abstractNumId w:val="201"/>
  </w:num>
  <w:num w:numId="153">
    <w:abstractNumId w:val="187"/>
  </w:num>
  <w:num w:numId="154">
    <w:abstractNumId w:val="122"/>
  </w:num>
  <w:num w:numId="155">
    <w:abstractNumId w:val="200"/>
  </w:num>
  <w:num w:numId="156">
    <w:abstractNumId w:val="79"/>
  </w:num>
  <w:num w:numId="157">
    <w:abstractNumId w:val="178"/>
  </w:num>
  <w:num w:numId="158">
    <w:abstractNumId w:val="33"/>
  </w:num>
  <w:num w:numId="159">
    <w:abstractNumId w:val="97"/>
  </w:num>
  <w:num w:numId="160">
    <w:abstractNumId w:val="203"/>
  </w:num>
  <w:num w:numId="161">
    <w:abstractNumId w:val="131"/>
  </w:num>
  <w:num w:numId="162">
    <w:abstractNumId w:val="65"/>
  </w:num>
  <w:num w:numId="163">
    <w:abstractNumId w:val="152"/>
  </w:num>
  <w:num w:numId="164">
    <w:abstractNumId w:val="20"/>
  </w:num>
  <w:num w:numId="165">
    <w:abstractNumId w:val="134"/>
  </w:num>
  <w:num w:numId="166">
    <w:abstractNumId w:val="165"/>
  </w:num>
  <w:num w:numId="167">
    <w:abstractNumId w:val="15"/>
  </w:num>
  <w:num w:numId="168">
    <w:abstractNumId w:val="170"/>
  </w:num>
  <w:num w:numId="169">
    <w:abstractNumId w:val="145"/>
  </w:num>
  <w:num w:numId="170">
    <w:abstractNumId w:val="205"/>
  </w:num>
  <w:num w:numId="171">
    <w:abstractNumId w:val="132"/>
  </w:num>
  <w:num w:numId="172">
    <w:abstractNumId w:val="210"/>
  </w:num>
  <w:num w:numId="173">
    <w:abstractNumId w:val="98"/>
  </w:num>
  <w:num w:numId="174">
    <w:abstractNumId w:val="123"/>
  </w:num>
  <w:num w:numId="175">
    <w:abstractNumId w:val="183"/>
  </w:num>
  <w:num w:numId="176">
    <w:abstractNumId w:val="175"/>
  </w:num>
  <w:num w:numId="177">
    <w:abstractNumId w:val="84"/>
  </w:num>
  <w:num w:numId="178">
    <w:abstractNumId w:val="55"/>
  </w:num>
  <w:num w:numId="179">
    <w:abstractNumId w:val="111"/>
  </w:num>
  <w:num w:numId="180">
    <w:abstractNumId w:val="149"/>
  </w:num>
  <w:num w:numId="181">
    <w:abstractNumId w:val="45"/>
  </w:num>
  <w:num w:numId="182">
    <w:abstractNumId w:val="87"/>
  </w:num>
  <w:num w:numId="183">
    <w:abstractNumId w:val="6"/>
  </w:num>
  <w:num w:numId="184">
    <w:abstractNumId w:val="151"/>
  </w:num>
  <w:num w:numId="185">
    <w:abstractNumId w:val="133"/>
  </w:num>
  <w:num w:numId="186">
    <w:abstractNumId w:val="113"/>
  </w:num>
  <w:num w:numId="187">
    <w:abstractNumId w:val="125"/>
  </w:num>
  <w:num w:numId="188">
    <w:abstractNumId w:val="155"/>
  </w:num>
  <w:num w:numId="189">
    <w:abstractNumId w:val="52"/>
  </w:num>
  <w:num w:numId="190">
    <w:abstractNumId w:val="148"/>
  </w:num>
  <w:num w:numId="191">
    <w:abstractNumId w:val="192"/>
  </w:num>
  <w:num w:numId="192">
    <w:abstractNumId w:val="167"/>
  </w:num>
  <w:num w:numId="193">
    <w:abstractNumId w:val="120"/>
  </w:num>
  <w:num w:numId="194">
    <w:abstractNumId w:val="118"/>
  </w:num>
  <w:num w:numId="195">
    <w:abstractNumId w:val="21"/>
  </w:num>
  <w:num w:numId="196">
    <w:abstractNumId w:val="16"/>
  </w:num>
  <w:num w:numId="197">
    <w:abstractNumId w:val="42"/>
  </w:num>
  <w:num w:numId="198">
    <w:abstractNumId w:val="70"/>
  </w:num>
  <w:num w:numId="199">
    <w:abstractNumId w:val="162"/>
  </w:num>
  <w:num w:numId="200">
    <w:abstractNumId w:val="159"/>
  </w:num>
  <w:num w:numId="201">
    <w:abstractNumId w:val="95"/>
  </w:num>
  <w:num w:numId="202">
    <w:abstractNumId w:val="89"/>
  </w:num>
  <w:num w:numId="203">
    <w:abstractNumId w:val="163"/>
  </w:num>
  <w:num w:numId="204">
    <w:abstractNumId w:val="124"/>
  </w:num>
  <w:num w:numId="205">
    <w:abstractNumId w:val="62"/>
  </w:num>
  <w:num w:numId="206">
    <w:abstractNumId w:val="25"/>
  </w:num>
  <w:num w:numId="207">
    <w:abstractNumId w:val="158"/>
  </w:num>
  <w:num w:numId="208">
    <w:abstractNumId w:val="96"/>
  </w:num>
  <w:num w:numId="209">
    <w:abstractNumId w:val="38"/>
  </w:num>
  <w:num w:numId="210">
    <w:abstractNumId w:val="91"/>
  </w:num>
  <w:num w:numId="211">
    <w:abstractNumId w:val="184"/>
  </w:num>
  <w:num w:numId="212">
    <w:abstractNumId w:val="99"/>
  </w:num>
  <w:num w:numId="213">
    <w:abstractNumId w:val="108"/>
  </w:num>
  <w:num w:numId="214">
    <w:abstractNumId w:val="138"/>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1B"/>
    <w:rsid w:val="00042EA7"/>
    <w:rsid w:val="000B7192"/>
    <w:rsid w:val="002350F0"/>
    <w:rsid w:val="002B5413"/>
    <w:rsid w:val="002D461B"/>
    <w:rsid w:val="002E05D0"/>
    <w:rsid w:val="00331C35"/>
    <w:rsid w:val="003F10AF"/>
    <w:rsid w:val="004A2BBD"/>
    <w:rsid w:val="004E7546"/>
    <w:rsid w:val="005241A8"/>
    <w:rsid w:val="0058408F"/>
    <w:rsid w:val="0061395A"/>
    <w:rsid w:val="00850B08"/>
    <w:rsid w:val="008D238F"/>
    <w:rsid w:val="00A6401E"/>
    <w:rsid w:val="00A758AF"/>
    <w:rsid w:val="00AC5145"/>
    <w:rsid w:val="00B34DDA"/>
    <w:rsid w:val="00B67411"/>
    <w:rsid w:val="00C90AC4"/>
    <w:rsid w:val="00D971AF"/>
    <w:rsid w:val="00DC7C70"/>
    <w:rsid w:val="00DD0D80"/>
    <w:rsid w:val="00E22F01"/>
    <w:rsid w:val="00E86FCC"/>
    <w:rsid w:val="00F7257F"/>
    <w:rsid w:val="00F75BF5"/>
    <w:rsid w:val="00F75E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207F9-3658-4A5B-B5B1-26D11E49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61B"/>
    <w:pPr>
      <w:ind w:left="720"/>
      <w:contextualSpacing/>
    </w:pPr>
  </w:style>
  <w:style w:type="paragraph" w:styleId="BalloonText">
    <w:name w:val="Balloon Text"/>
    <w:basedOn w:val="Normal"/>
    <w:link w:val="BalloonTextChar"/>
    <w:uiPriority w:val="99"/>
    <w:semiHidden/>
    <w:unhideWhenUsed/>
    <w:rsid w:val="002D46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61B"/>
    <w:rPr>
      <w:rFonts w:ascii="Tahoma" w:hAnsi="Tahoma" w:cs="Tahoma"/>
      <w:sz w:val="16"/>
      <w:szCs w:val="16"/>
    </w:rPr>
  </w:style>
  <w:style w:type="paragraph" w:styleId="NormalWeb">
    <w:name w:val="Normal (Web)"/>
    <w:basedOn w:val="Normal"/>
    <w:uiPriority w:val="99"/>
    <w:semiHidden/>
    <w:unhideWhenUsed/>
    <w:rsid w:val="00F75BF5"/>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381">
      <w:bodyDiv w:val="1"/>
      <w:marLeft w:val="0"/>
      <w:marRight w:val="0"/>
      <w:marTop w:val="0"/>
      <w:marBottom w:val="0"/>
      <w:divBdr>
        <w:top w:val="none" w:sz="0" w:space="0" w:color="auto"/>
        <w:left w:val="none" w:sz="0" w:space="0" w:color="auto"/>
        <w:bottom w:val="none" w:sz="0" w:space="0" w:color="auto"/>
        <w:right w:val="none" w:sz="0" w:space="0" w:color="auto"/>
      </w:divBdr>
      <w:divsChild>
        <w:div w:id="949623481">
          <w:marLeft w:val="547"/>
          <w:marRight w:val="0"/>
          <w:marTop w:val="0"/>
          <w:marBottom w:val="0"/>
          <w:divBdr>
            <w:top w:val="none" w:sz="0" w:space="0" w:color="auto"/>
            <w:left w:val="none" w:sz="0" w:space="0" w:color="auto"/>
            <w:bottom w:val="none" w:sz="0" w:space="0" w:color="auto"/>
            <w:right w:val="none" w:sz="0" w:space="0" w:color="auto"/>
          </w:divBdr>
        </w:div>
        <w:div w:id="1189216606">
          <w:marLeft w:val="1714"/>
          <w:marRight w:val="0"/>
          <w:marTop w:val="0"/>
          <w:marBottom w:val="0"/>
          <w:divBdr>
            <w:top w:val="none" w:sz="0" w:space="0" w:color="auto"/>
            <w:left w:val="none" w:sz="0" w:space="0" w:color="auto"/>
            <w:bottom w:val="none" w:sz="0" w:space="0" w:color="auto"/>
            <w:right w:val="none" w:sz="0" w:space="0" w:color="auto"/>
          </w:divBdr>
        </w:div>
        <w:div w:id="92870950">
          <w:marLeft w:val="1714"/>
          <w:marRight w:val="0"/>
          <w:marTop w:val="0"/>
          <w:marBottom w:val="0"/>
          <w:divBdr>
            <w:top w:val="none" w:sz="0" w:space="0" w:color="auto"/>
            <w:left w:val="none" w:sz="0" w:space="0" w:color="auto"/>
            <w:bottom w:val="none" w:sz="0" w:space="0" w:color="auto"/>
            <w:right w:val="none" w:sz="0" w:space="0" w:color="auto"/>
          </w:divBdr>
        </w:div>
        <w:div w:id="1282030477">
          <w:marLeft w:val="547"/>
          <w:marRight w:val="0"/>
          <w:marTop w:val="0"/>
          <w:marBottom w:val="0"/>
          <w:divBdr>
            <w:top w:val="none" w:sz="0" w:space="0" w:color="auto"/>
            <w:left w:val="none" w:sz="0" w:space="0" w:color="auto"/>
            <w:bottom w:val="none" w:sz="0" w:space="0" w:color="auto"/>
            <w:right w:val="none" w:sz="0" w:space="0" w:color="auto"/>
          </w:divBdr>
        </w:div>
        <w:div w:id="857695791">
          <w:marLeft w:val="1714"/>
          <w:marRight w:val="0"/>
          <w:marTop w:val="0"/>
          <w:marBottom w:val="0"/>
          <w:divBdr>
            <w:top w:val="none" w:sz="0" w:space="0" w:color="auto"/>
            <w:left w:val="none" w:sz="0" w:space="0" w:color="auto"/>
            <w:bottom w:val="none" w:sz="0" w:space="0" w:color="auto"/>
            <w:right w:val="none" w:sz="0" w:space="0" w:color="auto"/>
          </w:divBdr>
        </w:div>
        <w:div w:id="1244102317">
          <w:marLeft w:val="1714"/>
          <w:marRight w:val="0"/>
          <w:marTop w:val="0"/>
          <w:marBottom w:val="0"/>
          <w:divBdr>
            <w:top w:val="none" w:sz="0" w:space="0" w:color="auto"/>
            <w:left w:val="none" w:sz="0" w:space="0" w:color="auto"/>
            <w:bottom w:val="none" w:sz="0" w:space="0" w:color="auto"/>
            <w:right w:val="none" w:sz="0" w:space="0" w:color="auto"/>
          </w:divBdr>
        </w:div>
        <w:div w:id="1619027080">
          <w:marLeft w:val="1714"/>
          <w:marRight w:val="0"/>
          <w:marTop w:val="0"/>
          <w:marBottom w:val="0"/>
          <w:divBdr>
            <w:top w:val="none" w:sz="0" w:space="0" w:color="auto"/>
            <w:left w:val="none" w:sz="0" w:space="0" w:color="auto"/>
            <w:bottom w:val="none" w:sz="0" w:space="0" w:color="auto"/>
            <w:right w:val="none" w:sz="0" w:space="0" w:color="auto"/>
          </w:divBdr>
        </w:div>
        <w:div w:id="1442841016">
          <w:marLeft w:val="1714"/>
          <w:marRight w:val="0"/>
          <w:marTop w:val="0"/>
          <w:marBottom w:val="0"/>
          <w:divBdr>
            <w:top w:val="none" w:sz="0" w:space="0" w:color="auto"/>
            <w:left w:val="none" w:sz="0" w:space="0" w:color="auto"/>
            <w:bottom w:val="none" w:sz="0" w:space="0" w:color="auto"/>
            <w:right w:val="none" w:sz="0" w:space="0" w:color="auto"/>
          </w:divBdr>
        </w:div>
      </w:divsChild>
    </w:div>
    <w:div w:id="326791214">
      <w:bodyDiv w:val="1"/>
      <w:marLeft w:val="0"/>
      <w:marRight w:val="0"/>
      <w:marTop w:val="0"/>
      <w:marBottom w:val="0"/>
      <w:divBdr>
        <w:top w:val="none" w:sz="0" w:space="0" w:color="auto"/>
        <w:left w:val="none" w:sz="0" w:space="0" w:color="auto"/>
        <w:bottom w:val="none" w:sz="0" w:space="0" w:color="auto"/>
        <w:right w:val="none" w:sz="0" w:space="0" w:color="auto"/>
      </w:divBdr>
    </w:div>
    <w:div w:id="624584713">
      <w:bodyDiv w:val="1"/>
      <w:marLeft w:val="0"/>
      <w:marRight w:val="0"/>
      <w:marTop w:val="0"/>
      <w:marBottom w:val="0"/>
      <w:divBdr>
        <w:top w:val="none" w:sz="0" w:space="0" w:color="auto"/>
        <w:left w:val="none" w:sz="0" w:space="0" w:color="auto"/>
        <w:bottom w:val="none" w:sz="0" w:space="0" w:color="auto"/>
        <w:right w:val="none" w:sz="0" w:space="0" w:color="auto"/>
      </w:divBdr>
    </w:div>
    <w:div w:id="640963745">
      <w:bodyDiv w:val="1"/>
      <w:marLeft w:val="0"/>
      <w:marRight w:val="0"/>
      <w:marTop w:val="0"/>
      <w:marBottom w:val="0"/>
      <w:divBdr>
        <w:top w:val="none" w:sz="0" w:space="0" w:color="auto"/>
        <w:left w:val="none" w:sz="0" w:space="0" w:color="auto"/>
        <w:bottom w:val="none" w:sz="0" w:space="0" w:color="auto"/>
        <w:right w:val="none" w:sz="0" w:space="0" w:color="auto"/>
      </w:divBdr>
    </w:div>
    <w:div w:id="993876964">
      <w:bodyDiv w:val="1"/>
      <w:marLeft w:val="0"/>
      <w:marRight w:val="0"/>
      <w:marTop w:val="0"/>
      <w:marBottom w:val="0"/>
      <w:divBdr>
        <w:top w:val="none" w:sz="0" w:space="0" w:color="auto"/>
        <w:left w:val="none" w:sz="0" w:space="0" w:color="auto"/>
        <w:bottom w:val="none" w:sz="0" w:space="0" w:color="auto"/>
        <w:right w:val="none" w:sz="0" w:space="0" w:color="auto"/>
      </w:divBdr>
    </w:div>
    <w:div w:id="1697582310">
      <w:bodyDiv w:val="1"/>
      <w:marLeft w:val="0"/>
      <w:marRight w:val="0"/>
      <w:marTop w:val="0"/>
      <w:marBottom w:val="0"/>
      <w:divBdr>
        <w:top w:val="none" w:sz="0" w:space="0" w:color="auto"/>
        <w:left w:val="none" w:sz="0" w:space="0" w:color="auto"/>
        <w:bottom w:val="none" w:sz="0" w:space="0" w:color="auto"/>
        <w:right w:val="none" w:sz="0" w:space="0" w:color="auto"/>
      </w:divBdr>
    </w:div>
    <w:div w:id="1824932892">
      <w:bodyDiv w:val="1"/>
      <w:marLeft w:val="0"/>
      <w:marRight w:val="0"/>
      <w:marTop w:val="0"/>
      <w:marBottom w:val="0"/>
      <w:divBdr>
        <w:top w:val="none" w:sz="0" w:space="0" w:color="auto"/>
        <w:left w:val="none" w:sz="0" w:space="0" w:color="auto"/>
        <w:bottom w:val="none" w:sz="0" w:space="0" w:color="auto"/>
        <w:right w:val="none" w:sz="0" w:space="0" w:color="auto"/>
      </w:divBdr>
    </w:div>
    <w:div w:id="1841694082">
      <w:bodyDiv w:val="1"/>
      <w:marLeft w:val="0"/>
      <w:marRight w:val="0"/>
      <w:marTop w:val="0"/>
      <w:marBottom w:val="0"/>
      <w:divBdr>
        <w:top w:val="none" w:sz="0" w:space="0" w:color="auto"/>
        <w:left w:val="none" w:sz="0" w:space="0" w:color="auto"/>
        <w:bottom w:val="none" w:sz="0" w:space="0" w:color="auto"/>
        <w:right w:val="none" w:sz="0" w:space="0" w:color="auto"/>
      </w:divBdr>
    </w:div>
    <w:div w:id="1843475140">
      <w:bodyDiv w:val="1"/>
      <w:marLeft w:val="0"/>
      <w:marRight w:val="0"/>
      <w:marTop w:val="0"/>
      <w:marBottom w:val="0"/>
      <w:divBdr>
        <w:top w:val="none" w:sz="0" w:space="0" w:color="auto"/>
        <w:left w:val="none" w:sz="0" w:space="0" w:color="auto"/>
        <w:bottom w:val="none" w:sz="0" w:space="0" w:color="auto"/>
        <w:right w:val="none" w:sz="0" w:space="0" w:color="auto"/>
      </w:divBdr>
    </w:div>
    <w:div w:id="2039890579">
      <w:bodyDiv w:val="1"/>
      <w:marLeft w:val="0"/>
      <w:marRight w:val="0"/>
      <w:marTop w:val="0"/>
      <w:marBottom w:val="0"/>
      <w:divBdr>
        <w:top w:val="none" w:sz="0" w:space="0" w:color="auto"/>
        <w:left w:val="none" w:sz="0" w:space="0" w:color="auto"/>
        <w:bottom w:val="none" w:sz="0" w:space="0" w:color="auto"/>
        <w:right w:val="none" w:sz="0" w:space="0" w:color="auto"/>
      </w:divBdr>
    </w:div>
    <w:div w:id="2074349330">
      <w:bodyDiv w:val="1"/>
      <w:marLeft w:val="0"/>
      <w:marRight w:val="0"/>
      <w:marTop w:val="0"/>
      <w:marBottom w:val="0"/>
      <w:divBdr>
        <w:top w:val="none" w:sz="0" w:space="0" w:color="auto"/>
        <w:left w:val="none" w:sz="0" w:space="0" w:color="auto"/>
        <w:bottom w:val="none" w:sz="0" w:space="0" w:color="auto"/>
        <w:right w:val="none" w:sz="0" w:space="0" w:color="auto"/>
      </w:divBdr>
      <w:divsChild>
        <w:div w:id="2122528742">
          <w:marLeft w:val="547"/>
          <w:marRight w:val="0"/>
          <w:marTop w:val="151"/>
          <w:marBottom w:val="0"/>
          <w:divBdr>
            <w:top w:val="none" w:sz="0" w:space="0" w:color="auto"/>
            <w:left w:val="none" w:sz="0" w:space="0" w:color="auto"/>
            <w:bottom w:val="none" w:sz="0" w:space="0" w:color="auto"/>
            <w:right w:val="none" w:sz="0" w:space="0" w:color="auto"/>
          </w:divBdr>
        </w:div>
        <w:div w:id="2065519437">
          <w:marLeft w:val="547"/>
          <w:marRight w:val="0"/>
          <w:marTop w:val="151"/>
          <w:marBottom w:val="0"/>
          <w:divBdr>
            <w:top w:val="none" w:sz="0" w:space="0" w:color="auto"/>
            <w:left w:val="none" w:sz="0" w:space="0" w:color="auto"/>
            <w:bottom w:val="none" w:sz="0" w:space="0" w:color="auto"/>
            <w:right w:val="none" w:sz="0" w:space="0" w:color="auto"/>
          </w:divBdr>
        </w:div>
        <w:div w:id="1618373219">
          <w:marLeft w:val="547"/>
          <w:marRight w:val="0"/>
          <w:marTop w:val="151"/>
          <w:marBottom w:val="0"/>
          <w:divBdr>
            <w:top w:val="none" w:sz="0" w:space="0" w:color="auto"/>
            <w:left w:val="none" w:sz="0" w:space="0" w:color="auto"/>
            <w:bottom w:val="none" w:sz="0" w:space="0" w:color="auto"/>
            <w:right w:val="none" w:sz="0" w:space="0" w:color="auto"/>
          </w:divBdr>
        </w:div>
        <w:div w:id="1486238552">
          <w:marLeft w:val="994"/>
          <w:marRight w:val="0"/>
          <w:marTop w:val="218"/>
          <w:marBottom w:val="0"/>
          <w:divBdr>
            <w:top w:val="none" w:sz="0" w:space="0" w:color="auto"/>
            <w:left w:val="none" w:sz="0" w:space="0" w:color="auto"/>
            <w:bottom w:val="none" w:sz="0" w:space="0" w:color="auto"/>
            <w:right w:val="none" w:sz="0" w:space="0" w:color="auto"/>
          </w:divBdr>
        </w:div>
        <w:div w:id="1161849067">
          <w:marLeft w:val="994"/>
          <w:marRight w:val="0"/>
          <w:marTop w:val="218"/>
          <w:marBottom w:val="0"/>
          <w:divBdr>
            <w:top w:val="none" w:sz="0" w:space="0" w:color="auto"/>
            <w:left w:val="none" w:sz="0" w:space="0" w:color="auto"/>
            <w:bottom w:val="none" w:sz="0" w:space="0" w:color="auto"/>
            <w:right w:val="none" w:sz="0" w:space="0" w:color="auto"/>
          </w:divBdr>
        </w:div>
        <w:div w:id="490953346">
          <w:marLeft w:val="994"/>
          <w:marRight w:val="0"/>
          <w:marTop w:val="218"/>
          <w:marBottom w:val="0"/>
          <w:divBdr>
            <w:top w:val="none" w:sz="0" w:space="0" w:color="auto"/>
            <w:left w:val="none" w:sz="0" w:space="0" w:color="auto"/>
            <w:bottom w:val="none" w:sz="0" w:space="0" w:color="auto"/>
            <w:right w:val="none" w:sz="0" w:space="0" w:color="auto"/>
          </w:divBdr>
        </w:div>
        <w:div w:id="1504974593">
          <w:marLeft w:val="994"/>
          <w:marRight w:val="0"/>
          <w:marTop w:val="218"/>
          <w:marBottom w:val="0"/>
          <w:divBdr>
            <w:top w:val="none" w:sz="0" w:space="0" w:color="auto"/>
            <w:left w:val="none" w:sz="0" w:space="0" w:color="auto"/>
            <w:bottom w:val="none" w:sz="0" w:space="0" w:color="auto"/>
            <w:right w:val="none" w:sz="0" w:space="0" w:color="auto"/>
          </w:divBdr>
        </w:div>
        <w:div w:id="8797562">
          <w:marLeft w:val="994"/>
          <w:marRight w:val="0"/>
          <w:marTop w:val="218"/>
          <w:marBottom w:val="0"/>
          <w:divBdr>
            <w:top w:val="none" w:sz="0" w:space="0" w:color="auto"/>
            <w:left w:val="none" w:sz="0" w:space="0" w:color="auto"/>
            <w:bottom w:val="none" w:sz="0" w:space="0" w:color="auto"/>
            <w:right w:val="none" w:sz="0" w:space="0" w:color="auto"/>
          </w:divBdr>
        </w:div>
        <w:div w:id="31196516">
          <w:marLeft w:val="994"/>
          <w:marRight w:val="0"/>
          <w:marTop w:val="218"/>
          <w:marBottom w:val="0"/>
          <w:divBdr>
            <w:top w:val="none" w:sz="0" w:space="0" w:color="auto"/>
            <w:left w:val="none" w:sz="0" w:space="0" w:color="auto"/>
            <w:bottom w:val="none" w:sz="0" w:space="0" w:color="auto"/>
            <w:right w:val="none" w:sz="0" w:space="0" w:color="auto"/>
          </w:divBdr>
        </w:div>
        <w:div w:id="1250774069">
          <w:marLeft w:val="547"/>
          <w:marRight w:val="0"/>
          <w:marTop w:val="151"/>
          <w:marBottom w:val="0"/>
          <w:divBdr>
            <w:top w:val="none" w:sz="0" w:space="0" w:color="auto"/>
            <w:left w:val="none" w:sz="0" w:space="0" w:color="auto"/>
            <w:bottom w:val="none" w:sz="0" w:space="0" w:color="auto"/>
            <w:right w:val="none" w:sz="0" w:space="0" w:color="auto"/>
          </w:divBdr>
        </w:div>
        <w:div w:id="892619560">
          <w:marLeft w:val="547"/>
          <w:marRight w:val="0"/>
          <w:marTop w:val="235"/>
          <w:marBottom w:val="0"/>
          <w:divBdr>
            <w:top w:val="none" w:sz="0" w:space="0" w:color="auto"/>
            <w:left w:val="none" w:sz="0" w:space="0" w:color="auto"/>
            <w:bottom w:val="none" w:sz="0" w:space="0" w:color="auto"/>
            <w:right w:val="none" w:sz="0" w:space="0" w:color="auto"/>
          </w:divBdr>
        </w:div>
        <w:div w:id="1564636685">
          <w:marLeft w:val="547"/>
          <w:marRight w:val="0"/>
          <w:marTop w:val="235"/>
          <w:marBottom w:val="0"/>
          <w:divBdr>
            <w:top w:val="none" w:sz="0" w:space="0" w:color="auto"/>
            <w:left w:val="none" w:sz="0" w:space="0" w:color="auto"/>
            <w:bottom w:val="none" w:sz="0" w:space="0" w:color="auto"/>
            <w:right w:val="none" w:sz="0" w:space="0" w:color="auto"/>
          </w:divBdr>
        </w:div>
        <w:div w:id="79520799">
          <w:marLeft w:val="547"/>
          <w:marRight w:val="0"/>
          <w:marTop w:val="151"/>
          <w:marBottom w:val="0"/>
          <w:divBdr>
            <w:top w:val="none" w:sz="0" w:space="0" w:color="auto"/>
            <w:left w:val="none" w:sz="0" w:space="0" w:color="auto"/>
            <w:bottom w:val="none" w:sz="0" w:space="0" w:color="auto"/>
            <w:right w:val="none" w:sz="0" w:space="0" w:color="auto"/>
          </w:divBdr>
        </w:div>
        <w:div w:id="690451572">
          <w:marLeft w:val="547"/>
          <w:marRight w:val="0"/>
          <w:marTop w:val="235"/>
          <w:marBottom w:val="0"/>
          <w:divBdr>
            <w:top w:val="none" w:sz="0" w:space="0" w:color="auto"/>
            <w:left w:val="none" w:sz="0" w:space="0" w:color="auto"/>
            <w:bottom w:val="none" w:sz="0" w:space="0" w:color="auto"/>
            <w:right w:val="none" w:sz="0" w:space="0" w:color="auto"/>
          </w:divBdr>
        </w:div>
        <w:div w:id="1060438832">
          <w:marLeft w:val="547"/>
          <w:marRight w:val="0"/>
          <w:marTop w:val="235"/>
          <w:marBottom w:val="0"/>
          <w:divBdr>
            <w:top w:val="none" w:sz="0" w:space="0" w:color="auto"/>
            <w:left w:val="none" w:sz="0" w:space="0" w:color="auto"/>
            <w:bottom w:val="none" w:sz="0" w:space="0" w:color="auto"/>
            <w:right w:val="none" w:sz="0" w:space="0" w:color="auto"/>
          </w:divBdr>
        </w:div>
        <w:div w:id="1376470966">
          <w:marLeft w:val="1714"/>
          <w:marRight w:val="0"/>
          <w:marTop w:val="202"/>
          <w:marBottom w:val="0"/>
          <w:divBdr>
            <w:top w:val="none" w:sz="0" w:space="0" w:color="auto"/>
            <w:left w:val="none" w:sz="0" w:space="0" w:color="auto"/>
            <w:bottom w:val="none" w:sz="0" w:space="0" w:color="auto"/>
            <w:right w:val="none" w:sz="0" w:space="0" w:color="auto"/>
          </w:divBdr>
        </w:div>
        <w:div w:id="936402250">
          <w:marLeft w:val="2794"/>
          <w:marRight w:val="0"/>
          <w:marTop w:val="202"/>
          <w:marBottom w:val="0"/>
          <w:divBdr>
            <w:top w:val="none" w:sz="0" w:space="0" w:color="auto"/>
            <w:left w:val="none" w:sz="0" w:space="0" w:color="auto"/>
            <w:bottom w:val="none" w:sz="0" w:space="0" w:color="auto"/>
            <w:right w:val="none" w:sz="0" w:space="0" w:color="auto"/>
          </w:divBdr>
        </w:div>
        <w:div w:id="349767225">
          <w:marLeft w:val="2794"/>
          <w:marRight w:val="0"/>
          <w:marTop w:val="202"/>
          <w:marBottom w:val="0"/>
          <w:divBdr>
            <w:top w:val="none" w:sz="0" w:space="0" w:color="auto"/>
            <w:left w:val="none" w:sz="0" w:space="0" w:color="auto"/>
            <w:bottom w:val="none" w:sz="0" w:space="0" w:color="auto"/>
            <w:right w:val="none" w:sz="0" w:space="0" w:color="auto"/>
          </w:divBdr>
        </w:div>
        <w:div w:id="803502722">
          <w:marLeft w:val="1714"/>
          <w:marRight w:val="0"/>
          <w:marTop w:val="202"/>
          <w:marBottom w:val="0"/>
          <w:divBdr>
            <w:top w:val="none" w:sz="0" w:space="0" w:color="auto"/>
            <w:left w:val="none" w:sz="0" w:space="0" w:color="auto"/>
            <w:bottom w:val="none" w:sz="0" w:space="0" w:color="auto"/>
            <w:right w:val="none" w:sz="0" w:space="0" w:color="auto"/>
          </w:divBdr>
        </w:div>
        <w:div w:id="1870953409">
          <w:marLeft w:val="2794"/>
          <w:marRight w:val="0"/>
          <w:marTop w:val="202"/>
          <w:marBottom w:val="0"/>
          <w:divBdr>
            <w:top w:val="none" w:sz="0" w:space="0" w:color="auto"/>
            <w:left w:val="none" w:sz="0" w:space="0" w:color="auto"/>
            <w:bottom w:val="none" w:sz="0" w:space="0" w:color="auto"/>
            <w:right w:val="none" w:sz="0" w:space="0" w:color="auto"/>
          </w:divBdr>
        </w:div>
        <w:div w:id="1523738015">
          <w:marLeft w:val="547"/>
          <w:marRight w:val="0"/>
          <w:marTop w:val="235"/>
          <w:marBottom w:val="0"/>
          <w:divBdr>
            <w:top w:val="none" w:sz="0" w:space="0" w:color="auto"/>
            <w:left w:val="none" w:sz="0" w:space="0" w:color="auto"/>
            <w:bottom w:val="none" w:sz="0" w:space="0" w:color="auto"/>
            <w:right w:val="none" w:sz="0" w:space="0" w:color="auto"/>
          </w:divBdr>
        </w:div>
        <w:div w:id="643585701">
          <w:marLeft w:val="1714"/>
          <w:marRight w:val="0"/>
          <w:marTop w:val="202"/>
          <w:marBottom w:val="0"/>
          <w:divBdr>
            <w:top w:val="none" w:sz="0" w:space="0" w:color="auto"/>
            <w:left w:val="none" w:sz="0" w:space="0" w:color="auto"/>
            <w:bottom w:val="none" w:sz="0" w:space="0" w:color="auto"/>
            <w:right w:val="none" w:sz="0" w:space="0" w:color="auto"/>
          </w:divBdr>
        </w:div>
        <w:div w:id="378017467">
          <w:marLeft w:val="1714"/>
          <w:marRight w:val="0"/>
          <w:marTop w:val="202"/>
          <w:marBottom w:val="0"/>
          <w:divBdr>
            <w:top w:val="none" w:sz="0" w:space="0" w:color="auto"/>
            <w:left w:val="none" w:sz="0" w:space="0" w:color="auto"/>
            <w:bottom w:val="none" w:sz="0" w:space="0" w:color="auto"/>
            <w:right w:val="none" w:sz="0" w:space="0" w:color="auto"/>
          </w:divBdr>
        </w:div>
        <w:div w:id="14045648">
          <w:marLeft w:val="1714"/>
          <w:marRight w:val="0"/>
          <w:marTop w:val="202"/>
          <w:marBottom w:val="0"/>
          <w:divBdr>
            <w:top w:val="none" w:sz="0" w:space="0" w:color="auto"/>
            <w:left w:val="none" w:sz="0" w:space="0" w:color="auto"/>
            <w:bottom w:val="none" w:sz="0" w:space="0" w:color="auto"/>
            <w:right w:val="none" w:sz="0" w:space="0" w:color="auto"/>
          </w:divBdr>
        </w:div>
        <w:div w:id="1222519343">
          <w:marLeft w:val="547"/>
          <w:marRight w:val="0"/>
          <w:marTop w:val="151"/>
          <w:marBottom w:val="0"/>
          <w:divBdr>
            <w:top w:val="none" w:sz="0" w:space="0" w:color="auto"/>
            <w:left w:val="none" w:sz="0" w:space="0" w:color="auto"/>
            <w:bottom w:val="none" w:sz="0" w:space="0" w:color="auto"/>
            <w:right w:val="none" w:sz="0" w:space="0" w:color="auto"/>
          </w:divBdr>
        </w:div>
        <w:div w:id="1805197562">
          <w:marLeft w:val="547"/>
          <w:marRight w:val="0"/>
          <w:marTop w:val="120"/>
          <w:marBottom w:val="0"/>
          <w:divBdr>
            <w:top w:val="none" w:sz="0" w:space="0" w:color="auto"/>
            <w:left w:val="none" w:sz="0" w:space="0" w:color="auto"/>
            <w:bottom w:val="none" w:sz="0" w:space="0" w:color="auto"/>
            <w:right w:val="none" w:sz="0" w:space="0" w:color="auto"/>
          </w:divBdr>
        </w:div>
        <w:div w:id="754982421">
          <w:marLeft w:val="547"/>
          <w:marRight w:val="0"/>
          <w:marTop w:val="120"/>
          <w:marBottom w:val="0"/>
          <w:divBdr>
            <w:top w:val="none" w:sz="0" w:space="0" w:color="auto"/>
            <w:left w:val="none" w:sz="0" w:space="0" w:color="auto"/>
            <w:bottom w:val="none" w:sz="0" w:space="0" w:color="auto"/>
            <w:right w:val="none" w:sz="0" w:space="0" w:color="auto"/>
          </w:divBdr>
        </w:div>
        <w:div w:id="673411971">
          <w:marLeft w:val="1714"/>
          <w:marRight w:val="0"/>
          <w:marTop w:val="120"/>
          <w:marBottom w:val="0"/>
          <w:divBdr>
            <w:top w:val="none" w:sz="0" w:space="0" w:color="auto"/>
            <w:left w:val="none" w:sz="0" w:space="0" w:color="auto"/>
            <w:bottom w:val="none" w:sz="0" w:space="0" w:color="auto"/>
            <w:right w:val="none" w:sz="0" w:space="0" w:color="auto"/>
          </w:divBdr>
        </w:div>
        <w:div w:id="555431351">
          <w:marLeft w:val="1714"/>
          <w:marRight w:val="0"/>
          <w:marTop w:val="120"/>
          <w:marBottom w:val="0"/>
          <w:divBdr>
            <w:top w:val="none" w:sz="0" w:space="0" w:color="auto"/>
            <w:left w:val="none" w:sz="0" w:space="0" w:color="auto"/>
            <w:bottom w:val="none" w:sz="0" w:space="0" w:color="auto"/>
            <w:right w:val="none" w:sz="0" w:space="0" w:color="auto"/>
          </w:divBdr>
        </w:div>
        <w:div w:id="1298680618">
          <w:marLeft w:val="547"/>
          <w:marRight w:val="0"/>
          <w:marTop w:val="120"/>
          <w:marBottom w:val="0"/>
          <w:divBdr>
            <w:top w:val="none" w:sz="0" w:space="0" w:color="auto"/>
            <w:left w:val="none" w:sz="0" w:space="0" w:color="auto"/>
            <w:bottom w:val="none" w:sz="0" w:space="0" w:color="auto"/>
            <w:right w:val="none" w:sz="0" w:space="0" w:color="auto"/>
          </w:divBdr>
        </w:div>
        <w:div w:id="430323082">
          <w:marLeft w:val="1714"/>
          <w:marRight w:val="0"/>
          <w:marTop w:val="120"/>
          <w:marBottom w:val="0"/>
          <w:divBdr>
            <w:top w:val="none" w:sz="0" w:space="0" w:color="auto"/>
            <w:left w:val="none" w:sz="0" w:space="0" w:color="auto"/>
            <w:bottom w:val="none" w:sz="0" w:space="0" w:color="auto"/>
            <w:right w:val="none" w:sz="0" w:space="0" w:color="auto"/>
          </w:divBdr>
        </w:div>
        <w:div w:id="435293457">
          <w:marLeft w:val="1714"/>
          <w:marRight w:val="0"/>
          <w:marTop w:val="120"/>
          <w:marBottom w:val="0"/>
          <w:divBdr>
            <w:top w:val="none" w:sz="0" w:space="0" w:color="auto"/>
            <w:left w:val="none" w:sz="0" w:space="0" w:color="auto"/>
            <w:bottom w:val="none" w:sz="0" w:space="0" w:color="auto"/>
            <w:right w:val="none" w:sz="0" w:space="0" w:color="auto"/>
          </w:divBdr>
        </w:div>
        <w:div w:id="1110780779">
          <w:marLeft w:val="1714"/>
          <w:marRight w:val="0"/>
          <w:marTop w:val="120"/>
          <w:marBottom w:val="0"/>
          <w:divBdr>
            <w:top w:val="none" w:sz="0" w:space="0" w:color="auto"/>
            <w:left w:val="none" w:sz="0" w:space="0" w:color="auto"/>
            <w:bottom w:val="none" w:sz="0" w:space="0" w:color="auto"/>
            <w:right w:val="none" w:sz="0" w:space="0" w:color="auto"/>
          </w:divBdr>
        </w:div>
        <w:div w:id="1182009555">
          <w:marLeft w:val="1714"/>
          <w:marRight w:val="0"/>
          <w:marTop w:val="120"/>
          <w:marBottom w:val="0"/>
          <w:divBdr>
            <w:top w:val="none" w:sz="0" w:space="0" w:color="auto"/>
            <w:left w:val="none" w:sz="0" w:space="0" w:color="auto"/>
            <w:bottom w:val="none" w:sz="0" w:space="0" w:color="auto"/>
            <w:right w:val="none" w:sz="0" w:space="0" w:color="auto"/>
          </w:divBdr>
        </w:div>
        <w:div w:id="311179424">
          <w:marLeft w:val="1714"/>
          <w:marRight w:val="0"/>
          <w:marTop w:val="120"/>
          <w:marBottom w:val="0"/>
          <w:divBdr>
            <w:top w:val="none" w:sz="0" w:space="0" w:color="auto"/>
            <w:left w:val="none" w:sz="0" w:space="0" w:color="auto"/>
            <w:bottom w:val="none" w:sz="0" w:space="0" w:color="auto"/>
            <w:right w:val="none" w:sz="0" w:space="0" w:color="auto"/>
          </w:divBdr>
        </w:div>
        <w:div w:id="1662851163">
          <w:marLeft w:val="1714"/>
          <w:marRight w:val="0"/>
          <w:marTop w:val="120"/>
          <w:marBottom w:val="0"/>
          <w:divBdr>
            <w:top w:val="none" w:sz="0" w:space="0" w:color="auto"/>
            <w:left w:val="none" w:sz="0" w:space="0" w:color="auto"/>
            <w:bottom w:val="none" w:sz="0" w:space="0" w:color="auto"/>
            <w:right w:val="none" w:sz="0" w:space="0" w:color="auto"/>
          </w:divBdr>
        </w:div>
        <w:div w:id="1880168045">
          <w:marLeft w:val="547"/>
          <w:marRight w:val="0"/>
          <w:marTop w:val="151"/>
          <w:marBottom w:val="0"/>
          <w:divBdr>
            <w:top w:val="none" w:sz="0" w:space="0" w:color="auto"/>
            <w:left w:val="none" w:sz="0" w:space="0" w:color="auto"/>
            <w:bottom w:val="none" w:sz="0" w:space="0" w:color="auto"/>
            <w:right w:val="none" w:sz="0" w:space="0" w:color="auto"/>
          </w:divBdr>
        </w:div>
        <w:div w:id="1701393492">
          <w:marLeft w:val="547"/>
          <w:marRight w:val="0"/>
          <w:marTop w:val="120"/>
          <w:marBottom w:val="0"/>
          <w:divBdr>
            <w:top w:val="none" w:sz="0" w:space="0" w:color="auto"/>
            <w:left w:val="none" w:sz="0" w:space="0" w:color="auto"/>
            <w:bottom w:val="none" w:sz="0" w:space="0" w:color="auto"/>
            <w:right w:val="none" w:sz="0" w:space="0" w:color="auto"/>
          </w:divBdr>
        </w:div>
        <w:div w:id="430198165">
          <w:marLeft w:val="1714"/>
          <w:marRight w:val="0"/>
          <w:marTop w:val="120"/>
          <w:marBottom w:val="0"/>
          <w:divBdr>
            <w:top w:val="none" w:sz="0" w:space="0" w:color="auto"/>
            <w:left w:val="none" w:sz="0" w:space="0" w:color="auto"/>
            <w:bottom w:val="none" w:sz="0" w:space="0" w:color="auto"/>
            <w:right w:val="none" w:sz="0" w:space="0" w:color="auto"/>
          </w:divBdr>
        </w:div>
        <w:div w:id="1877769672">
          <w:marLeft w:val="1714"/>
          <w:marRight w:val="0"/>
          <w:marTop w:val="120"/>
          <w:marBottom w:val="0"/>
          <w:divBdr>
            <w:top w:val="none" w:sz="0" w:space="0" w:color="auto"/>
            <w:left w:val="none" w:sz="0" w:space="0" w:color="auto"/>
            <w:bottom w:val="none" w:sz="0" w:space="0" w:color="auto"/>
            <w:right w:val="none" w:sz="0" w:space="0" w:color="auto"/>
          </w:divBdr>
        </w:div>
        <w:div w:id="228420832">
          <w:marLeft w:val="1714"/>
          <w:marRight w:val="0"/>
          <w:marTop w:val="120"/>
          <w:marBottom w:val="0"/>
          <w:divBdr>
            <w:top w:val="none" w:sz="0" w:space="0" w:color="auto"/>
            <w:left w:val="none" w:sz="0" w:space="0" w:color="auto"/>
            <w:bottom w:val="none" w:sz="0" w:space="0" w:color="auto"/>
            <w:right w:val="none" w:sz="0" w:space="0" w:color="auto"/>
          </w:divBdr>
        </w:div>
        <w:div w:id="1883900729">
          <w:marLeft w:val="1714"/>
          <w:marRight w:val="0"/>
          <w:marTop w:val="120"/>
          <w:marBottom w:val="0"/>
          <w:divBdr>
            <w:top w:val="none" w:sz="0" w:space="0" w:color="auto"/>
            <w:left w:val="none" w:sz="0" w:space="0" w:color="auto"/>
            <w:bottom w:val="none" w:sz="0" w:space="0" w:color="auto"/>
            <w:right w:val="none" w:sz="0" w:space="0" w:color="auto"/>
          </w:divBdr>
        </w:div>
        <w:div w:id="585959797">
          <w:marLeft w:val="547"/>
          <w:marRight w:val="0"/>
          <w:marTop w:val="120"/>
          <w:marBottom w:val="0"/>
          <w:divBdr>
            <w:top w:val="none" w:sz="0" w:space="0" w:color="auto"/>
            <w:left w:val="none" w:sz="0" w:space="0" w:color="auto"/>
            <w:bottom w:val="none" w:sz="0" w:space="0" w:color="auto"/>
            <w:right w:val="none" w:sz="0" w:space="0" w:color="auto"/>
          </w:divBdr>
        </w:div>
        <w:div w:id="1349258212">
          <w:marLeft w:val="1714"/>
          <w:marRight w:val="0"/>
          <w:marTop w:val="120"/>
          <w:marBottom w:val="0"/>
          <w:divBdr>
            <w:top w:val="none" w:sz="0" w:space="0" w:color="auto"/>
            <w:left w:val="none" w:sz="0" w:space="0" w:color="auto"/>
            <w:bottom w:val="none" w:sz="0" w:space="0" w:color="auto"/>
            <w:right w:val="none" w:sz="0" w:space="0" w:color="auto"/>
          </w:divBdr>
        </w:div>
        <w:div w:id="724525338">
          <w:marLeft w:val="1714"/>
          <w:marRight w:val="0"/>
          <w:marTop w:val="120"/>
          <w:marBottom w:val="0"/>
          <w:divBdr>
            <w:top w:val="none" w:sz="0" w:space="0" w:color="auto"/>
            <w:left w:val="none" w:sz="0" w:space="0" w:color="auto"/>
            <w:bottom w:val="none" w:sz="0" w:space="0" w:color="auto"/>
            <w:right w:val="none" w:sz="0" w:space="0" w:color="auto"/>
          </w:divBdr>
        </w:div>
        <w:div w:id="1322124505">
          <w:marLeft w:val="1714"/>
          <w:marRight w:val="0"/>
          <w:marTop w:val="120"/>
          <w:marBottom w:val="0"/>
          <w:divBdr>
            <w:top w:val="none" w:sz="0" w:space="0" w:color="auto"/>
            <w:left w:val="none" w:sz="0" w:space="0" w:color="auto"/>
            <w:bottom w:val="none" w:sz="0" w:space="0" w:color="auto"/>
            <w:right w:val="none" w:sz="0" w:space="0" w:color="auto"/>
          </w:divBdr>
        </w:div>
        <w:div w:id="72893564">
          <w:marLeft w:val="1714"/>
          <w:marRight w:val="0"/>
          <w:marTop w:val="120"/>
          <w:marBottom w:val="0"/>
          <w:divBdr>
            <w:top w:val="none" w:sz="0" w:space="0" w:color="auto"/>
            <w:left w:val="none" w:sz="0" w:space="0" w:color="auto"/>
            <w:bottom w:val="none" w:sz="0" w:space="0" w:color="auto"/>
            <w:right w:val="none" w:sz="0" w:space="0" w:color="auto"/>
          </w:divBdr>
        </w:div>
        <w:div w:id="1921518026">
          <w:marLeft w:val="2794"/>
          <w:marRight w:val="0"/>
          <w:marTop w:val="120"/>
          <w:marBottom w:val="0"/>
          <w:divBdr>
            <w:top w:val="none" w:sz="0" w:space="0" w:color="auto"/>
            <w:left w:val="none" w:sz="0" w:space="0" w:color="auto"/>
            <w:bottom w:val="none" w:sz="0" w:space="0" w:color="auto"/>
            <w:right w:val="none" w:sz="0" w:space="0" w:color="auto"/>
          </w:divBdr>
        </w:div>
        <w:div w:id="126437601">
          <w:marLeft w:val="547"/>
          <w:marRight w:val="0"/>
          <w:marTop w:val="151"/>
          <w:marBottom w:val="0"/>
          <w:divBdr>
            <w:top w:val="none" w:sz="0" w:space="0" w:color="auto"/>
            <w:left w:val="none" w:sz="0" w:space="0" w:color="auto"/>
            <w:bottom w:val="none" w:sz="0" w:space="0" w:color="auto"/>
            <w:right w:val="none" w:sz="0" w:space="0" w:color="auto"/>
          </w:divBdr>
        </w:div>
        <w:div w:id="1843545573">
          <w:marLeft w:val="547"/>
          <w:marRight w:val="0"/>
          <w:marTop w:val="120"/>
          <w:marBottom w:val="0"/>
          <w:divBdr>
            <w:top w:val="none" w:sz="0" w:space="0" w:color="auto"/>
            <w:left w:val="none" w:sz="0" w:space="0" w:color="auto"/>
            <w:bottom w:val="none" w:sz="0" w:space="0" w:color="auto"/>
            <w:right w:val="none" w:sz="0" w:space="0" w:color="auto"/>
          </w:divBdr>
        </w:div>
        <w:div w:id="97529194">
          <w:marLeft w:val="1714"/>
          <w:marRight w:val="0"/>
          <w:marTop w:val="120"/>
          <w:marBottom w:val="0"/>
          <w:divBdr>
            <w:top w:val="none" w:sz="0" w:space="0" w:color="auto"/>
            <w:left w:val="none" w:sz="0" w:space="0" w:color="auto"/>
            <w:bottom w:val="none" w:sz="0" w:space="0" w:color="auto"/>
            <w:right w:val="none" w:sz="0" w:space="0" w:color="auto"/>
          </w:divBdr>
        </w:div>
        <w:div w:id="1322387524">
          <w:marLeft w:val="2794"/>
          <w:marRight w:val="0"/>
          <w:marTop w:val="120"/>
          <w:marBottom w:val="0"/>
          <w:divBdr>
            <w:top w:val="none" w:sz="0" w:space="0" w:color="auto"/>
            <w:left w:val="none" w:sz="0" w:space="0" w:color="auto"/>
            <w:bottom w:val="none" w:sz="0" w:space="0" w:color="auto"/>
            <w:right w:val="none" w:sz="0" w:space="0" w:color="auto"/>
          </w:divBdr>
        </w:div>
        <w:div w:id="332997233">
          <w:marLeft w:val="1714"/>
          <w:marRight w:val="0"/>
          <w:marTop w:val="120"/>
          <w:marBottom w:val="0"/>
          <w:divBdr>
            <w:top w:val="none" w:sz="0" w:space="0" w:color="auto"/>
            <w:left w:val="none" w:sz="0" w:space="0" w:color="auto"/>
            <w:bottom w:val="none" w:sz="0" w:space="0" w:color="auto"/>
            <w:right w:val="none" w:sz="0" w:space="0" w:color="auto"/>
          </w:divBdr>
        </w:div>
        <w:div w:id="1552422343">
          <w:marLeft w:val="1714"/>
          <w:marRight w:val="0"/>
          <w:marTop w:val="120"/>
          <w:marBottom w:val="0"/>
          <w:divBdr>
            <w:top w:val="none" w:sz="0" w:space="0" w:color="auto"/>
            <w:left w:val="none" w:sz="0" w:space="0" w:color="auto"/>
            <w:bottom w:val="none" w:sz="0" w:space="0" w:color="auto"/>
            <w:right w:val="none" w:sz="0" w:space="0" w:color="auto"/>
          </w:divBdr>
        </w:div>
        <w:div w:id="113720116">
          <w:marLeft w:val="547"/>
          <w:marRight w:val="0"/>
          <w:marTop w:val="120"/>
          <w:marBottom w:val="0"/>
          <w:divBdr>
            <w:top w:val="none" w:sz="0" w:space="0" w:color="auto"/>
            <w:left w:val="none" w:sz="0" w:space="0" w:color="auto"/>
            <w:bottom w:val="none" w:sz="0" w:space="0" w:color="auto"/>
            <w:right w:val="none" w:sz="0" w:space="0" w:color="auto"/>
          </w:divBdr>
        </w:div>
        <w:div w:id="1703285146">
          <w:marLeft w:val="1714"/>
          <w:marRight w:val="0"/>
          <w:marTop w:val="120"/>
          <w:marBottom w:val="0"/>
          <w:divBdr>
            <w:top w:val="none" w:sz="0" w:space="0" w:color="auto"/>
            <w:left w:val="none" w:sz="0" w:space="0" w:color="auto"/>
            <w:bottom w:val="none" w:sz="0" w:space="0" w:color="auto"/>
            <w:right w:val="none" w:sz="0" w:space="0" w:color="auto"/>
          </w:divBdr>
        </w:div>
        <w:div w:id="1101953791">
          <w:marLeft w:val="1714"/>
          <w:marRight w:val="0"/>
          <w:marTop w:val="120"/>
          <w:marBottom w:val="0"/>
          <w:divBdr>
            <w:top w:val="none" w:sz="0" w:space="0" w:color="auto"/>
            <w:left w:val="none" w:sz="0" w:space="0" w:color="auto"/>
            <w:bottom w:val="none" w:sz="0" w:space="0" w:color="auto"/>
            <w:right w:val="none" w:sz="0" w:space="0" w:color="auto"/>
          </w:divBdr>
        </w:div>
        <w:div w:id="595945957">
          <w:marLeft w:val="1714"/>
          <w:marRight w:val="0"/>
          <w:marTop w:val="120"/>
          <w:marBottom w:val="0"/>
          <w:divBdr>
            <w:top w:val="none" w:sz="0" w:space="0" w:color="auto"/>
            <w:left w:val="none" w:sz="0" w:space="0" w:color="auto"/>
            <w:bottom w:val="none" w:sz="0" w:space="0" w:color="auto"/>
            <w:right w:val="none" w:sz="0" w:space="0" w:color="auto"/>
          </w:divBdr>
        </w:div>
        <w:div w:id="426079947">
          <w:marLeft w:val="1714"/>
          <w:marRight w:val="0"/>
          <w:marTop w:val="120"/>
          <w:marBottom w:val="0"/>
          <w:divBdr>
            <w:top w:val="none" w:sz="0" w:space="0" w:color="auto"/>
            <w:left w:val="none" w:sz="0" w:space="0" w:color="auto"/>
            <w:bottom w:val="none" w:sz="0" w:space="0" w:color="auto"/>
            <w:right w:val="none" w:sz="0" w:space="0" w:color="auto"/>
          </w:divBdr>
        </w:div>
        <w:div w:id="1828551624">
          <w:marLeft w:val="1714"/>
          <w:marRight w:val="0"/>
          <w:marTop w:val="120"/>
          <w:marBottom w:val="0"/>
          <w:divBdr>
            <w:top w:val="none" w:sz="0" w:space="0" w:color="auto"/>
            <w:left w:val="none" w:sz="0" w:space="0" w:color="auto"/>
            <w:bottom w:val="none" w:sz="0" w:space="0" w:color="auto"/>
            <w:right w:val="none" w:sz="0" w:space="0" w:color="auto"/>
          </w:divBdr>
        </w:div>
        <w:div w:id="1556624770">
          <w:marLeft w:val="547"/>
          <w:marRight w:val="0"/>
          <w:marTop w:val="151"/>
          <w:marBottom w:val="0"/>
          <w:divBdr>
            <w:top w:val="none" w:sz="0" w:space="0" w:color="auto"/>
            <w:left w:val="none" w:sz="0" w:space="0" w:color="auto"/>
            <w:bottom w:val="none" w:sz="0" w:space="0" w:color="auto"/>
            <w:right w:val="none" w:sz="0" w:space="0" w:color="auto"/>
          </w:divBdr>
        </w:div>
        <w:div w:id="1254360124">
          <w:marLeft w:val="547"/>
          <w:marRight w:val="0"/>
          <w:marTop w:val="120"/>
          <w:marBottom w:val="0"/>
          <w:divBdr>
            <w:top w:val="none" w:sz="0" w:space="0" w:color="auto"/>
            <w:left w:val="none" w:sz="0" w:space="0" w:color="auto"/>
            <w:bottom w:val="none" w:sz="0" w:space="0" w:color="auto"/>
            <w:right w:val="none" w:sz="0" w:space="0" w:color="auto"/>
          </w:divBdr>
        </w:div>
        <w:div w:id="88233340">
          <w:marLeft w:val="547"/>
          <w:marRight w:val="0"/>
          <w:marTop w:val="120"/>
          <w:marBottom w:val="0"/>
          <w:divBdr>
            <w:top w:val="none" w:sz="0" w:space="0" w:color="auto"/>
            <w:left w:val="none" w:sz="0" w:space="0" w:color="auto"/>
            <w:bottom w:val="none" w:sz="0" w:space="0" w:color="auto"/>
            <w:right w:val="none" w:sz="0" w:space="0" w:color="auto"/>
          </w:divBdr>
        </w:div>
        <w:div w:id="512912707">
          <w:marLeft w:val="1714"/>
          <w:marRight w:val="0"/>
          <w:marTop w:val="120"/>
          <w:marBottom w:val="0"/>
          <w:divBdr>
            <w:top w:val="none" w:sz="0" w:space="0" w:color="auto"/>
            <w:left w:val="none" w:sz="0" w:space="0" w:color="auto"/>
            <w:bottom w:val="none" w:sz="0" w:space="0" w:color="auto"/>
            <w:right w:val="none" w:sz="0" w:space="0" w:color="auto"/>
          </w:divBdr>
        </w:div>
        <w:div w:id="1225217126">
          <w:marLeft w:val="1714"/>
          <w:marRight w:val="0"/>
          <w:marTop w:val="120"/>
          <w:marBottom w:val="0"/>
          <w:divBdr>
            <w:top w:val="none" w:sz="0" w:space="0" w:color="auto"/>
            <w:left w:val="none" w:sz="0" w:space="0" w:color="auto"/>
            <w:bottom w:val="none" w:sz="0" w:space="0" w:color="auto"/>
            <w:right w:val="none" w:sz="0" w:space="0" w:color="auto"/>
          </w:divBdr>
        </w:div>
        <w:div w:id="1625424194">
          <w:marLeft w:val="1714"/>
          <w:marRight w:val="0"/>
          <w:marTop w:val="120"/>
          <w:marBottom w:val="0"/>
          <w:divBdr>
            <w:top w:val="none" w:sz="0" w:space="0" w:color="auto"/>
            <w:left w:val="none" w:sz="0" w:space="0" w:color="auto"/>
            <w:bottom w:val="none" w:sz="0" w:space="0" w:color="auto"/>
            <w:right w:val="none" w:sz="0" w:space="0" w:color="auto"/>
          </w:divBdr>
        </w:div>
        <w:div w:id="1414469861">
          <w:marLeft w:val="1714"/>
          <w:marRight w:val="0"/>
          <w:marTop w:val="120"/>
          <w:marBottom w:val="0"/>
          <w:divBdr>
            <w:top w:val="none" w:sz="0" w:space="0" w:color="auto"/>
            <w:left w:val="none" w:sz="0" w:space="0" w:color="auto"/>
            <w:bottom w:val="none" w:sz="0" w:space="0" w:color="auto"/>
            <w:right w:val="none" w:sz="0" w:space="0" w:color="auto"/>
          </w:divBdr>
        </w:div>
        <w:div w:id="590966018">
          <w:marLeft w:val="1714"/>
          <w:marRight w:val="0"/>
          <w:marTop w:val="120"/>
          <w:marBottom w:val="0"/>
          <w:divBdr>
            <w:top w:val="none" w:sz="0" w:space="0" w:color="auto"/>
            <w:left w:val="none" w:sz="0" w:space="0" w:color="auto"/>
            <w:bottom w:val="none" w:sz="0" w:space="0" w:color="auto"/>
            <w:right w:val="none" w:sz="0" w:space="0" w:color="auto"/>
          </w:divBdr>
        </w:div>
        <w:div w:id="248927392">
          <w:marLeft w:val="1714"/>
          <w:marRight w:val="0"/>
          <w:marTop w:val="120"/>
          <w:marBottom w:val="0"/>
          <w:divBdr>
            <w:top w:val="none" w:sz="0" w:space="0" w:color="auto"/>
            <w:left w:val="none" w:sz="0" w:space="0" w:color="auto"/>
            <w:bottom w:val="none" w:sz="0" w:space="0" w:color="auto"/>
            <w:right w:val="none" w:sz="0" w:space="0" w:color="auto"/>
          </w:divBdr>
        </w:div>
        <w:div w:id="231737215">
          <w:marLeft w:val="2794"/>
          <w:marRight w:val="0"/>
          <w:marTop w:val="120"/>
          <w:marBottom w:val="0"/>
          <w:divBdr>
            <w:top w:val="none" w:sz="0" w:space="0" w:color="auto"/>
            <w:left w:val="none" w:sz="0" w:space="0" w:color="auto"/>
            <w:bottom w:val="none" w:sz="0" w:space="0" w:color="auto"/>
            <w:right w:val="none" w:sz="0" w:space="0" w:color="auto"/>
          </w:divBdr>
        </w:div>
        <w:div w:id="809396042">
          <w:marLeft w:val="547"/>
          <w:marRight w:val="0"/>
          <w:marTop w:val="151"/>
          <w:marBottom w:val="0"/>
          <w:divBdr>
            <w:top w:val="none" w:sz="0" w:space="0" w:color="auto"/>
            <w:left w:val="none" w:sz="0" w:space="0" w:color="auto"/>
            <w:bottom w:val="none" w:sz="0" w:space="0" w:color="auto"/>
            <w:right w:val="none" w:sz="0" w:space="0" w:color="auto"/>
          </w:divBdr>
        </w:div>
        <w:div w:id="850489734">
          <w:marLeft w:val="547"/>
          <w:marRight w:val="0"/>
          <w:marTop w:val="120"/>
          <w:marBottom w:val="0"/>
          <w:divBdr>
            <w:top w:val="none" w:sz="0" w:space="0" w:color="auto"/>
            <w:left w:val="none" w:sz="0" w:space="0" w:color="auto"/>
            <w:bottom w:val="none" w:sz="0" w:space="0" w:color="auto"/>
            <w:right w:val="none" w:sz="0" w:space="0" w:color="auto"/>
          </w:divBdr>
        </w:div>
        <w:div w:id="1325546478">
          <w:marLeft w:val="1714"/>
          <w:marRight w:val="0"/>
          <w:marTop w:val="120"/>
          <w:marBottom w:val="0"/>
          <w:divBdr>
            <w:top w:val="none" w:sz="0" w:space="0" w:color="auto"/>
            <w:left w:val="none" w:sz="0" w:space="0" w:color="auto"/>
            <w:bottom w:val="none" w:sz="0" w:space="0" w:color="auto"/>
            <w:right w:val="none" w:sz="0" w:space="0" w:color="auto"/>
          </w:divBdr>
        </w:div>
        <w:div w:id="1083599498">
          <w:marLeft w:val="1714"/>
          <w:marRight w:val="0"/>
          <w:marTop w:val="120"/>
          <w:marBottom w:val="0"/>
          <w:divBdr>
            <w:top w:val="none" w:sz="0" w:space="0" w:color="auto"/>
            <w:left w:val="none" w:sz="0" w:space="0" w:color="auto"/>
            <w:bottom w:val="none" w:sz="0" w:space="0" w:color="auto"/>
            <w:right w:val="none" w:sz="0" w:space="0" w:color="auto"/>
          </w:divBdr>
        </w:div>
        <w:div w:id="1416895705">
          <w:marLeft w:val="1714"/>
          <w:marRight w:val="0"/>
          <w:marTop w:val="120"/>
          <w:marBottom w:val="0"/>
          <w:divBdr>
            <w:top w:val="none" w:sz="0" w:space="0" w:color="auto"/>
            <w:left w:val="none" w:sz="0" w:space="0" w:color="auto"/>
            <w:bottom w:val="none" w:sz="0" w:space="0" w:color="auto"/>
            <w:right w:val="none" w:sz="0" w:space="0" w:color="auto"/>
          </w:divBdr>
        </w:div>
        <w:div w:id="1245187368">
          <w:marLeft w:val="1714"/>
          <w:marRight w:val="0"/>
          <w:marTop w:val="120"/>
          <w:marBottom w:val="0"/>
          <w:divBdr>
            <w:top w:val="none" w:sz="0" w:space="0" w:color="auto"/>
            <w:left w:val="none" w:sz="0" w:space="0" w:color="auto"/>
            <w:bottom w:val="none" w:sz="0" w:space="0" w:color="auto"/>
            <w:right w:val="none" w:sz="0" w:space="0" w:color="auto"/>
          </w:divBdr>
        </w:div>
        <w:div w:id="1413089345">
          <w:marLeft w:val="547"/>
          <w:marRight w:val="0"/>
          <w:marTop w:val="151"/>
          <w:marBottom w:val="0"/>
          <w:divBdr>
            <w:top w:val="none" w:sz="0" w:space="0" w:color="auto"/>
            <w:left w:val="none" w:sz="0" w:space="0" w:color="auto"/>
            <w:bottom w:val="none" w:sz="0" w:space="0" w:color="auto"/>
            <w:right w:val="none" w:sz="0" w:space="0" w:color="auto"/>
          </w:divBdr>
        </w:div>
        <w:div w:id="646209648">
          <w:marLeft w:val="547"/>
          <w:marRight w:val="0"/>
          <w:marTop w:val="235"/>
          <w:marBottom w:val="0"/>
          <w:divBdr>
            <w:top w:val="none" w:sz="0" w:space="0" w:color="auto"/>
            <w:left w:val="none" w:sz="0" w:space="0" w:color="auto"/>
            <w:bottom w:val="none" w:sz="0" w:space="0" w:color="auto"/>
            <w:right w:val="none" w:sz="0" w:space="0" w:color="auto"/>
          </w:divBdr>
        </w:div>
        <w:div w:id="1082677523">
          <w:marLeft w:val="1714"/>
          <w:marRight w:val="0"/>
          <w:marTop w:val="202"/>
          <w:marBottom w:val="0"/>
          <w:divBdr>
            <w:top w:val="none" w:sz="0" w:space="0" w:color="auto"/>
            <w:left w:val="none" w:sz="0" w:space="0" w:color="auto"/>
            <w:bottom w:val="none" w:sz="0" w:space="0" w:color="auto"/>
            <w:right w:val="none" w:sz="0" w:space="0" w:color="auto"/>
          </w:divBdr>
        </w:div>
        <w:div w:id="1058241043">
          <w:marLeft w:val="1714"/>
          <w:marRight w:val="0"/>
          <w:marTop w:val="202"/>
          <w:marBottom w:val="0"/>
          <w:divBdr>
            <w:top w:val="none" w:sz="0" w:space="0" w:color="auto"/>
            <w:left w:val="none" w:sz="0" w:space="0" w:color="auto"/>
            <w:bottom w:val="none" w:sz="0" w:space="0" w:color="auto"/>
            <w:right w:val="none" w:sz="0" w:space="0" w:color="auto"/>
          </w:divBdr>
        </w:div>
        <w:div w:id="1302227819">
          <w:marLeft w:val="1714"/>
          <w:marRight w:val="0"/>
          <w:marTop w:val="202"/>
          <w:marBottom w:val="0"/>
          <w:divBdr>
            <w:top w:val="none" w:sz="0" w:space="0" w:color="auto"/>
            <w:left w:val="none" w:sz="0" w:space="0" w:color="auto"/>
            <w:bottom w:val="none" w:sz="0" w:space="0" w:color="auto"/>
            <w:right w:val="none" w:sz="0" w:space="0" w:color="auto"/>
          </w:divBdr>
        </w:div>
        <w:div w:id="175728100">
          <w:marLeft w:val="1714"/>
          <w:marRight w:val="0"/>
          <w:marTop w:val="202"/>
          <w:marBottom w:val="0"/>
          <w:divBdr>
            <w:top w:val="none" w:sz="0" w:space="0" w:color="auto"/>
            <w:left w:val="none" w:sz="0" w:space="0" w:color="auto"/>
            <w:bottom w:val="none" w:sz="0" w:space="0" w:color="auto"/>
            <w:right w:val="none" w:sz="0" w:space="0" w:color="auto"/>
          </w:divBdr>
        </w:div>
        <w:div w:id="220100045">
          <w:marLeft w:val="547"/>
          <w:marRight w:val="0"/>
          <w:marTop w:val="235"/>
          <w:marBottom w:val="0"/>
          <w:divBdr>
            <w:top w:val="none" w:sz="0" w:space="0" w:color="auto"/>
            <w:left w:val="none" w:sz="0" w:space="0" w:color="auto"/>
            <w:bottom w:val="none" w:sz="0" w:space="0" w:color="auto"/>
            <w:right w:val="none" w:sz="0" w:space="0" w:color="auto"/>
          </w:divBdr>
        </w:div>
        <w:div w:id="1468550414">
          <w:marLeft w:val="1714"/>
          <w:marRight w:val="0"/>
          <w:marTop w:val="202"/>
          <w:marBottom w:val="0"/>
          <w:divBdr>
            <w:top w:val="none" w:sz="0" w:space="0" w:color="auto"/>
            <w:left w:val="none" w:sz="0" w:space="0" w:color="auto"/>
            <w:bottom w:val="none" w:sz="0" w:space="0" w:color="auto"/>
            <w:right w:val="none" w:sz="0" w:space="0" w:color="auto"/>
          </w:divBdr>
        </w:div>
        <w:div w:id="795877886">
          <w:marLeft w:val="1714"/>
          <w:marRight w:val="0"/>
          <w:marTop w:val="202"/>
          <w:marBottom w:val="0"/>
          <w:divBdr>
            <w:top w:val="none" w:sz="0" w:space="0" w:color="auto"/>
            <w:left w:val="none" w:sz="0" w:space="0" w:color="auto"/>
            <w:bottom w:val="none" w:sz="0" w:space="0" w:color="auto"/>
            <w:right w:val="none" w:sz="0" w:space="0" w:color="auto"/>
          </w:divBdr>
        </w:div>
        <w:div w:id="470949561">
          <w:marLeft w:val="1714"/>
          <w:marRight w:val="0"/>
          <w:marTop w:val="202"/>
          <w:marBottom w:val="0"/>
          <w:divBdr>
            <w:top w:val="none" w:sz="0" w:space="0" w:color="auto"/>
            <w:left w:val="none" w:sz="0" w:space="0" w:color="auto"/>
            <w:bottom w:val="none" w:sz="0" w:space="0" w:color="auto"/>
            <w:right w:val="none" w:sz="0" w:space="0" w:color="auto"/>
          </w:divBdr>
        </w:div>
        <w:div w:id="825827607">
          <w:marLeft w:val="547"/>
          <w:marRight w:val="0"/>
          <w:marTop w:val="151"/>
          <w:marBottom w:val="0"/>
          <w:divBdr>
            <w:top w:val="none" w:sz="0" w:space="0" w:color="auto"/>
            <w:left w:val="none" w:sz="0" w:space="0" w:color="auto"/>
            <w:bottom w:val="none" w:sz="0" w:space="0" w:color="auto"/>
            <w:right w:val="none" w:sz="0" w:space="0" w:color="auto"/>
          </w:divBdr>
        </w:div>
        <w:div w:id="97651759">
          <w:marLeft w:val="547"/>
          <w:marRight w:val="0"/>
          <w:marTop w:val="202"/>
          <w:marBottom w:val="0"/>
          <w:divBdr>
            <w:top w:val="none" w:sz="0" w:space="0" w:color="auto"/>
            <w:left w:val="none" w:sz="0" w:space="0" w:color="auto"/>
            <w:bottom w:val="none" w:sz="0" w:space="0" w:color="auto"/>
            <w:right w:val="none" w:sz="0" w:space="0" w:color="auto"/>
          </w:divBdr>
        </w:div>
        <w:div w:id="44526714">
          <w:marLeft w:val="1714"/>
          <w:marRight w:val="0"/>
          <w:marTop w:val="202"/>
          <w:marBottom w:val="0"/>
          <w:divBdr>
            <w:top w:val="none" w:sz="0" w:space="0" w:color="auto"/>
            <w:left w:val="none" w:sz="0" w:space="0" w:color="auto"/>
            <w:bottom w:val="none" w:sz="0" w:space="0" w:color="auto"/>
            <w:right w:val="none" w:sz="0" w:space="0" w:color="auto"/>
          </w:divBdr>
        </w:div>
        <w:div w:id="831680608">
          <w:marLeft w:val="1714"/>
          <w:marRight w:val="0"/>
          <w:marTop w:val="202"/>
          <w:marBottom w:val="0"/>
          <w:divBdr>
            <w:top w:val="none" w:sz="0" w:space="0" w:color="auto"/>
            <w:left w:val="none" w:sz="0" w:space="0" w:color="auto"/>
            <w:bottom w:val="none" w:sz="0" w:space="0" w:color="auto"/>
            <w:right w:val="none" w:sz="0" w:space="0" w:color="auto"/>
          </w:divBdr>
        </w:div>
        <w:div w:id="705133308">
          <w:marLeft w:val="547"/>
          <w:marRight w:val="0"/>
          <w:marTop w:val="151"/>
          <w:marBottom w:val="0"/>
          <w:divBdr>
            <w:top w:val="none" w:sz="0" w:space="0" w:color="auto"/>
            <w:left w:val="none" w:sz="0" w:space="0" w:color="auto"/>
            <w:bottom w:val="none" w:sz="0" w:space="0" w:color="auto"/>
            <w:right w:val="none" w:sz="0" w:space="0" w:color="auto"/>
          </w:divBdr>
        </w:div>
        <w:div w:id="814879179">
          <w:marLeft w:val="547"/>
          <w:marRight w:val="0"/>
          <w:marTop w:val="0"/>
          <w:marBottom w:val="0"/>
          <w:divBdr>
            <w:top w:val="none" w:sz="0" w:space="0" w:color="auto"/>
            <w:left w:val="none" w:sz="0" w:space="0" w:color="auto"/>
            <w:bottom w:val="none" w:sz="0" w:space="0" w:color="auto"/>
            <w:right w:val="none" w:sz="0" w:space="0" w:color="auto"/>
          </w:divBdr>
        </w:div>
        <w:div w:id="948855942">
          <w:marLeft w:val="1714"/>
          <w:marRight w:val="0"/>
          <w:marTop w:val="0"/>
          <w:marBottom w:val="0"/>
          <w:divBdr>
            <w:top w:val="none" w:sz="0" w:space="0" w:color="auto"/>
            <w:left w:val="none" w:sz="0" w:space="0" w:color="auto"/>
            <w:bottom w:val="none" w:sz="0" w:space="0" w:color="auto"/>
            <w:right w:val="none" w:sz="0" w:space="0" w:color="auto"/>
          </w:divBdr>
        </w:div>
        <w:div w:id="121192061">
          <w:marLeft w:val="1714"/>
          <w:marRight w:val="0"/>
          <w:marTop w:val="0"/>
          <w:marBottom w:val="0"/>
          <w:divBdr>
            <w:top w:val="none" w:sz="0" w:space="0" w:color="auto"/>
            <w:left w:val="none" w:sz="0" w:space="0" w:color="auto"/>
            <w:bottom w:val="none" w:sz="0" w:space="0" w:color="auto"/>
            <w:right w:val="none" w:sz="0" w:space="0" w:color="auto"/>
          </w:divBdr>
        </w:div>
        <w:div w:id="1763724215">
          <w:marLeft w:val="1714"/>
          <w:marRight w:val="0"/>
          <w:marTop w:val="0"/>
          <w:marBottom w:val="0"/>
          <w:divBdr>
            <w:top w:val="none" w:sz="0" w:space="0" w:color="auto"/>
            <w:left w:val="none" w:sz="0" w:space="0" w:color="auto"/>
            <w:bottom w:val="none" w:sz="0" w:space="0" w:color="auto"/>
            <w:right w:val="none" w:sz="0" w:space="0" w:color="auto"/>
          </w:divBdr>
        </w:div>
        <w:div w:id="1298998903">
          <w:marLeft w:val="1714"/>
          <w:marRight w:val="0"/>
          <w:marTop w:val="0"/>
          <w:marBottom w:val="0"/>
          <w:divBdr>
            <w:top w:val="none" w:sz="0" w:space="0" w:color="auto"/>
            <w:left w:val="none" w:sz="0" w:space="0" w:color="auto"/>
            <w:bottom w:val="none" w:sz="0" w:space="0" w:color="auto"/>
            <w:right w:val="none" w:sz="0" w:space="0" w:color="auto"/>
          </w:divBdr>
        </w:div>
        <w:div w:id="639458211">
          <w:marLeft w:val="547"/>
          <w:marRight w:val="0"/>
          <w:marTop w:val="0"/>
          <w:marBottom w:val="0"/>
          <w:divBdr>
            <w:top w:val="none" w:sz="0" w:space="0" w:color="auto"/>
            <w:left w:val="none" w:sz="0" w:space="0" w:color="auto"/>
            <w:bottom w:val="none" w:sz="0" w:space="0" w:color="auto"/>
            <w:right w:val="none" w:sz="0" w:space="0" w:color="auto"/>
          </w:divBdr>
        </w:div>
        <w:div w:id="260845846">
          <w:marLeft w:val="1714"/>
          <w:marRight w:val="0"/>
          <w:marTop w:val="0"/>
          <w:marBottom w:val="0"/>
          <w:divBdr>
            <w:top w:val="none" w:sz="0" w:space="0" w:color="auto"/>
            <w:left w:val="none" w:sz="0" w:space="0" w:color="auto"/>
            <w:bottom w:val="none" w:sz="0" w:space="0" w:color="auto"/>
            <w:right w:val="none" w:sz="0" w:space="0" w:color="auto"/>
          </w:divBdr>
        </w:div>
        <w:div w:id="710344968">
          <w:marLeft w:val="1714"/>
          <w:marRight w:val="0"/>
          <w:marTop w:val="0"/>
          <w:marBottom w:val="0"/>
          <w:divBdr>
            <w:top w:val="none" w:sz="0" w:space="0" w:color="auto"/>
            <w:left w:val="none" w:sz="0" w:space="0" w:color="auto"/>
            <w:bottom w:val="none" w:sz="0" w:space="0" w:color="auto"/>
            <w:right w:val="none" w:sz="0" w:space="0" w:color="auto"/>
          </w:divBdr>
        </w:div>
        <w:div w:id="671494770">
          <w:marLeft w:val="1714"/>
          <w:marRight w:val="0"/>
          <w:marTop w:val="0"/>
          <w:marBottom w:val="0"/>
          <w:divBdr>
            <w:top w:val="none" w:sz="0" w:space="0" w:color="auto"/>
            <w:left w:val="none" w:sz="0" w:space="0" w:color="auto"/>
            <w:bottom w:val="none" w:sz="0" w:space="0" w:color="auto"/>
            <w:right w:val="none" w:sz="0" w:space="0" w:color="auto"/>
          </w:divBdr>
        </w:div>
        <w:div w:id="1425104963">
          <w:marLeft w:val="1714"/>
          <w:marRight w:val="0"/>
          <w:marTop w:val="0"/>
          <w:marBottom w:val="0"/>
          <w:divBdr>
            <w:top w:val="none" w:sz="0" w:space="0" w:color="auto"/>
            <w:left w:val="none" w:sz="0" w:space="0" w:color="auto"/>
            <w:bottom w:val="none" w:sz="0" w:space="0" w:color="auto"/>
            <w:right w:val="none" w:sz="0" w:space="0" w:color="auto"/>
          </w:divBdr>
        </w:div>
        <w:div w:id="414327806">
          <w:marLeft w:val="547"/>
          <w:marRight w:val="0"/>
          <w:marTop w:val="151"/>
          <w:marBottom w:val="0"/>
          <w:divBdr>
            <w:top w:val="none" w:sz="0" w:space="0" w:color="auto"/>
            <w:left w:val="none" w:sz="0" w:space="0" w:color="auto"/>
            <w:bottom w:val="none" w:sz="0" w:space="0" w:color="auto"/>
            <w:right w:val="none" w:sz="0" w:space="0" w:color="auto"/>
          </w:divBdr>
        </w:div>
        <w:div w:id="1480228251">
          <w:marLeft w:val="547"/>
          <w:marRight w:val="0"/>
          <w:marTop w:val="120"/>
          <w:marBottom w:val="0"/>
          <w:divBdr>
            <w:top w:val="none" w:sz="0" w:space="0" w:color="auto"/>
            <w:left w:val="none" w:sz="0" w:space="0" w:color="auto"/>
            <w:bottom w:val="none" w:sz="0" w:space="0" w:color="auto"/>
            <w:right w:val="none" w:sz="0" w:space="0" w:color="auto"/>
          </w:divBdr>
        </w:div>
        <w:div w:id="1110203096">
          <w:marLeft w:val="547"/>
          <w:marRight w:val="0"/>
          <w:marTop w:val="120"/>
          <w:marBottom w:val="0"/>
          <w:divBdr>
            <w:top w:val="none" w:sz="0" w:space="0" w:color="auto"/>
            <w:left w:val="none" w:sz="0" w:space="0" w:color="auto"/>
            <w:bottom w:val="none" w:sz="0" w:space="0" w:color="auto"/>
            <w:right w:val="none" w:sz="0" w:space="0" w:color="auto"/>
          </w:divBdr>
        </w:div>
        <w:div w:id="798376636">
          <w:marLeft w:val="1714"/>
          <w:marRight w:val="0"/>
          <w:marTop w:val="120"/>
          <w:marBottom w:val="0"/>
          <w:divBdr>
            <w:top w:val="none" w:sz="0" w:space="0" w:color="auto"/>
            <w:left w:val="none" w:sz="0" w:space="0" w:color="auto"/>
            <w:bottom w:val="none" w:sz="0" w:space="0" w:color="auto"/>
            <w:right w:val="none" w:sz="0" w:space="0" w:color="auto"/>
          </w:divBdr>
        </w:div>
        <w:div w:id="1288316081">
          <w:marLeft w:val="1714"/>
          <w:marRight w:val="0"/>
          <w:marTop w:val="120"/>
          <w:marBottom w:val="0"/>
          <w:divBdr>
            <w:top w:val="none" w:sz="0" w:space="0" w:color="auto"/>
            <w:left w:val="none" w:sz="0" w:space="0" w:color="auto"/>
            <w:bottom w:val="none" w:sz="0" w:space="0" w:color="auto"/>
            <w:right w:val="none" w:sz="0" w:space="0" w:color="auto"/>
          </w:divBdr>
        </w:div>
        <w:div w:id="725446620">
          <w:marLeft w:val="1714"/>
          <w:marRight w:val="0"/>
          <w:marTop w:val="120"/>
          <w:marBottom w:val="0"/>
          <w:divBdr>
            <w:top w:val="none" w:sz="0" w:space="0" w:color="auto"/>
            <w:left w:val="none" w:sz="0" w:space="0" w:color="auto"/>
            <w:bottom w:val="none" w:sz="0" w:space="0" w:color="auto"/>
            <w:right w:val="none" w:sz="0" w:space="0" w:color="auto"/>
          </w:divBdr>
        </w:div>
        <w:div w:id="2061905026">
          <w:marLeft w:val="547"/>
          <w:marRight w:val="0"/>
          <w:marTop w:val="120"/>
          <w:marBottom w:val="0"/>
          <w:divBdr>
            <w:top w:val="none" w:sz="0" w:space="0" w:color="auto"/>
            <w:left w:val="none" w:sz="0" w:space="0" w:color="auto"/>
            <w:bottom w:val="none" w:sz="0" w:space="0" w:color="auto"/>
            <w:right w:val="none" w:sz="0" w:space="0" w:color="auto"/>
          </w:divBdr>
        </w:div>
        <w:div w:id="368384871">
          <w:marLeft w:val="1714"/>
          <w:marRight w:val="0"/>
          <w:marTop w:val="120"/>
          <w:marBottom w:val="0"/>
          <w:divBdr>
            <w:top w:val="none" w:sz="0" w:space="0" w:color="auto"/>
            <w:left w:val="none" w:sz="0" w:space="0" w:color="auto"/>
            <w:bottom w:val="none" w:sz="0" w:space="0" w:color="auto"/>
            <w:right w:val="none" w:sz="0" w:space="0" w:color="auto"/>
          </w:divBdr>
        </w:div>
        <w:div w:id="1121340225">
          <w:marLeft w:val="1714"/>
          <w:marRight w:val="0"/>
          <w:marTop w:val="120"/>
          <w:marBottom w:val="0"/>
          <w:divBdr>
            <w:top w:val="none" w:sz="0" w:space="0" w:color="auto"/>
            <w:left w:val="none" w:sz="0" w:space="0" w:color="auto"/>
            <w:bottom w:val="none" w:sz="0" w:space="0" w:color="auto"/>
            <w:right w:val="none" w:sz="0" w:space="0" w:color="auto"/>
          </w:divBdr>
        </w:div>
        <w:div w:id="164904645">
          <w:marLeft w:val="1714"/>
          <w:marRight w:val="0"/>
          <w:marTop w:val="120"/>
          <w:marBottom w:val="0"/>
          <w:divBdr>
            <w:top w:val="none" w:sz="0" w:space="0" w:color="auto"/>
            <w:left w:val="none" w:sz="0" w:space="0" w:color="auto"/>
            <w:bottom w:val="none" w:sz="0" w:space="0" w:color="auto"/>
            <w:right w:val="none" w:sz="0" w:space="0" w:color="auto"/>
          </w:divBdr>
        </w:div>
        <w:div w:id="604070185">
          <w:marLeft w:val="547"/>
          <w:marRight w:val="0"/>
          <w:marTop w:val="151"/>
          <w:marBottom w:val="0"/>
          <w:divBdr>
            <w:top w:val="none" w:sz="0" w:space="0" w:color="auto"/>
            <w:left w:val="none" w:sz="0" w:space="0" w:color="auto"/>
            <w:bottom w:val="none" w:sz="0" w:space="0" w:color="auto"/>
            <w:right w:val="none" w:sz="0" w:space="0" w:color="auto"/>
          </w:divBdr>
        </w:div>
        <w:div w:id="286744905">
          <w:marLeft w:val="547"/>
          <w:marRight w:val="0"/>
          <w:marTop w:val="235"/>
          <w:marBottom w:val="0"/>
          <w:divBdr>
            <w:top w:val="none" w:sz="0" w:space="0" w:color="auto"/>
            <w:left w:val="none" w:sz="0" w:space="0" w:color="auto"/>
            <w:bottom w:val="none" w:sz="0" w:space="0" w:color="auto"/>
            <w:right w:val="none" w:sz="0" w:space="0" w:color="auto"/>
          </w:divBdr>
        </w:div>
        <w:div w:id="1478646188">
          <w:marLeft w:val="1714"/>
          <w:marRight w:val="0"/>
          <w:marTop w:val="202"/>
          <w:marBottom w:val="0"/>
          <w:divBdr>
            <w:top w:val="none" w:sz="0" w:space="0" w:color="auto"/>
            <w:left w:val="none" w:sz="0" w:space="0" w:color="auto"/>
            <w:bottom w:val="none" w:sz="0" w:space="0" w:color="auto"/>
            <w:right w:val="none" w:sz="0" w:space="0" w:color="auto"/>
          </w:divBdr>
        </w:div>
        <w:div w:id="1182477247">
          <w:marLeft w:val="1714"/>
          <w:marRight w:val="0"/>
          <w:marTop w:val="202"/>
          <w:marBottom w:val="0"/>
          <w:divBdr>
            <w:top w:val="none" w:sz="0" w:space="0" w:color="auto"/>
            <w:left w:val="none" w:sz="0" w:space="0" w:color="auto"/>
            <w:bottom w:val="none" w:sz="0" w:space="0" w:color="auto"/>
            <w:right w:val="none" w:sz="0" w:space="0" w:color="auto"/>
          </w:divBdr>
        </w:div>
        <w:div w:id="1345979245">
          <w:marLeft w:val="547"/>
          <w:marRight w:val="0"/>
          <w:marTop w:val="235"/>
          <w:marBottom w:val="0"/>
          <w:divBdr>
            <w:top w:val="none" w:sz="0" w:space="0" w:color="auto"/>
            <w:left w:val="none" w:sz="0" w:space="0" w:color="auto"/>
            <w:bottom w:val="none" w:sz="0" w:space="0" w:color="auto"/>
            <w:right w:val="none" w:sz="0" w:space="0" w:color="auto"/>
          </w:divBdr>
        </w:div>
        <w:div w:id="1948468909">
          <w:marLeft w:val="1714"/>
          <w:marRight w:val="0"/>
          <w:marTop w:val="235"/>
          <w:marBottom w:val="0"/>
          <w:divBdr>
            <w:top w:val="none" w:sz="0" w:space="0" w:color="auto"/>
            <w:left w:val="none" w:sz="0" w:space="0" w:color="auto"/>
            <w:bottom w:val="none" w:sz="0" w:space="0" w:color="auto"/>
            <w:right w:val="none" w:sz="0" w:space="0" w:color="auto"/>
          </w:divBdr>
        </w:div>
        <w:div w:id="2093238398">
          <w:marLeft w:val="1714"/>
          <w:marRight w:val="0"/>
          <w:marTop w:val="202"/>
          <w:marBottom w:val="0"/>
          <w:divBdr>
            <w:top w:val="none" w:sz="0" w:space="0" w:color="auto"/>
            <w:left w:val="none" w:sz="0" w:space="0" w:color="auto"/>
            <w:bottom w:val="none" w:sz="0" w:space="0" w:color="auto"/>
            <w:right w:val="none" w:sz="0" w:space="0" w:color="auto"/>
          </w:divBdr>
        </w:div>
        <w:div w:id="832066597">
          <w:marLeft w:val="1714"/>
          <w:marRight w:val="0"/>
          <w:marTop w:val="202"/>
          <w:marBottom w:val="0"/>
          <w:divBdr>
            <w:top w:val="none" w:sz="0" w:space="0" w:color="auto"/>
            <w:left w:val="none" w:sz="0" w:space="0" w:color="auto"/>
            <w:bottom w:val="none" w:sz="0" w:space="0" w:color="auto"/>
            <w:right w:val="none" w:sz="0" w:space="0" w:color="auto"/>
          </w:divBdr>
        </w:div>
        <w:div w:id="825557299">
          <w:marLeft w:val="1714"/>
          <w:marRight w:val="0"/>
          <w:marTop w:val="202"/>
          <w:marBottom w:val="0"/>
          <w:divBdr>
            <w:top w:val="none" w:sz="0" w:space="0" w:color="auto"/>
            <w:left w:val="none" w:sz="0" w:space="0" w:color="auto"/>
            <w:bottom w:val="none" w:sz="0" w:space="0" w:color="auto"/>
            <w:right w:val="none" w:sz="0" w:space="0" w:color="auto"/>
          </w:divBdr>
        </w:div>
        <w:div w:id="2036152495">
          <w:marLeft w:val="1714"/>
          <w:marRight w:val="0"/>
          <w:marTop w:val="202"/>
          <w:marBottom w:val="0"/>
          <w:divBdr>
            <w:top w:val="none" w:sz="0" w:space="0" w:color="auto"/>
            <w:left w:val="none" w:sz="0" w:space="0" w:color="auto"/>
            <w:bottom w:val="none" w:sz="0" w:space="0" w:color="auto"/>
            <w:right w:val="none" w:sz="0" w:space="0" w:color="auto"/>
          </w:divBdr>
        </w:div>
        <w:div w:id="686254306">
          <w:marLeft w:val="547"/>
          <w:marRight w:val="0"/>
          <w:marTop w:val="151"/>
          <w:marBottom w:val="0"/>
          <w:divBdr>
            <w:top w:val="none" w:sz="0" w:space="0" w:color="auto"/>
            <w:left w:val="none" w:sz="0" w:space="0" w:color="auto"/>
            <w:bottom w:val="none" w:sz="0" w:space="0" w:color="auto"/>
            <w:right w:val="none" w:sz="0" w:space="0" w:color="auto"/>
          </w:divBdr>
        </w:div>
        <w:div w:id="1215700870">
          <w:marLeft w:val="547"/>
          <w:marRight w:val="0"/>
          <w:marTop w:val="235"/>
          <w:marBottom w:val="0"/>
          <w:divBdr>
            <w:top w:val="none" w:sz="0" w:space="0" w:color="auto"/>
            <w:left w:val="none" w:sz="0" w:space="0" w:color="auto"/>
            <w:bottom w:val="none" w:sz="0" w:space="0" w:color="auto"/>
            <w:right w:val="none" w:sz="0" w:space="0" w:color="auto"/>
          </w:divBdr>
        </w:div>
        <w:div w:id="1586187079">
          <w:marLeft w:val="1714"/>
          <w:marRight w:val="0"/>
          <w:marTop w:val="202"/>
          <w:marBottom w:val="0"/>
          <w:divBdr>
            <w:top w:val="none" w:sz="0" w:space="0" w:color="auto"/>
            <w:left w:val="none" w:sz="0" w:space="0" w:color="auto"/>
            <w:bottom w:val="none" w:sz="0" w:space="0" w:color="auto"/>
            <w:right w:val="none" w:sz="0" w:space="0" w:color="auto"/>
          </w:divBdr>
        </w:div>
        <w:div w:id="53436640">
          <w:marLeft w:val="1714"/>
          <w:marRight w:val="0"/>
          <w:marTop w:val="202"/>
          <w:marBottom w:val="0"/>
          <w:divBdr>
            <w:top w:val="none" w:sz="0" w:space="0" w:color="auto"/>
            <w:left w:val="none" w:sz="0" w:space="0" w:color="auto"/>
            <w:bottom w:val="none" w:sz="0" w:space="0" w:color="auto"/>
            <w:right w:val="none" w:sz="0" w:space="0" w:color="auto"/>
          </w:divBdr>
        </w:div>
        <w:div w:id="413598979">
          <w:marLeft w:val="1714"/>
          <w:marRight w:val="0"/>
          <w:marTop w:val="202"/>
          <w:marBottom w:val="0"/>
          <w:divBdr>
            <w:top w:val="none" w:sz="0" w:space="0" w:color="auto"/>
            <w:left w:val="none" w:sz="0" w:space="0" w:color="auto"/>
            <w:bottom w:val="none" w:sz="0" w:space="0" w:color="auto"/>
            <w:right w:val="none" w:sz="0" w:space="0" w:color="auto"/>
          </w:divBdr>
        </w:div>
        <w:div w:id="1525096104">
          <w:marLeft w:val="2794"/>
          <w:marRight w:val="0"/>
          <w:marTop w:val="202"/>
          <w:marBottom w:val="0"/>
          <w:divBdr>
            <w:top w:val="none" w:sz="0" w:space="0" w:color="auto"/>
            <w:left w:val="none" w:sz="0" w:space="0" w:color="auto"/>
            <w:bottom w:val="none" w:sz="0" w:space="0" w:color="auto"/>
            <w:right w:val="none" w:sz="0" w:space="0" w:color="auto"/>
          </w:divBdr>
        </w:div>
        <w:div w:id="365954978">
          <w:marLeft w:val="2794"/>
          <w:marRight w:val="0"/>
          <w:marTop w:val="202"/>
          <w:marBottom w:val="0"/>
          <w:divBdr>
            <w:top w:val="none" w:sz="0" w:space="0" w:color="auto"/>
            <w:left w:val="none" w:sz="0" w:space="0" w:color="auto"/>
            <w:bottom w:val="none" w:sz="0" w:space="0" w:color="auto"/>
            <w:right w:val="none" w:sz="0" w:space="0" w:color="auto"/>
          </w:divBdr>
        </w:div>
        <w:div w:id="1766683127">
          <w:marLeft w:val="547"/>
          <w:marRight w:val="0"/>
          <w:marTop w:val="235"/>
          <w:marBottom w:val="0"/>
          <w:divBdr>
            <w:top w:val="none" w:sz="0" w:space="0" w:color="auto"/>
            <w:left w:val="none" w:sz="0" w:space="0" w:color="auto"/>
            <w:bottom w:val="none" w:sz="0" w:space="0" w:color="auto"/>
            <w:right w:val="none" w:sz="0" w:space="0" w:color="auto"/>
          </w:divBdr>
        </w:div>
        <w:div w:id="772171171">
          <w:marLeft w:val="1714"/>
          <w:marRight w:val="0"/>
          <w:marTop w:val="202"/>
          <w:marBottom w:val="0"/>
          <w:divBdr>
            <w:top w:val="none" w:sz="0" w:space="0" w:color="auto"/>
            <w:left w:val="none" w:sz="0" w:space="0" w:color="auto"/>
            <w:bottom w:val="none" w:sz="0" w:space="0" w:color="auto"/>
            <w:right w:val="none" w:sz="0" w:space="0" w:color="auto"/>
          </w:divBdr>
        </w:div>
        <w:div w:id="1236941567">
          <w:marLeft w:val="1714"/>
          <w:marRight w:val="0"/>
          <w:marTop w:val="202"/>
          <w:marBottom w:val="0"/>
          <w:divBdr>
            <w:top w:val="none" w:sz="0" w:space="0" w:color="auto"/>
            <w:left w:val="none" w:sz="0" w:space="0" w:color="auto"/>
            <w:bottom w:val="none" w:sz="0" w:space="0" w:color="auto"/>
            <w:right w:val="none" w:sz="0" w:space="0" w:color="auto"/>
          </w:divBdr>
        </w:div>
        <w:div w:id="1493717377">
          <w:marLeft w:val="1714"/>
          <w:marRight w:val="0"/>
          <w:marTop w:val="202"/>
          <w:marBottom w:val="0"/>
          <w:divBdr>
            <w:top w:val="none" w:sz="0" w:space="0" w:color="auto"/>
            <w:left w:val="none" w:sz="0" w:space="0" w:color="auto"/>
            <w:bottom w:val="none" w:sz="0" w:space="0" w:color="auto"/>
            <w:right w:val="none" w:sz="0" w:space="0" w:color="auto"/>
          </w:divBdr>
        </w:div>
        <w:div w:id="1500190718">
          <w:marLeft w:val="547"/>
          <w:marRight w:val="0"/>
          <w:marTop w:val="151"/>
          <w:marBottom w:val="0"/>
          <w:divBdr>
            <w:top w:val="none" w:sz="0" w:space="0" w:color="auto"/>
            <w:left w:val="none" w:sz="0" w:space="0" w:color="auto"/>
            <w:bottom w:val="none" w:sz="0" w:space="0" w:color="auto"/>
            <w:right w:val="none" w:sz="0" w:space="0" w:color="auto"/>
          </w:divBdr>
        </w:div>
        <w:div w:id="1999844152">
          <w:marLeft w:val="547"/>
          <w:marRight w:val="0"/>
          <w:marTop w:val="235"/>
          <w:marBottom w:val="0"/>
          <w:divBdr>
            <w:top w:val="none" w:sz="0" w:space="0" w:color="auto"/>
            <w:left w:val="none" w:sz="0" w:space="0" w:color="auto"/>
            <w:bottom w:val="none" w:sz="0" w:space="0" w:color="auto"/>
            <w:right w:val="none" w:sz="0" w:space="0" w:color="auto"/>
          </w:divBdr>
        </w:div>
        <w:div w:id="1928727271">
          <w:marLeft w:val="1714"/>
          <w:marRight w:val="0"/>
          <w:marTop w:val="202"/>
          <w:marBottom w:val="0"/>
          <w:divBdr>
            <w:top w:val="none" w:sz="0" w:space="0" w:color="auto"/>
            <w:left w:val="none" w:sz="0" w:space="0" w:color="auto"/>
            <w:bottom w:val="none" w:sz="0" w:space="0" w:color="auto"/>
            <w:right w:val="none" w:sz="0" w:space="0" w:color="auto"/>
          </w:divBdr>
        </w:div>
        <w:div w:id="1280449281">
          <w:marLeft w:val="1714"/>
          <w:marRight w:val="0"/>
          <w:marTop w:val="202"/>
          <w:marBottom w:val="0"/>
          <w:divBdr>
            <w:top w:val="none" w:sz="0" w:space="0" w:color="auto"/>
            <w:left w:val="none" w:sz="0" w:space="0" w:color="auto"/>
            <w:bottom w:val="none" w:sz="0" w:space="0" w:color="auto"/>
            <w:right w:val="none" w:sz="0" w:space="0" w:color="auto"/>
          </w:divBdr>
        </w:div>
        <w:div w:id="2048404763">
          <w:marLeft w:val="1714"/>
          <w:marRight w:val="0"/>
          <w:marTop w:val="202"/>
          <w:marBottom w:val="0"/>
          <w:divBdr>
            <w:top w:val="none" w:sz="0" w:space="0" w:color="auto"/>
            <w:left w:val="none" w:sz="0" w:space="0" w:color="auto"/>
            <w:bottom w:val="none" w:sz="0" w:space="0" w:color="auto"/>
            <w:right w:val="none" w:sz="0" w:space="0" w:color="auto"/>
          </w:divBdr>
        </w:div>
        <w:div w:id="1778451599">
          <w:marLeft w:val="2794"/>
          <w:marRight w:val="0"/>
          <w:marTop w:val="202"/>
          <w:marBottom w:val="0"/>
          <w:divBdr>
            <w:top w:val="none" w:sz="0" w:space="0" w:color="auto"/>
            <w:left w:val="none" w:sz="0" w:space="0" w:color="auto"/>
            <w:bottom w:val="none" w:sz="0" w:space="0" w:color="auto"/>
            <w:right w:val="none" w:sz="0" w:space="0" w:color="auto"/>
          </w:divBdr>
        </w:div>
        <w:div w:id="1856265377">
          <w:marLeft w:val="2794"/>
          <w:marRight w:val="0"/>
          <w:marTop w:val="202"/>
          <w:marBottom w:val="0"/>
          <w:divBdr>
            <w:top w:val="none" w:sz="0" w:space="0" w:color="auto"/>
            <w:left w:val="none" w:sz="0" w:space="0" w:color="auto"/>
            <w:bottom w:val="none" w:sz="0" w:space="0" w:color="auto"/>
            <w:right w:val="none" w:sz="0" w:space="0" w:color="auto"/>
          </w:divBdr>
        </w:div>
        <w:div w:id="1050808661">
          <w:marLeft w:val="547"/>
          <w:marRight w:val="0"/>
          <w:marTop w:val="235"/>
          <w:marBottom w:val="0"/>
          <w:divBdr>
            <w:top w:val="none" w:sz="0" w:space="0" w:color="auto"/>
            <w:left w:val="none" w:sz="0" w:space="0" w:color="auto"/>
            <w:bottom w:val="none" w:sz="0" w:space="0" w:color="auto"/>
            <w:right w:val="none" w:sz="0" w:space="0" w:color="auto"/>
          </w:divBdr>
        </w:div>
        <w:div w:id="1692564990">
          <w:marLeft w:val="1714"/>
          <w:marRight w:val="0"/>
          <w:marTop w:val="202"/>
          <w:marBottom w:val="0"/>
          <w:divBdr>
            <w:top w:val="none" w:sz="0" w:space="0" w:color="auto"/>
            <w:left w:val="none" w:sz="0" w:space="0" w:color="auto"/>
            <w:bottom w:val="none" w:sz="0" w:space="0" w:color="auto"/>
            <w:right w:val="none" w:sz="0" w:space="0" w:color="auto"/>
          </w:divBdr>
        </w:div>
        <w:div w:id="811410764">
          <w:marLeft w:val="1714"/>
          <w:marRight w:val="0"/>
          <w:marTop w:val="202"/>
          <w:marBottom w:val="0"/>
          <w:divBdr>
            <w:top w:val="none" w:sz="0" w:space="0" w:color="auto"/>
            <w:left w:val="none" w:sz="0" w:space="0" w:color="auto"/>
            <w:bottom w:val="none" w:sz="0" w:space="0" w:color="auto"/>
            <w:right w:val="none" w:sz="0" w:space="0" w:color="auto"/>
          </w:divBdr>
        </w:div>
        <w:div w:id="1556968685">
          <w:marLeft w:val="1714"/>
          <w:marRight w:val="0"/>
          <w:marTop w:val="202"/>
          <w:marBottom w:val="0"/>
          <w:divBdr>
            <w:top w:val="none" w:sz="0" w:space="0" w:color="auto"/>
            <w:left w:val="none" w:sz="0" w:space="0" w:color="auto"/>
            <w:bottom w:val="none" w:sz="0" w:space="0" w:color="auto"/>
            <w:right w:val="none" w:sz="0" w:space="0" w:color="auto"/>
          </w:divBdr>
        </w:div>
        <w:div w:id="1410077327">
          <w:marLeft w:val="547"/>
          <w:marRight w:val="0"/>
          <w:marTop w:val="151"/>
          <w:marBottom w:val="0"/>
          <w:divBdr>
            <w:top w:val="none" w:sz="0" w:space="0" w:color="auto"/>
            <w:left w:val="none" w:sz="0" w:space="0" w:color="auto"/>
            <w:bottom w:val="none" w:sz="0" w:space="0" w:color="auto"/>
            <w:right w:val="none" w:sz="0" w:space="0" w:color="auto"/>
          </w:divBdr>
        </w:div>
        <w:div w:id="364330555">
          <w:marLeft w:val="547"/>
          <w:marRight w:val="0"/>
          <w:marTop w:val="235"/>
          <w:marBottom w:val="0"/>
          <w:divBdr>
            <w:top w:val="none" w:sz="0" w:space="0" w:color="auto"/>
            <w:left w:val="none" w:sz="0" w:space="0" w:color="auto"/>
            <w:bottom w:val="none" w:sz="0" w:space="0" w:color="auto"/>
            <w:right w:val="none" w:sz="0" w:space="0" w:color="auto"/>
          </w:divBdr>
        </w:div>
        <w:div w:id="1825001254">
          <w:marLeft w:val="1714"/>
          <w:marRight w:val="0"/>
          <w:marTop w:val="202"/>
          <w:marBottom w:val="0"/>
          <w:divBdr>
            <w:top w:val="none" w:sz="0" w:space="0" w:color="auto"/>
            <w:left w:val="none" w:sz="0" w:space="0" w:color="auto"/>
            <w:bottom w:val="none" w:sz="0" w:space="0" w:color="auto"/>
            <w:right w:val="none" w:sz="0" w:space="0" w:color="auto"/>
          </w:divBdr>
        </w:div>
        <w:div w:id="58677144">
          <w:marLeft w:val="1714"/>
          <w:marRight w:val="0"/>
          <w:marTop w:val="202"/>
          <w:marBottom w:val="0"/>
          <w:divBdr>
            <w:top w:val="none" w:sz="0" w:space="0" w:color="auto"/>
            <w:left w:val="none" w:sz="0" w:space="0" w:color="auto"/>
            <w:bottom w:val="none" w:sz="0" w:space="0" w:color="auto"/>
            <w:right w:val="none" w:sz="0" w:space="0" w:color="auto"/>
          </w:divBdr>
        </w:div>
        <w:div w:id="380327923">
          <w:marLeft w:val="1714"/>
          <w:marRight w:val="0"/>
          <w:marTop w:val="202"/>
          <w:marBottom w:val="0"/>
          <w:divBdr>
            <w:top w:val="none" w:sz="0" w:space="0" w:color="auto"/>
            <w:left w:val="none" w:sz="0" w:space="0" w:color="auto"/>
            <w:bottom w:val="none" w:sz="0" w:space="0" w:color="auto"/>
            <w:right w:val="none" w:sz="0" w:space="0" w:color="auto"/>
          </w:divBdr>
        </w:div>
        <w:div w:id="900557777">
          <w:marLeft w:val="547"/>
          <w:marRight w:val="0"/>
          <w:marTop w:val="235"/>
          <w:marBottom w:val="0"/>
          <w:divBdr>
            <w:top w:val="none" w:sz="0" w:space="0" w:color="auto"/>
            <w:left w:val="none" w:sz="0" w:space="0" w:color="auto"/>
            <w:bottom w:val="none" w:sz="0" w:space="0" w:color="auto"/>
            <w:right w:val="none" w:sz="0" w:space="0" w:color="auto"/>
          </w:divBdr>
        </w:div>
        <w:div w:id="1260140185">
          <w:marLeft w:val="1714"/>
          <w:marRight w:val="0"/>
          <w:marTop w:val="202"/>
          <w:marBottom w:val="0"/>
          <w:divBdr>
            <w:top w:val="none" w:sz="0" w:space="0" w:color="auto"/>
            <w:left w:val="none" w:sz="0" w:space="0" w:color="auto"/>
            <w:bottom w:val="none" w:sz="0" w:space="0" w:color="auto"/>
            <w:right w:val="none" w:sz="0" w:space="0" w:color="auto"/>
          </w:divBdr>
        </w:div>
        <w:div w:id="730270213">
          <w:marLeft w:val="1714"/>
          <w:marRight w:val="0"/>
          <w:marTop w:val="202"/>
          <w:marBottom w:val="0"/>
          <w:divBdr>
            <w:top w:val="none" w:sz="0" w:space="0" w:color="auto"/>
            <w:left w:val="none" w:sz="0" w:space="0" w:color="auto"/>
            <w:bottom w:val="none" w:sz="0" w:space="0" w:color="auto"/>
            <w:right w:val="none" w:sz="0" w:space="0" w:color="auto"/>
          </w:divBdr>
        </w:div>
        <w:div w:id="1692218642">
          <w:marLeft w:val="1714"/>
          <w:marRight w:val="0"/>
          <w:marTop w:val="202"/>
          <w:marBottom w:val="0"/>
          <w:divBdr>
            <w:top w:val="none" w:sz="0" w:space="0" w:color="auto"/>
            <w:left w:val="none" w:sz="0" w:space="0" w:color="auto"/>
            <w:bottom w:val="none" w:sz="0" w:space="0" w:color="auto"/>
            <w:right w:val="none" w:sz="0" w:space="0" w:color="auto"/>
          </w:divBdr>
        </w:div>
        <w:div w:id="367919535">
          <w:marLeft w:val="547"/>
          <w:marRight w:val="0"/>
          <w:marTop w:val="151"/>
          <w:marBottom w:val="0"/>
          <w:divBdr>
            <w:top w:val="none" w:sz="0" w:space="0" w:color="auto"/>
            <w:left w:val="none" w:sz="0" w:space="0" w:color="auto"/>
            <w:bottom w:val="none" w:sz="0" w:space="0" w:color="auto"/>
            <w:right w:val="none" w:sz="0" w:space="0" w:color="auto"/>
          </w:divBdr>
        </w:div>
        <w:div w:id="266357228">
          <w:marLeft w:val="547"/>
          <w:marRight w:val="0"/>
          <w:marTop w:val="235"/>
          <w:marBottom w:val="0"/>
          <w:divBdr>
            <w:top w:val="none" w:sz="0" w:space="0" w:color="auto"/>
            <w:left w:val="none" w:sz="0" w:space="0" w:color="auto"/>
            <w:bottom w:val="none" w:sz="0" w:space="0" w:color="auto"/>
            <w:right w:val="none" w:sz="0" w:space="0" w:color="auto"/>
          </w:divBdr>
        </w:div>
        <w:div w:id="2062287744">
          <w:marLeft w:val="1714"/>
          <w:marRight w:val="0"/>
          <w:marTop w:val="202"/>
          <w:marBottom w:val="0"/>
          <w:divBdr>
            <w:top w:val="none" w:sz="0" w:space="0" w:color="auto"/>
            <w:left w:val="none" w:sz="0" w:space="0" w:color="auto"/>
            <w:bottom w:val="none" w:sz="0" w:space="0" w:color="auto"/>
            <w:right w:val="none" w:sz="0" w:space="0" w:color="auto"/>
          </w:divBdr>
        </w:div>
        <w:div w:id="1115173340">
          <w:marLeft w:val="1714"/>
          <w:marRight w:val="0"/>
          <w:marTop w:val="202"/>
          <w:marBottom w:val="0"/>
          <w:divBdr>
            <w:top w:val="none" w:sz="0" w:space="0" w:color="auto"/>
            <w:left w:val="none" w:sz="0" w:space="0" w:color="auto"/>
            <w:bottom w:val="none" w:sz="0" w:space="0" w:color="auto"/>
            <w:right w:val="none" w:sz="0" w:space="0" w:color="auto"/>
          </w:divBdr>
        </w:div>
        <w:div w:id="1293755427">
          <w:marLeft w:val="1714"/>
          <w:marRight w:val="0"/>
          <w:marTop w:val="202"/>
          <w:marBottom w:val="0"/>
          <w:divBdr>
            <w:top w:val="none" w:sz="0" w:space="0" w:color="auto"/>
            <w:left w:val="none" w:sz="0" w:space="0" w:color="auto"/>
            <w:bottom w:val="none" w:sz="0" w:space="0" w:color="auto"/>
            <w:right w:val="none" w:sz="0" w:space="0" w:color="auto"/>
          </w:divBdr>
        </w:div>
        <w:div w:id="1499806223">
          <w:marLeft w:val="1714"/>
          <w:marRight w:val="0"/>
          <w:marTop w:val="202"/>
          <w:marBottom w:val="0"/>
          <w:divBdr>
            <w:top w:val="none" w:sz="0" w:space="0" w:color="auto"/>
            <w:left w:val="none" w:sz="0" w:space="0" w:color="auto"/>
            <w:bottom w:val="none" w:sz="0" w:space="0" w:color="auto"/>
            <w:right w:val="none" w:sz="0" w:space="0" w:color="auto"/>
          </w:divBdr>
        </w:div>
        <w:div w:id="1762098326">
          <w:marLeft w:val="547"/>
          <w:marRight w:val="0"/>
          <w:marTop w:val="235"/>
          <w:marBottom w:val="0"/>
          <w:divBdr>
            <w:top w:val="none" w:sz="0" w:space="0" w:color="auto"/>
            <w:left w:val="none" w:sz="0" w:space="0" w:color="auto"/>
            <w:bottom w:val="none" w:sz="0" w:space="0" w:color="auto"/>
            <w:right w:val="none" w:sz="0" w:space="0" w:color="auto"/>
          </w:divBdr>
        </w:div>
        <w:div w:id="957494888">
          <w:marLeft w:val="1714"/>
          <w:marRight w:val="0"/>
          <w:marTop w:val="202"/>
          <w:marBottom w:val="0"/>
          <w:divBdr>
            <w:top w:val="none" w:sz="0" w:space="0" w:color="auto"/>
            <w:left w:val="none" w:sz="0" w:space="0" w:color="auto"/>
            <w:bottom w:val="none" w:sz="0" w:space="0" w:color="auto"/>
            <w:right w:val="none" w:sz="0" w:space="0" w:color="auto"/>
          </w:divBdr>
        </w:div>
        <w:div w:id="1394695658">
          <w:marLeft w:val="1714"/>
          <w:marRight w:val="0"/>
          <w:marTop w:val="202"/>
          <w:marBottom w:val="0"/>
          <w:divBdr>
            <w:top w:val="none" w:sz="0" w:space="0" w:color="auto"/>
            <w:left w:val="none" w:sz="0" w:space="0" w:color="auto"/>
            <w:bottom w:val="none" w:sz="0" w:space="0" w:color="auto"/>
            <w:right w:val="none" w:sz="0" w:space="0" w:color="auto"/>
          </w:divBdr>
        </w:div>
        <w:div w:id="1808814119">
          <w:marLeft w:val="1714"/>
          <w:marRight w:val="0"/>
          <w:marTop w:val="202"/>
          <w:marBottom w:val="0"/>
          <w:divBdr>
            <w:top w:val="none" w:sz="0" w:space="0" w:color="auto"/>
            <w:left w:val="none" w:sz="0" w:space="0" w:color="auto"/>
            <w:bottom w:val="none" w:sz="0" w:space="0" w:color="auto"/>
            <w:right w:val="none" w:sz="0" w:space="0" w:color="auto"/>
          </w:divBdr>
        </w:div>
        <w:div w:id="378870120">
          <w:marLeft w:val="547"/>
          <w:marRight w:val="0"/>
          <w:marTop w:val="151"/>
          <w:marBottom w:val="0"/>
          <w:divBdr>
            <w:top w:val="none" w:sz="0" w:space="0" w:color="auto"/>
            <w:left w:val="none" w:sz="0" w:space="0" w:color="auto"/>
            <w:bottom w:val="none" w:sz="0" w:space="0" w:color="auto"/>
            <w:right w:val="none" w:sz="0" w:space="0" w:color="auto"/>
          </w:divBdr>
        </w:div>
        <w:div w:id="1084256784">
          <w:marLeft w:val="547"/>
          <w:marRight w:val="0"/>
          <w:marTop w:val="235"/>
          <w:marBottom w:val="0"/>
          <w:divBdr>
            <w:top w:val="none" w:sz="0" w:space="0" w:color="auto"/>
            <w:left w:val="none" w:sz="0" w:space="0" w:color="auto"/>
            <w:bottom w:val="none" w:sz="0" w:space="0" w:color="auto"/>
            <w:right w:val="none" w:sz="0" w:space="0" w:color="auto"/>
          </w:divBdr>
        </w:div>
        <w:div w:id="169804486">
          <w:marLeft w:val="1714"/>
          <w:marRight w:val="0"/>
          <w:marTop w:val="202"/>
          <w:marBottom w:val="0"/>
          <w:divBdr>
            <w:top w:val="none" w:sz="0" w:space="0" w:color="auto"/>
            <w:left w:val="none" w:sz="0" w:space="0" w:color="auto"/>
            <w:bottom w:val="none" w:sz="0" w:space="0" w:color="auto"/>
            <w:right w:val="none" w:sz="0" w:space="0" w:color="auto"/>
          </w:divBdr>
        </w:div>
        <w:div w:id="1673676621">
          <w:marLeft w:val="1714"/>
          <w:marRight w:val="0"/>
          <w:marTop w:val="202"/>
          <w:marBottom w:val="0"/>
          <w:divBdr>
            <w:top w:val="none" w:sz="0" w:space="0" w:color="auto"/>
            <w:left w:val="none" w:sz="0" w:space="0" w:color="auto"/>
            <w:bottom w:val="none" w:sz="0" w:space="0" w:color="auto"/>
            <w:right w:val="none" w:sz="0" w:space="0" w:color="auto"/>
          </w:divBdr>
        </w:div>
        <w:div w:id="1779249849">
          <w:marLeft w:val="1714"/>
          <w:marRight w:val="0"/>
          <w:marTop w:val="202"/>
          <w:marBottom w:val="0"/>
          <w:divBdr>
            <w:top w:val="none" w:sz="0" w:space="0" w:color="auto"/>
            <w:left w:val="none" w:sz="0" w:space="0" w:color="auto"/>
            <w:bottom w:val="none" w:sz="0" w:space="0" w:color="auto"/>
            <w:right w:val="none" w:sz="0" w:space="0" w:color="auto"/>
          </w:divBdr>
        </w:div>
        <w:div w:id="26954150">
          <w:marLeft w:val="547"/>
          <w:marRight w:val="0"/>
          <w:marTop w:val="151"/>
          <w:marBottom w:val="0"/>
          <w:divBdr>
            <w:top w:val="none" w:sz="0" w:space="0" w:color="auto"/>
            <w:left w:val="none" w:sz="0" w:space="0" w:color="auto"/>
            <w:bottom w:val="none" w:sz="0" w:space="0" w:color="auto"/>
            <w:right w:val="none" w:sz="0" w:space="0" w:color="auto"/>
          </w:divBdr>
        </w:div>
        <w:div w:id="94175533">
          <w:marLeft w:val="547"/>
          <w:marRight w:val="0"/>
          <w:marTop w:val="235"/>
          <w:marBottom w:val="0"/>
          <w:divBdr>
            <w:top w:val="none" w:sz="0" w:space="0" w:color="auto"/>
            <w:left w:val="none" w:sz="0" w:space="0" w:color="auto"/>
            <w:bottom w:val="none" w:sz="0" w:space="0" w:color="auto"/>
            <w:right w:val="none" w:sz="0" w:space="0" w:color="auto"/>
          </w:divBdr>
        </w:div>
        <w:div w:id="484056149">
          <w:marLeft w:val="1714"/>
          <w:marRight w:val="0"/>
          <w:marTop w:val="202"/>
          <w:marBottom w:val="0"/>
          <w:divBdr>
            <w:top w:val="none" w:sz="0" w:space="0" w:color="auto"/>
            <w:left w:val="none" w:sz="0" w:space="0" w:color="auto"/>
            <w:bottom w:val="none" w:sz="0" w:space="0" w:color="auto"/>
            <w:right w:val="none" w:sz="0" w:space="0" w:color="auto"/>
          </w:divBdr>
        </w:div>
        <w:div w:id="1797486603">
          <w:marLeft w:val="1714"/>
          <w:marRight w:val="0"/>
          <w:marTop w:val="202"/>
          <w:marBottom w:val="0"/>
          <w:divBdr>
            <w:top w:val="none" w:sz="0" w:space="0" w:color="auto"/>
            <w:left w:val="none" w:sz="0" w:space="0" w:color="auto"/>
            <w:bottom w:val="none" w:sz="0" w:space="0" w:color="auto"/>
            <w:right w:val="none" w:sz="0" w:space="0" w:color="auto"/>
          </w:divBdr>
        </w:div>
        <w:div w:id="1716389554">
          <w:marLeft w:val="547"/>
          <w:marRight w:val="0"/>
          <w:marTop w:val="235"/>
          <w:marBottom w:val="0"/>
          <w:divBdr>
            <w:top w:val="none" w:sz="0" w:space="0" w:color="auto"/>
            <w:left w:val="none" w:sz="0" w:space="0" w:color="auto"/>
            <w:bottom w:val="none" w:sz="0" w:space="0" w:color="auto"/>
            <w:right w:val="none" w:sz="0" w:space="0" w:color="auto"/>
          </w:divBdr>
        </w:div>
        <w:div w:id="1844003072">
          <w:marLeft w:val="1714"/>
          <w:marRight w:val="0"/>
          <w:marTop w:val="202"/>
          <w:marBottom w:val="0"/>
          <w:divBdr>
            <w:top w:val="none" w:sz="0" w:space="0" w:color="auto"/>
            <w:left w:val="none" w:sz="0" w:space="0" w:color="auto"/>
            <w:bottom w:val="none" w:sz="0" w:space="0" w:color="auto"/>
            <w:right w:val="none" w:sz="0" w:space="0" w:color="auto"/>
          </w:divBdr>
        </w:div>
        <w:div w:id="929502922">
          <w:marLeft w:val="1714"/>
          <w:marRight w:val="0"/>
          <w:marTop w:val="202"/>
          <w:marBottom w:val="0"/>
          <w:divBdr>
            <w:top w:val="none" w:sz="0" w:space="0" w:color="auto"/>
            <w:left w:val="none" w:sz="0" w:space="0" w:color="auto"/>
            <w:bottom w:val="none" w:sz="0" w:space="0" w:color="auto"/>
            <w:right w:val="none" w:sz="0" w:space="0" w:color="auto"/>
          </w:divBdr>
        </w:div>
        <w:div w:id="1165246464">
          <w:marLeft w:val="1714"/>
          <w:marRight w:val="0"/>
          <w:marTop w:val="202"/>
          <w:marBottom w:val="0"/>
          <w:divBdr>
            <w:top w:val="none" w:sz="0" w:space="0" w:color="auto"/>
            <w:left w:val="none" w:sz="0" w:space="0" w:color="auto"/>
            <w:bottom w:val="none" w:sz="0" w:space="0" w:color="auto"/>
            <w:right w:val="none" w:sz="0" w:space="0" w:color="auto"/>
          </w:divBdr>
        </w:div>
        <w:div w:id="1438716114">
          <w:marLeft w:val="1714"/>
          <w:marRight w:val="0"/>
          <w:marTop w:val="202"/>
          <w:marBottom w:val="0"/>
          <w:divBdr>
            <w:top w:val="none" w:sz="0" w:space="0" w:color="auto"/>
            <w:left w:val="none" w:sz="0" w:space="0" w:color="auto"/>
            <w:bottom w:val="none" w:sz="0" w:space="0" w:color="auto"/>
            <w:right w:val="none" w:sz="0" w:space="0" w:color="auto"/>
          </w:divBdr>
        </w:div>
        <w:div w:id="1495026194">
          <w:marLeft w:val="547"/>
          <w:marRight w:val="0"/>
          <w:marTop w:val="235"/>
          <w:marBottom w:val="0"/>
          <w:divBdr>
            <w:top w:val="none" w:sz="0" w:space="0" w:color="auto"/>
            <w:left w:val="none" w:sz="0" w:space="0" w:color="auto"/>
            <w:bottom w:val="none" w:sz="0" w:space="0" w:color="auto"/>
            <w:right w:val="none" w:sz="0" w:space="0" w:color="auto"/>
          </w:divBdr>
        </w:div>
        <w:div w:id="1089155651">
          <w:marLeft w:val="547"/>
          <w:marRight w:val="0"/>
          <w:marTop w:val="151"/>
          <w:marBottom w:val="0"/>
          <w:divBdr>
            <w:top w:val="none" w:sz="0" w:space="0" w:color="auto"/>
            <w:left w:val="none" w:sz="0" w:space="0" w:color="auto"/>
            <w:bottom w:val="none" w:sz="0" w:space="0" w:color="auto"/>
            <w:right w:val="none" w:sz="0" w:space="0" w:color="auto"/>
          </w:divBdr>
        </w:div>
        <w:div w:id="1116412071">
          <w:marLeft w:val="547"/>
          <w:marRight w:val="0"/>
          <w:marTop w:val="235"/>
          <w:marBottom w:val="0"/>
          <w:divBdr>
            <w:top w:val="none" w:sz="0" w:space="0" w:color="auto"/>
            <w:left w:val="none" w:sz="0" w:space="0" w:color="auto"/>
            <w:bottom w:val="none" w:sz="0" w:space="0" w:color="auto"/>
            <w:right w:val="none" w:sz="0" w:space="0" w:color="auto"/>
          </w:divBdr>
        </w:div>
        <w:div w:id="1532301971">
          <w:marLeft w:val="1714"/>
          <w:marRight w:val="0"/>
          <w:marTop w:val="202"/>
          <w:marBottom w:val="0"/>
          <w:divBdr>
            <w:top w:val="none" w:sz="0" w:space="0" w:color="auto"/>
            <w:left w:val="none" w:sz="0" w:space="0" w:color="auto"/>
            <w:bottom w:val="none" w:sz="0" w:space="0" w:color="auto"/>
            <w:right w:val="none" w:sz="0" w:space="0" w:color="auto"/>
          </w:divBdr>
        </w:div>
        <w:div w:id="303850931">
          <w:marLeft w:val="1714"/>
          <w:marRight w:val="0"/>
          <w:marTop w:val="202"/>
          <w:marBottom w:val="0"/>
          <w:divBdr>
            <w:top w:val="none" w:sz="0" w:space="0" w:color="auto"/>
            <w:left w:val="none" w:sz="0" w:space="0" w:color="auto"/>
            <w:bottom w:val="none" w:sz="0" w:space="0" w:color="auto"/>
            <w:right w:val="none" w:sz="0" w:space="0" w:color="auto"/>
          </w:divBdr>
        </w:div>
        <w:div w:id="729882082">
          <w:marLeft w:val="1714"/>
          <w:marRight w:val="0"/>
          <w:marTop w:val="202"/>
          <w:marBottom w:val="0"/>
          <w:divBdr>
            <w:top w:val="none" w:sz="0" w:space="0" w:color="auto"/>
            <w:left w:val="none" w:sz="0" w:space="0" w:color="auto"/>
            <w:bottom w:val="none" w:sz="0" w:space="0" w:color="auto"/>
            <w:right w:val="none" w:sz="0" w:space="0" w:color="auto"/>
          </w:divBdr>
        </w:div>
        <w:div w:id="1892880434">
          <w:marLeft w:val="1714"/>
          <w:marRight w:val="0"/>
          <w:marTop w:val="202"/>
          <w:marBottom w:val="0"/>
          <w:divBdr>
            <w:top w:val="none" w:sz="0" w:space="0" w:color="auto"/>
            <w:left w:val="none" w:sz="0" w:space="0" w:color="auto"/>
            <w:bottom w:val="none" w:sz="0" w:space="0" w:color="auto"/>
            <w:right w:val="none" w:sz="0" w:space="0" w:color="auto"/>
          </w:divBdr>
        </w:div>
        <w:div w:id="1215779315">
          <w:marLeft w:val="1714"/>
          <w:marRight w:val="0"/>
          <w:marTop w:val="202"/>
          <w:marBottom w:val="0"/>
          <w:divBdr>
            <w:top w:val="none" w:sz="0" w:space="0" w:color="auto"/>
            <w:left w:val="none" w:sz="0" w:space="0" w:color="auto"/>
            <w:bottom w:val="none" w:sz="0" w:space="0" w:color="auto"/>
            <w:right w:val="none" w:sz="0" w:space="0" w:color="auto"/>
          </w:divBdr>
        </w:div>
        <w:div w:id="2087337944">
          <w:marLeft w:val="547"/>
          <w:marRight w:val="0"/>
          <w:marTop w:val="235"/>
          <w:marBottom w:val="0"/>
          <w:divBdr>
            <w:top w:val="none" w:sz="0" w:space="0" w:color="auto"/>
            <w:left w:val="none" w:sz="0" w:space="0" w:color="auto"/>
            <w:bottom w:val="none" w:sz="0" w:space="0" w:color="auto"/>
            <w:right w:val="none" w:sz="0" w:space="0" w:color="auto"/>
          </w:divBdr>
        </w:div>
        <w:div w:id="1488209428">
          <w:marLeft w:val="1714"/>
          <w:marRight w:val="0"/>
          <w:marTop w:val="235"/>
          <w:marBottom w:val="0"/>
          <w:divBdr>
            <w:top w:val="none" w:sz="0" w:space="0" w:color="auto"/>
            <w:left w:val="none" w:sz="0" w:space="0" w:color="auto"/>
            <w:bottom w:val="none" w:sz="0" w:space="0" w:color="auto"/>
            <w:right w:val="none" w:sz="0" w:space="0" w:color="auto"/>
          </w:divBdr>
        </w:div>
        <w:div w:id="343631331">
          <w:marLeft w:val="1714"/>
          <w:marRight w:val="0"/>
          <w:marTop w:val="202"/>
          <w:marBottom w:val="0"/>
          <w:divBdr>
            <w:top w:val="none" w:sz="0" w:space="0" w:color="auto"/>
            <w:left w:val="none" w:sz="0" w:space="0" w:color="auto"/>
            <w:bottom w:val="none" w:sz="0" w:space="0" w:color="auto"/>
            <w:right w:val="none" w:sz="0" w:space="0" w:color="auto"/>
          </w:divBdr>
        </w:div>
        <w:div w:id="1689792982">
          <w:marLeft w:val="1714"/>
          <w:marRight w:val="0"/>
          <w:marTop w:val="202"/>
          <w:marBottom w:val="0"/>
          <w:divBdr>
            <w:top w:val="none" w:sz="0" w:space="0" w:color="auto"/>
            <w:left w:val="none" w:sz="0" w:space="0" w:color="auto"/>
            <w:bottom w:val="none" w:sz="0" w:space="0" w:color="auto"/>
            <w:right w:val="none" w:sz="0" w:space="0" w:color="auto"/>
          </w:divBdr>
        </w:div>
        <w:div w:id="2112893275">
          <w:marLeft w:val="1714"/>
          <w:marRight w:val="0"/>
          <w:marTop w:val="202"/>
          <w:marBottom w:val="0"/>
          <w:divBdr>
            <w:top w:val="none" w:sz="0" w:space="0" w:color="auto"/>
            <w:left w:val="none" w:sz="0" w:space="0" w:color="auto"/>
            <w:bottom w:val="none" w:sz="0" w:space="0" w:color="auto"/>
            <w:right w:val="none" w:sz="0" w:space="0" w:color="auto"/>
          </w:divBdr>
        </w:div>
        <w:div w:id="281033758">
          <w:marLeft w:val="547"/>
          <w:marRight w:val="0"/>
          <w:marTop w:val="151"/>
          <w:marBottom w:val="0"/>
          <w:divBdr>
            <w:top w:val="none" w:sz="0" w:space="0" w:color="auto"/>
            <w:left w:val="none" w:sz="0" w:space="0" w:color="auto"/>
            <w:bottom w:val="none" w:sz="0" w:space="0" w:color="auto"/>
            <w:right w:val="none" w:sz="0" w:space="0" w:color="auto"/>
          </w:divBdr>
        </w:div>
        <w:div w:id="1560094698">
          <w:marLeft w:val="1714"/>
          <w:marRight w:val="0"/>
          <w:marTop w:val="235"/>
          <w:marBottom w:val="0"/>
          <w:divBdr>
            <w:top w:val="none" w:sz="0" w:space="0" w:color="auto"/>
            <w:left w:val="none" w:sz="0" w:space="0" w:color="auto"/>
            <w:bottom w:val="none" w:sz="0" w:space="0" w:color="auto"/>
            <w:right w:val="none" w:sz="0" w:space="0" w:color="auto"/>
          </w:divBdr>
        </w:div>
        <w:div w:id="1025401770">
          <w:marLeft w:val="2794"/>
          <w:marRight w:val="0"/>
          <w:marTop w:val="202"/>
          <w:marBottom w:val="0"/>
          <w:divBdr>
            <w:top w:val="none" w:sz="0" w:space="0" w:color="auto"/>
            <w:left w:val="none" w:sz="0" w:space="0" w:color="auto"/>
            <w:bottom w:val="none" w:sz="0" w:space="0" w:color="auto"/>
            <w:right w:val="none" w:sz="0" w:space="0" w:color="auto"/>
          </w:divBdr>
        </w:div>
        <w:div w:id="182595832">
          <w:marLeft w:val="2794"/>
          <w:marRight w:val="0"/>
          <w:marTop w:val="202"/>
          <w:marBottom w:val="0"/>
          <w:divBdr>
            <w:top w:val="none" w:sz="0" w:space="0" w:color="auto"/>
            <w:left w:val="none" w:sz="0" w:space="0" w:color="auto"/>
            <w:bottom w:val="none" w:sz="0" w:space="0" w:color="auto"/>
            <w:right w:val="none" w:sz="0" w:space="0" w:color="auto"/>
          </w:divBdr>
        </w:div>
        <w:div w:id="854420433">
          <w:marLeft w:val="2794"/>
          <w:marRight w:val="0"/>
          <w:marTop w:val="202"/>
          <w:marBottom w:val="0"/>
          <w:divBdr>
            <w:top w:val="none" w:sz="0" w:space="0" w:color="auto"/>
            <w:left w:val="none" w:sz="0" w:space="0" w:color="auto"/>
            <w:bottom w:val="none" w:sz="0" w:space="0" w:color="auto"/>
            <w:right w:val="none" w:sz="0" w:space="0" w:color="auto"/>
          </w:divBdr>
        </w:div>
        <w:div w:id="1543905122">
          <w:marLeft w:val="1714"/>
          <w:marRight w:val="0"/>
          <w:marTop w:val="235"/>
          <w:marBottom w:val="0"/>
          <w:divBdr>
            <w:top w:val="none" w:sz="0" w:space="0" w:color="auto"/>
            <w:left w:val="none" w:sz="0" w:space="0" w:color="auto"/>
            <w:bottom w:val="none" w:sz="0" w:space="0" w:color="auto"/>
            <w:right w:val="none" w:sz="0" w:space="0" w:color="auto"/>
          </w:divBdr>
        </w:div>
        <w:div w:id="47608354">
          <w:marLeft w:val="2794"/>
          <w:marRight w:val="0"/>
          <w:marTop w:val="202"/>
          <w:marBottom w:val="0"/>
          <w:divBdr>
            <w:top w:val="none" w:sz="0" w:space="0" w:color="auto"/>
            <w:left w:val="none" w:sz="0" w:space="0" w:color="auto"/>
            <w:bottom w:val="none" w:sz="0" w:space="0" w:color="auto"/>
            <w:right w:val="none" w:sz="0" w:space="0" w:color="auto"/>
          </w:divBdr>
        </w:div>
        <w:div w:id="659770700">
          <w:marLeft w:val="2794"/>
          <w:marRight w:val="0"/>
          <w:marTop w:val="202"/>
          <w:marBottom w:val="0"/>
          <w:divBdr>
            <w:top w:val="none" w:sz="0" w:space="0" w:color="auto"/>
            <w:left w:val="none" w:sz="0" w:space="0" w:color="auto"/>
            <w:bottom w:val="none" w:sz="0" w:space="0" w:color="auto"/>
            <w:right w:val="none" w:sz="0" w:space="0" w:color="auto"/>
          </w:divBdr>
        </w:div>
        <w:div w:id="27993284">
          <w:marLeft w:val="2794"/>
          <w:marRight w:val="0"/>
          <w:marTop w:val="202"/>
          <w:marBottom w:val="0"/>
          <w:divBdr>
            <w:top w:val="none" w:sz="0" w:space="0" w:color="auto"/>
            <w:left w:val="none" w:sz="0" w:space="0" w:color="auto"/>
            <w:bottom w:val="none" w:sz="0" w:space="0" w:color="auto"/>
            <w:right w:val="none" w:sz="0" w:space="0" w:color="auto"/>
          </w:divBdr>
        </w:div>
        <w:div w:id="188489015">
          <w:marLeft w:val="2794"/>
          <w:marRight w:val="0"/>
          <w:marTop w:val="202"/>
          <w:marBottom w:val="0"/>
          <w:divBdr>
            <w:top w:val="none" w:sz="0" w:space="0" w:color="auto"/>
            <w:left w:val="none" w:sz="0" w:space="0" w:color="auto"/>
            <w:bottom w:val="none" w:sz="0" w:space="0" w:color="auto"/>
            <w:right w:val="none" w:sz="0" w:space="0" w:color="auto"/>
          </w:divBdr>
        </w:div>
        <w:div w:id="1181773066">
          <w:marLeft w:val="547"/>
          <w:marRight w:val="0"/>
          <w:marTop w:val="151"/>
          <w:marBottom w:val="0"/>
          <w:divBdr>
            <w:top w:val="none" w:sz="0" w:space="0" w:color="auto"/>
            <w:left w:val="none" w:sz="0" w:space="0" w:color="auto"/>
            <w:bottom w:val="none" w:sz="0" w:space="0" w:color="auto"/>
            <w:right w:val="none" w:sz="0" w:space="0" w:color="auto"/>
          </w:divBdr>
        </w:div>
        <w:div w:id="1951475815">
          <w:marLeft w:val="994"/>
          <w:marRight w:val="0"/>
          <w:marTop w:val="202"/>
          <w:marBottom w:val="0"/>
          <w:divBdr>
            <w:top w:val="none" w:sz="0" w:space="0" w:color="auto"/>
            <w:left w:val="none" w:sz="0" w:space="0" w:color="auto"/>
            <w:bottom w:val="none" w:sz="0" w:space="0" w:color="auto"/>
            <w:right w:val="none" w:sz="0" w:space="0" w:color="auto"/>
          </w:divBdr>
        </w:div>
        <w:div w:id="335151151">
          <w:marLeft w:val="994"/>
          <w:marRight w:val="0"/>
          <w:marTop w:val="202"/>
          <w:marBottom w:val="0"/>
          <w:divBdr>
            <w:top w:val="none" w:sz="0" w:space="0" w:color="auto"/>
            <w:left w:val="none" w:sz="0" w:space="0" w:color="auto"/>
            <w:bottom w:val="none" w:sz="0" w:space="0" w:color="auto"/>
            <w:right w:val="none" w:sz="0" w:space="0" w:color="auto"/>
          </w:divBdr>
        </w:div>
        <w:div w:id="28073417">
          <w:marLeft w:val="994"/>
          <w:marRight w:val="0"/>
          <w:marTop w:val="202"/>
          <w:marBottom w:val="0"/>
          <w:divBdr>
            <w:top w:val="none" w:sz="0" w:space="0" w:color="auto"/>
            <w:left w:val="none" w:sz="0" w:space="0" w:color="auto"/>
            <w:bottom w:val="none" w:sz="0" w:space="0" w:color="auto"/>
            <w:right w:val="none" w:sz="0" w:space="0" w:color="auto"/>
          </w:divBdr>
        </w:div>
        <w:div w:id="16272358">
          <w:marLeft w:val="994"/>
          <w:marRight w:val="0"/>
          <w:marTop w:val="202"/>
          <w:marBottom w:val="0"/>
          <w:divBdr>
            <w:top w:val="none" w:sz="0" w:space="0" w:color="auto"/>
            <w:left w:val="none" w:sz="0" w:space="0" w:color="auto"/>
            <w:bottom w:val="none" w:sz="0" w:space="0" w:color="auto"/>
            <w:right w:val="none" w:sz="0" w:space="0" w:color="auto"/>
          </w:divBdr>
        </w:div>
        <w:div w:id="1333726787">
          <w:marLeft w:val="994"/>
          <w:marRight w:val="0"/>
          <w:marTop w:val="202"/>
          <w:marBottom w:val="0"/>
          <w:divBdr>
            <w:top w:val="none" w:sz="0" w:space="0" w:color="auto"/>
            <w:left w:val="none" w:sz="0" w:space="0" w:color="auto"/>
            <w:bottom w:val="none" w:sz="0" w:space="0" w:color="auto"/>
            <w:right w:val="none" w:sz="0" w:space="0" w:color="auto"/>
          </w:divBdr>
        </w:div>
        <w:div w:id="865946769">
          <w:marLeft w:val="994"/>
          <w:marRight w:val="0"/>
          <w:marTop w:val="202"/>
          <w:marBottom w:val="0"/>
          <w:divBdr>
            <w:top w:val="none" w:sz="0" w:space="0" w:color="auto"/>
            <w:left w:val="none" w:sz="0" w:space="0" w:color="auto"/>
            <w:bottom w:val="none" w:sz="0" w:space="0" w:color="auto"/>
            <w:right w:val="none" w:sz="0" w:space="0" w:color="auto"/>
          </w:divBdr>
        </w:div>
        <w:div w:id="2051609289">
          <w:marLeft w:val="547"/>
          <w:marRight w:val="0"/>
          <w:marTop w:val="151"/>
          <w:marBottom w:val="0"/>
          <w:divBdr>
            <w:top w:val="none" w:sz="0" w:space="0" w:color="auto"/>
            <w:left w:val="none" w:sz="0" w:space="0" w:color="auto"/>
            <w:bottom w:val="none" w:sz="0" w:space="0" w:color="auto"/>
            <w:right w:val="none" w:sz="0" w:space="0" w:color="auto"/>
          </w:divBdr>
        </w:div>
        <w:div w:id="1182477638">
          <w:marLeft w:val="547"/>
          <w:marRight w:val="0"/>
          <w:marTop w:val="235"/>
          <w:marBottom w:val="0"/>
          <w:divBdr>
            <w:top w:val="none" w:sz="0" w:space="0" w:color="auto"/>
            <w:left w:val="none" w:sz="0" w:space="0" w:color="auto"/>
            <w:bottom w:val="none" w:sz="0" w:space="0" w:color="auto"/>
            <w:right w:val="none" w:sz="0" w:space="0" w:color="auto"/>
          </w:divBdr>
        </w:div>
      </w:divsChild>
    </w:div>
    <w:div w:id="212503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1440</Words>
  <Characters>8214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dc:creator>
  <cp:lastModifiedBy>Dr. Munam Ali Shah</cp:lastModifiedBy>
  <cp:revision>3</cp:revision>
  <dcterms:created xsi:type="dcterms:W3CDTF">2016-02-15T09:57:00Z</dcterms:created>
  <dcterms:modified xsi:type="dcterms:W3CDTF">2016-02-15T10:04:00Z</dcterms:modified>
</cp:coreProperties>
</file>