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B8" w:rsidRPr="00452E4F" w:rsidRDefault="00370AB8" w:rsidP="00370AB8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5</w:t>
      </w:r>
    </w:p>
    <w:p w:rsidR="00370AB8" w:rsidRPr="00452E4F" w:rsidRDefault="00370AB8" w:rsidP="00370AB8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1  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Overview and Basics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370AB8" w:rsidRPr="00452E4F" w:rsidRDefault="00370AB8" w:rsidP="00370AB8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Classification</w:t>
      </w:r>
    </w:p>
    <w:p w:rsidR="00370AB8" w:rsidRPr="00452E4F" w:rsidRDefault="00370AB8" w:rsidP="00370AB8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Overview</w:t>
      </w:r>
    </w:p>
    <w:p w:rsidR="00370AB8" w:rsidRPr="00452E4F" w:rsidRDefault="00370AB8" w:rsidP="00370AB8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Defect prevention</w:t>
      </w:r>
    </w:p>
    <w:p w:rsidR="00370AB8" w:rsidRPr="00452E4F" w:rsidRDefault="00370AB8" w:rsidP="00370AB8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</w:t>
      </w:r>
    </w:p>
    <w:p w:rsidR="00370AB8" w:rsidRPr="00452E4F" w:rsidRDefault="00370AB8" w:rsidP="00370AB8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Fault </w:t>
      </w:r>
    </w:p>
    <w:p w:rsidR="00370AB8" w:rsidRPr="00452E4F" w:rsidRDefault="00370AB8" w:rsidP="00370AB8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Safety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370AB8" w:rsidRPr="00452E4F" w:rsidRDefault="00370AB8" w:rsidP="00370AB8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Context</w:t>
      </w:r>
    </w:p>
    <w:p w:rsidR="00370AB8" w:rsidRPr="00452E4F" w:rsidRDefault="00370AB8" w:rsidP="00370AB8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in software processes</w:t>
      </w:r>
    </w:p>
    <w:p w:rsidR="00370AB8" w:rsidRPr="00452E4F" w:rsidRDefault="00370AB8" w:rsidP="00370AB8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 &amp; V View</w:t>
      </w:r>
    </w:p>
    <w:p w:rsidR="00370AB8" w:rsidRPr="00452E4F" w:rsidRDefault="00370AB8" w:rsidP="00370AB8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DC View</w:t>
      </w:r>
    </w:p>
    <w:p w:rsidR="00370AB8" w:rsidRPr="00452E4F" w:rsidRDefault="00370AB8" w:rsidP="00370AB8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QA: Defect View vs V&amp;V View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370AB8" w:rsidRPr="00452E4F" w:rsidRDefault="00370AB8" w:rsidP="00370AB8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To understand and distinguish between V&amp;V-view and DC-view of SQE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Quality Assurance in Context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and the overall development context </w:t>
      </w:r>
    </w:p>
    <w:p w:rsidR="00370AB8" w:rsidRPr="00452E4F" w:rsidRDefault="00370AB8" w:rsidP="00370AB8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handling/resolution </w:t>
      </w:r>
    </w:p>
    <w:p w:rsidR="00370AB8" w:rsidRPr="00452E4F" w:rsidRDefault="00370AB8" w:rsidP="00370AB8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activities in process </w:t>
      </w:r>
    </w:p>
    <w:p w:rsidR="00370AB8" w:rsidRPr="00452E4F" w:rsidRDefault="00370AB8" w:rsidP="00370AB8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alternative perspectives: verification/validation (V&amp;V) view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Defect handling/resolution </w:t>
      </w:r>
    </w:p>
    <w:p w:rsidR="00370AB8" w:rsidRPr="00452E4F" w:rsidRDefault="00370AB8" w:rsidP="00370AB8">
      <w:pPr>
        <w:pStyle w:val="ListParagraph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status and tracking </w:t>
      </w:r>
    </w:p>
    <w:p w:rsidR="00370AB8" w:rsidRPr="00452E4F" w:rsidRDefault="00370AB8" w:rsidP="00370AB8">
      <w:pPr>
        <w:pStyle w:val="ListParagraph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causal (root-cause) analysis</w:t>
      </w:r>
    </w:p>
    <w:p w:rsidR="00370AB8" w:rsidRPr="00452E4F" w:rsidRDefault="00370AB8" w:rsidP="00370AB8">
      <w:pPr>
        <w:pStyle w:val="ListParagraph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Resolution: defect removal/etc. </w:t>
      </w:r>
    </w:p>
    <w:p w:rsidR="00370AB8" w:rsidRPr="00452E4F" w:rsidRDefault="00370AB8" w:rsidP="00370AB8">
      <w:pPr>
        <w:pStyle w:val="ListParagraph"/>
        <w:numPr>
          <w:ilvl w:val="0"/>
          <w:numId w:val="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improvement: break causal chain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Defect Measurement and Analysis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Defect measurement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: .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70AB8" w:rsidRPr="00452E4F" w:rsidRDefault="00370AB8" w:rsidP="00370AB8">
      <w:pPr>
        <w:pStyle w:val="ListParagraph"/>
        <w:numPr>
          <w:ilvl w:val="0"/>
          <w:numId w:val="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parallel to defect handling</w:t>
      </w:r>
    </w:p>
    <w:p w:rsidR="00370AB8" w:rsidRPr="00452E4F" w:rsidRDefault="00370AB8" w:rsidP="00370AB8">
      <w:pPr>
        <w:pStyle w:val="ListParagraph"/>
        <w:numPr>
          <w:ilvl w:val="0"/>
          <w:numId w:val="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where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injected/found?</w:t>
      </w:r>
    </w:p>
    <w:p w:rsidR="00370AB8" w:rsidRPr="00452E4F" w:rsidRDefault="00370AB8" w:rsidP="00370AB8">
      <w:pPr>
        <w:pStyle w:val="ListParagraph"/>
        <w:numPr>
          <w:ilvl w:val="0"/>
          <w:numId w:val="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type/severity/impact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370AB8" w:rsidRPr="00452E4F" w:rsidRDefault="00370AB8" w:rsidP="00370AB8">
      <w:pPr>
        <w:pStyle w:val="ListParagraph"/>
        <w:numPr>
          <w:ilvl w:val="0"/>
          <w:numId w:val="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more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detailed classification possible?</w:t>
      </w:r>
    </w:p>
    <w:p w:rsidR="00370AB8" w:rsidRPr="00452E4F" w:rsidRDefault="00370AB8" w:rsidP="00370AB8">
      <w:pPr>
        <w:pStyle w:val="ListParagraph"/>
        <w:numPr>
          <w:ilvl w:val="0"/>
          <w:numId w:val="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consistent interpretation</w:t>
      </w:r>
    </w:p>
    <w:p w:rsidR="00370AB8" w:rsidRPr="00452E4F" w:rsidRDefault="00370AB8" w:rsidP="00370AB8">
      <w:pPr>
        <w:pStyle w:val="ListParagraph"/>
        <w:numPr>
          <w:ilvl w:val="0"/>
          <w:numId w:val="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timely defect reporting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Defect analyses/quality models  </w:t>
      </w:r>
    </w:p>
    <w:p w:rsidR="00370AB8" w:rsidRPr="00452E4F" w:rsidRDefault="00370AB8" w:rsidP="00370AB8">
      <w:pPr>
        <w:pStyle w:val="ListParagraph"/>
        <w:numPr>
          <w:ilvl w:val="0"/>
          <w:numId w:val="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as follow-up to defect handling </w:t>
      </w:r>
    </w:p>
    <w:p w:rsidR="00370AB8" w:rsidRPr="00452E4F" w:rsidRDefault="00370AB8" w:rsidP="00370AB8">
      <w:pPr>
        <w:pStyle w:val="ListParagraph"/>
        <w:numPr>
          <w:ilvl w:val="0"/>
          <w:numId w:val="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data and historical baselines</w:t>
      </w:r>
    </w:p>
    <w:p w:rsidR="00370AB8" w:rsidRPr="00452E4F" w:rsidRDefault="00370AB8" w:rsidP="00370AB8">
      <w:pPr>
        <w:pStyle w:val="ListParagraph"/>
        <w:numPr>
          <w:ilvl w:val="0"/>
          <w:numId w:val="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goal: assessment/prediction/improvement</w:t>
      </w:r>
    </w:p>
    <w:p w:rsidR="00370AB8" w:rsidRPr="00452E4F" w:rsidRDefault="00370AB8" w:rsidP="00370AB8">
      <w:pPr>
        <w:pStyle w:val="ListParagraph"/>
        <w:numPr>
          <w:ilvl w:val="0"/>
          <w:numId w:val="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causal/risk/reliability/etc. analyses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in Software Processes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Mega-process: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initiation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>, development, maintenance, termination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Development process components: 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requirement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, specification, design, coding, testing, release.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in software Process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Process variations: 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waterfall development process 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iterative development process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spiral development process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lightweight/agile development processes and XP (extreme programming)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maintenance process too</w:t>
      </w:r>
    </w:p>
    <w:p w:rsidR="00370AB8" w:rsidRPr="00452E4F" w:rsidRDefault="00370AB8" w:rsidP="00370AB8">
      <w:pPr>
        <w:pStyle w:val="ListParagraph"/>
        <w:numPr>
          <w:ilvl w:val="0"/>
          <w:numId w:val="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mixed/synthesized/customized processes</w:t>
      </w:r>
    </w:p>
    <w:p w:rsidR="00370AB8" w:rsidRPr="00452E4F" w:rsidRDefault="00370AB8" w:rsidP="00370AB8">
      <w:pPr>
        <w:pStyle w:val="ListParagraph"/>
        <w:numPr>
          <w:ilvl w:val="0"/>
          <w:numId w:val="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 important in all processes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09E881" wp14:editId="0B2941BB">
                <wp:simplePos x="0" y="0"/>
                <wp:positionH relativeFrom="column">
                  <wp:posOffset>68580</wp:posOffset>
                </wp:positionH>
                <wp:positionV relativeFrom="paragraph">
                  <wp:posOffset>363855</wp:posOffset>
                </wp:positionV>
                <wp:extent cx="5734050" cy="2333625"/>
                <wp:effectExtent l="11430" t="9525" r="7620" b="9525"/>
                <wp:wrapTight wrapText="bothSides">
                  <wp:wrapPolygon edited="0">
                    <wp:start x="-36" y="-570"/>
                    <wp:lineTo x="-36" y="21030"/>
                    <wp:lineTo x="21636" y="21030"/>
                    <wp:lineTo x="21636" y="-570"/>
                    <wp:lineTo x="-36" y="-570"/>
                  </wp:wrapPolygon>
                </wp:wrapTight>
                <wp:docPr id="6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B8" w:rsidRDefault="00370AB8" w:rsidP="00370AB8">
                            <w:r w:rsidRPr="00B262A3">
                              <w:rPr>
                                <w:noProof/>
                              </w:rPr>
                              <w:drawing>
                                <wp:inline distT="0" distB="0" distL="0" distR="0" wp14:anchorId="41A80497" wp14:editId="65C4F580">
                                  <wp:extent cx="5539607" cy="2219325"/>
                                  <wp:effectExtent l="19050" t="0" r="3943" b="0"/>
                                  <wp:docPr id="5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6"/>
                                          <a:srcRect l="25367" t="17485" r="26001" b="23942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41645" cy="22201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09E88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28.65pt;width:451.5pt;height:18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">
                <v:textbox>
                  <w:txbxContent>
                    <w:p w:rsidR="00370AB8" w:rsidRDefault="00370AB8" w:rsidP="00370AB8">
                      <w:r w:rsidRPr="00B262A3">
                        <w:rPr>
                          <w:noProof/>
                        </w:rPr>
                        <w:drawing>
                          <wp:inline distT="0" distB="0" distL="0" distR="0" wp14:anchorId="41A80497" wp14:editId="65C4F580">
                            <wp:extent cx="5539607" cy="2219325"/>
                            <wp:effectExtent l="19050" t="0" r="3943" b="0"/>
                            <wp:docPr id="5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"/>
                                    <a:srcRect l="25367" t="17485" r="26001" b="23942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5541645" cy="22201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in Waterfall Process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370AB8" w:rsidRPr="00452E4F" w:rsidRDefault="00370AB8" w:rsidP="00370AB8">
      <w:pPr>
        <w:pStyle w:val="ListParagraph"/>
        <w:numPr>
          <w:ilvl w:val="0"/>
          <w:numId w:val="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Defect prevention in early 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phases .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focused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defect removal in testing phase . </w:t>
      </w:r>
      <w:proofErr w:type="gram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defect</w:t>
      </w:r>
      <w:proofErr w:type="gram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containment in late phases . phase transitions: inspection/review/</w:t>
      </w:r>
      <w:proofErr w:type="spellStart"/>
      <w:r w:rsidRPr="00452E4F">
        <w:rPr>
          <w:rFonts w:ascii="Times New Roman" w:hAnsi="Times New Roman" w:cs="Times New Roman"/>
          <w:b/>
          <w:bCs/>
          <w:sz w:val="24"/>
          <w:szCs w:val="24"/>
        </w:rPr>
        <w:t>etc</w:t>
      </w:r>
      <w:proofErr w:type="spellEnd"/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in software Processes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Process variations (¬ waterfall) and QA: </w:t>
      </w:r>
    </w:p>
    <w:p w:rsidR="00370AB8" w:rsidRPr="00452E4F" w:rsidRDefault="00370AB8" w:rsidP="00370AB8">
      <w:pPr>
        <w:pStyle w:val="ListParagraph"/>
        <w:numPr>
          <w:ilvl w:val="0"/>
          <w:numId w:val="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iterative: QA in iterations/increments </w:t>
      </w:r>
    </w:p>
    <w:p w:rsidR="00370AB8" w:rsidRPr="00452E4F" w:rsidRDefault="00370AB8" w:rsidP="00370AB8">
      <w:pPr>
        <w:pStyle w:val="ListParagraph"/>
        <w:numPr>
          <w:ilvl w:val="0"/>
          <w:numId w:val="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spiral: QA and risk management </w:t>
      </w:r>
    </w:p>
    <w:p w:rsidR="00370AB8" w:rsidRPr="00452E4F" w:rsidRDefault="00370AB8" w:rsidP="00370AB8">
      <w:pPr>
        <w:pStyle w:val="ListParagraph"/>
        <w:numPr>
          <w:ilvl w:val="0"/>
          <w:numId w:val="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XP: test-driven development </w:t>
      </w:r>
    </w:p>
    <w:p w:rsidR="00370AB8" w:rsidRPr="00452E4F" w:rsidRDefault="00370AB8" w:rsidP="00370AB8">
      <w:pPr>
        <w:pStyle w:val="ListParagraph"/>
        <w:numPr>
          <w:ilvl w:val="0"/>
          <w:numId w:val="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mixed/synthesized: case specific </w:t>
      </w:r>
    </w:p>
    <w:p w:rsidR="00370AB8" w:rsidRPr="00452E4F" w:rsidRDefault="00370AB8" w:rsidP="00370AB8">
      <w:pPr>
        <w:pStyle w:val="ListParagraph"/>
        <w:numPr>
          <w:ilvl w:val="0"/>
          <w:numId w:val="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more evenly distributed QA activities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QA in maintenance processes: </w:t>
      </w:r>
    </w:p>
    <w:p w:rsidR="00370AB8" w:rsidRPr="00452E4F" w:rsidRDefault="00370AB8" w:rsidP="00370AB8">
      <w:pPr>
        <w:pStyle w:val="ListParagraph"/>
        <w:numPr>
          <w:ilvl w:val="0"/>
          <w:numId w:val="7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focus on defect handling;</w:t>
      </w:r>
    </w:p>
    <w:p w:rsidR="00370AB8" w:rsidRPr="00452E4F" w:rsidRDefault="00370AB8" w:rsidP="00370AB8">
      <w:pPr>
        <w:pStyle w:val="ListParagraph"/>
        <w:numPr>
          <w:ilvl w:val="0"/>
          <w:numId w:val="7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some defect containment activities for critical or highly-dependable systems;  </w:t>
      </w:r>
    </w:p>
    <w:p w:rsidR="00370AB8" w:rsidRPr="00452E4F" w:rsidRDefault="00370AB8" w:rsidP="00370AB8">
      <w:pPr>
        <w:pStyle w:val="ListParagraph"/>
        <w:numPr>
          <w:ilvl w:val="0"/>
          <w:numId w:val="7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data for future QA activities • </w:t>
      </w:r>
    </w:p>
    <w:p w:rsidR="00370AB8" w:rsidRPr="00452E4F" w:rsidRDefault="00370AB8" w:rsidP="00370AB8">
      <w:pPr>
        <w:pStyle w:val="ListParagraph"/>
        <w:numPr>
          <w:ilvl w:val="0"/>
          <w:numId w:val="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 scattered throughout all processes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V &amp; V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Core QA activities grouped into V&amp;V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Validation: w.r.t. requirement (what?) </w:t>
      </w:r>
    </w:p>
    <w:p w:rsidR="00370AB8" w:rsidRPr="00452E4F" w:rsidRDefault="00370AB8" w:rsidP="00370AB8">
      <w:pPr>
        <w:pStyle w:val="ListParagraph"/>
        <w:numPr>
          <w:ilvl w:val="0"/>
          <w:numId w:val="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appropriate/fit-for-use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>/“right thing”?</w:t>
      </w:r>
    </w:p>
    <w:p w:rsidR="00370AB8" w:rsidRPr="00452E4F" w:rsidRDefault="00370AB8" w:rsidP="00370AB8">
      <w:pPr>
        <w:pStyle w:val="ListParagraph"/>
        <w:numPr>
          <w:ilvl w:val="0"/>
          <w:numId w:val="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scenario and usage inspection/testing;</w:t>
      </w:r>
    </w:p>
    <w:p w:rsidR="00370AB8" w:rsidRPr="00452E4F" w:rsidRDefault="00370AB8" w:rsidP="00370AB8">
      <w:pPr>
        <w:pStyle w:val="ListParagraph"/>
        <w:numPr>
          <w:ilvl w:val="0"/>
          <w:numId w:val="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system/integration/acceptance testing;</w:t>
      </w:r>
    </w:p>
    <w:p w:rsidR="00370AB8" w:rsidRPr="00452E4F" w:rsidRDefault="00370AB8" w:rsidP="00370AB8">
      <w:pPr>
        <w:pStyle w:val="ListParagraph"/>
        <w:numPr>
          <w:ilvl w:val="0"/>
          <w:numId w:val="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beta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testing and operational support.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Verification: w.r.t. specification/design (how?)</w:t>
      </w:r>
    </w:p>
    <w:p w:rsidR="00370AB8" w:rsidRPr="00452E4F" w:rsidRDefault="00370AB8" w:rsidP="00370AB8">
      <w:pPr>
        <w:pStyle w:val="ListParagraph"/>
        <w:numPr>
          <w:ilvl w:val="0"/>
          <w:numId w:val="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correct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/“doing things right”? </w:t>
      </w:r>
    </w:p>
    <w:p w:rsidR="00370AB8" w:rsidRPr="00452E4F" w:rsidRDefault="00370AB8" w:rsidP="00370AB8">
      <w:pPr>
        <w:pStyle w:val="ListParagraph"/>
        <w:numPr>
          <w:ilvl w:val="0"/>
          <w:numId w:val="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design as specification for components;</w:t>
      </w:r>
    </w:p>
    <w:p w:rsidR="00370AB8" w:rsidRPr="00452E4F" w:rsidRDefault="00370AB8" w:rsidP="00370AB8">
      <w:pPr>
        <w:pStyle w:val="ListParagraph"/>
        <w:numPr>
          <w:ilvl w:val="0"/>
          <w:numId w:val="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structural and functional testing;</w:t>
      </w:r>
    </w:p>
    <w:p w:rsidR="00370AB8" w:rsidRPr="00452E4F" w:rsidRDefault="00370AB8" w:rsidP="00370AB8">
      <w:pPr>
        <w:pStyle w:val="ListParagraph"/>
        <w:numPr>
          <w:ilvl w:val="0"/>
          <w:numId w:val="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inspections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and formal verification.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8CB647F" wp14:editId="3DDB3381">
                <wp:simplePos x="0" y="0"/>
                <wp:positionH relativeFrom="column">
                  <wp:posOffset>85725</wp:posOffset>
                </wp:positionH>
                <wp:positionV relativeFrom="paragraph">
                  <wp:posOffset>368935</wp:posOffset>
                </wp:positionV>
                <wp:extent cx="6219825" cy="3771900"/>
                <wp:effectExtent l="9525" t="9525" r="9525" b="9525"/>
                <wp:wrapTight wrapText="bothSides">
                  <wp:wrapPolygon edited="0">
                    <wp:start x="-35" y="-698"/>
                    <wp:lineTo x="-35" y="20902"/>
                    <wp:lineTo x="21635" y="20902"/>
                    <wp:lineTo x="21635" y="-698"/>
                    <wp:lineTo x="-35" y="-698"/>
                  </wp:wrapPolygon>
                </wp:wrapTight>
                <wp:docPr id="6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B8" w:rsidRDefault="00370AB8" w:rsidP="00370AB8">
                            <w:r w:rsidRPr="00312282">
                              <w:rPr>
                                <w:noProof/>
                              </w:rPr>
                              <w:drawing>
                                <wp:inline distT="0" distB="0" distL="0" distR="0" wp14:anchorId="749385CB" wp14:editId="5A80A199">
                                  <wp:extent cx="6067425" cy="3629025"/>
                                  <wp:effectExtent l="19050" t="0" r="0" b="0"/>
                                  <wp:docPr id="13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/>
                                          <a:srcRect l="26316" t="10842" r="26474" b="13648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71181" cy="36312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B647F" id="Text Box 6" o:spid="_x0000_s1027" type="#_x0000_t202" style="position:absolute;left:0;text-align:left;margin-left:6.75pt;margin-top:29.05pt;width:489.75pt;height:29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">
                <v:textbox>
                  <w:txbxContent>
                    <w:p w:rsidR="00370AB8" w:rsidRDefault="00370AB8" w:rsidP="00370AB8">
                      <w:r w:rsidRPr="00312282">
                        <w:rPr>
                          <w:noProof/>
                        </w:rPr>
                        <w:drawing>
                          <wp:inline distT="0" distB="0" distL="0" distR="0" wp14:anchorId="749385CB" wp14:editId="5A80A199">
                            <wp:extent cx="6067425" cy="3629025"/>
                            <wp:effectExtent l="19050" t="0" r="0" b="0"/>
                            <wp:docPr id="13" name="Picture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/>
                                    <a:srcRect l="26316" t="10842" r="26474" b="13648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6071181" cy="36312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>V&amp;V in Software Process</w:t>
      </w:r>
    </w:p>
    <w:p w:rsidR="00370AB8" w:rsidRPr="00452E4F" w:rsidRDefault="00370AB8" w:rsidP="00370AB8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 &amp; V</w:t>
      </w:r>
    </w:p>
    <w:p w:rsidR="00370AB8" w:rsidRPr="00452E4F" w:rsidRDefault="00370AB8" w:rsidP="00370AB8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V-model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V&amp;V in Software Process</w:t>
      </w:r>
    </w:p>
    <w:p w:rsidR="00370AB8" w:rsidRPr="00452E4F" w:rsidRDefault="00370AB8" w:rsidP="00370AB8">
      <w:pPr>
        <w:pStyle w:val="ListParagraph"/>
        <w:numPr>
          <w:ilvl w:val="0"/>
          <w:numId w:val="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V-model as bent-over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waterfall 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0AB8" w:rsidRPr="00452E4F" w:rsidRDefault="00370AB8" w:rsidP="00370AB8">
      <w:pPr>
        <w:pStyle w:val="ListParagraph"/>
        <w:numPr>
          <w:ilvl w:val="0"/>
          <w:numId w:val="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left-arm: implementation (&amp; V&amp;V) </w:t>
      </w:r>
    </w:p>
    <w:p w:rsidR="00370AB8" w:rsidRPr="00452E4F" w:rsidRDefault="00370AB8" w:rsidP="00370AB8">
      <w:pPr>
        <w:pStyle w:val="ListParagraph"/>
        <w:numPr>
          <w:ilvl w:val="0"/>
          <w:numId w:val="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right-arm: testing (&amp; V&amp;V)</w:t>
      </w:r>
    </w:p>
    <w:p w:rsidR="00370AB8" w:rsidRPr="00452E4F" w:rsidRDefault="00370AB8" w:rsidP="00370AB8">
      <w:pPr>
        <w:pStyle w:val="ListParagraph"/>
        <w:numPr>
          <w:ilvl w:val="0"/>
          <w:numId w:val="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user@top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vs.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developer@bottom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V&amp;V vs DC View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Two views of QA: </w:t>
      </w:r>
    </w:p>
    <w:p w:rsidR="00370AB8" w:rsidRPr="00452E4F" w:rsidRDefault="00370AB8" w:rsidP="00370AB8">
      <w:pPr>
        <w:pStyle w:val="ListParagraph"/>
        <w:numPr>
          <w:ilvl w:val="0"/>
          <w:numId w:val="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V&amp;V view</w:t>
      </w:r>
    </w:p>
    <w:p w:rsidR="00370AB8" w:rsidRPr="00452E4F" w:rsidRDefault="00370AB8" w:rsidP="00370AB8">
      <w:pPr>
        <w:pStyle w:val="ListParagraph"/>
        <w:numPr>
          <w:ilvl w:val="0"/>
          <w:numId w:val="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DC (defect-centered)</w:t>
      </w:r>
    </w:p>
    <w:p w:rsidR="00370AB8" w:rsidRPr="00452E4F" w:rsidRDefault="00370AB8" w:rsidP="00370AB8">
      <w:pPr>
        <w:pStyle w:val="ListParagraph"/>
        <w:numPr>
          <w:ilvl w:val="0"/>
          <w:numId w:val="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Interconnected: mapping possible?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V&amp;V vs DC View</w:t>
      </w:r>
    </w:p>
    <w:p w:rsidR="00370AB8" w:rsidRPr="00452E4F" w:rsidRDefault="00370AB8" w:rsidP="00370AB8">
      <w:pPr>
        <w:pStyle w:val="ListParagraph"/>
        <w:numPr>
          <w:ilvl w:val="0"/>
          <w:numId w:val="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Mapping between V&amp;V and DC view: </w:t>
      </w:r>
    </w:p>
    <w:p w:rsidR="00370AB8" w:rsidRPr="00452E4F" w:rsidRDefault="00370AB8" w:rsidP="00370AB8">
      <w:pPr>
        <w:pStyle w:val="ListParagraph"/>
        <w:numPr>
          <w:ilvl w:val="0"/>
          <w:numId w:val="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V&amp;V after commitment (defect injected already)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defect removal &amp; containment focus </w:t>
      </w:r>
    </w:p>
    <w:p w:rsidR="00370AB8" w:rsidRPr="00452E4F" w:rsidRDefault="00370AB8" w:rsidP="00370AB8">
      <w:pPr>
        <w:pStyle w:val="ListParagraph"/>
        <w:numPr>
          <w:ilvl w:val="0"/>
          <w:numId w:val="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Verification: more internal focus </w:t>
      </w:r>
    </w:p>
    <w:p w:rsidR="00370AB8" w:rsidRPr="00452E4F" w:rsidRDefault="00370AB8" w:rsidP="00370AB8">
      <w:pPr>
        <w:pStyle w:val="ListParagraph"/>
        <w:numPr>
          <w:ilvl w:val="0"/>
          <w:numId w:val="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Validation: more external focus </w:t>
      </w:r>
    </w:p>
    <w:p w:rsidR="00370AB8" w:rsidRPr="00452E4F" w:rsidRDefault="00370AB8" w:rsidP="00370AB8">
      <w:pPr>
        <w:pStyle w:val="ListParagraph"/>
        <w:numPr>
          <w:ilvl w:val="0"/>
          <w:numId w:val="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 V-model: closer to user (near top) or developer (near bottom)?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53ADC3" wp14:editId="2E3DD9C6">
                <wp:simplePos x="0" y="0"/>
                <wp:positionH relativeFrom="column">
                  <wp:posOffset>68580</wp:posOffset>
                </wp:positionH>
                <wp:positionV relativeFrom="paragraph">
                  <wp:posOffset>287020</wp:posOffset>
                </wp:positionV>
                <wp:extent cx="5238750" cy="3181350"/>
                <wp:effectExtent l="11430" t="9525" r="7620" b="9525"/>
                <wp:wrapTight wrapText="bothSides">
                  <wp:wrapPolygon edited="0">
                    <wp:start x="-39" y="-569"/>
                    <wp:lineTo x="-39" y="21031"/>
                    <wp:lineTo x="21639" y="21031"/>
                    <wp:lineTo x="21639" y="-569"/>
                    <wp:lineTo x="-39" y="-569"/>
                  </wp:wrapPolygon>
                </wp:wrapTight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318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B8" w:rsidRDefault="00370AB8" w:rsidP="00370AB8">
                            <w:r w:rsidRPr="001B4ADB">
                              <w:rPr>
                                <w:noProof/>
                              </w:rPr>
                              <w:drawing>
                                <wp:inline distT="0" distB="0" distL="0" distR="0" wp14:anchorId="77563E1D" wp14:editId="4299E4E2">
                                  <wp:extent cx="5019675" cy="3009900"/>
                                  <wp:effectExtent l="19050" t="0" r="9525" b="0"/>
                                  <wp:docPr id="29" name="Pictur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8"/>
                                          <a:srcRect l="26789" t="12994" r="25368" b="4889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19675" cy="3009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3ADC3" id="Text Box 7" o:spid="_x0000_s1028" type="#_x0000_t202" style="position:absolute;left:0;text-align:left;margin-left:5.4pt;margin-top:22.6pt;width:412.5pt;height:25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">
                <v:textbox>
                  <w:txbxContent>
                    <w:p w:rsidR="00370AB8" w:rsidRDefault="00370AB8" w:rsidP="00370AB8">
                      <w:r w:rsidRPr="001B4ADB">
                        <w:rPr>
                          <w:noProof/>
                        </w:rPr>
                        <w:drawing>
                          <wp:inline distT="0" distB="0" distL="0" distR="0" wp14:anchorId="77563E1D" wp14:editId="4299E4E2">
                            <wp:extent cx="5019675" cy="3009900"/>
                            <wp:effectExtent l="19050" t="0" r="9525" b="0"/>
                            <wp:docPr id="29" name="Pictur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"/>
                                    <a:srcRect l="26789" t="12994" r="25368" b="4889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5019675" cy="3009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>DC-V&amp;V Mapping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370AB8" w:rsidRPr="00452E4F" w:rsidRDefault="00370AB8" w:rsidP="00370AB8">
      <w:pPr>
        <w:pStyle w:val="ListParagraph"/>
        <w:numPr>
          <w:ilvl w:val="0"/>
          <w:numId w:val="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QA in Software Processes </w:t>
      </w:r>
    </w:p>
    <w:p w:rsidR="00370AB8" w:rsidRPr="00452E4F" w:rsidRDefault="00370AB8" w:rsidP="00370AB8">
      <w:pPr>
        <w:pStyle w:val="ListParagraph"/>
        <w:numPr>
          <w:ilvl w:val="0"/>
          <w:numId w:val="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explored some V &amp; V model</w:t>
      </w:r>
    </w:p>
    <w:p w:rsidR="00370AB8" w:rsidRPr="00452E4F" w:rsidRDefault="00370AB8" w:rsidP="00370AB8">
      <w:pPr>
        <w:pStyle w:val="ListParagraph"/>
        <w:numPr>
          <w:ilvl w:val="0"/>
          <w:numId w:val="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compared and contrasted V &amp; V and DC views</w:t>
      </w:r>
    </w:p>
    <w:p w:rsidR="00370AB8" w:rsidRPr="00452E4F" w:rsidRDefault="00370AB8" w:rsidP="00370AB8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370AB8" w:rsidRPr="00452E4F" w:rsidRDefault="00370AB8" w:rsidP="00370AB8">
      <w:pPr>
        <w:pStyle w:val="ListParagraph"/>
        <w:numPr>
          <w:ilvl w:val="0"/>
          <w:numId w:val="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to SQE</w:t>
      </w:r>
    </w:p>
    <w:p w:rsidR="00370AB8" w:rsidRPr="00452E4F" w:rsidRDefault="00370AB8" w:rsidP="00370AB8">
      <w:pPr>
        <w:pStyle w:val="ListParagraph"/>
        <w:numPr>
          <w:ilvl w:val="0"/>
          <w:numId w:val="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Key SQE Activities</w:t>
      </w:r>
    </w:p>
    <w:p w:rsidR="00370AB8" w:rsidRPr="00452E4F" w:rsidRDefault="00370AB8" w:rsidP="00370AB8">
      <w:pPr>
        <w:pStyle w:val="ListParagraph"/>
        <w:numPr>
          <w:ilvl w:val="0"/>
          <w:numId w:val="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SQE in Software Process</w:t>
      </w:r>
    </w:p>
    <w:p w:rsidR="00370AB8" w:rsidRPr="00452E4F" w:rsidRDefault="00370AB8" w:rsidP="00370AB8">
      <w:pPr>
        <w:pStyle w:val="ListParagraph"/>
        <w:numPr>
          <w:ilvl w:val="0"/>
          <w:numId w:val="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SQE and QIP (quality improvement paradigm) </w:t>
      </w:r>
    </w:p>
    <w:p w:rsidR="00370AB8" w:rsidRPr="00452E4F" w:rsidRDefault="00370AB8" w:rsidP="00370AB8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0A6B33" w:rsidRPr="00370AB8" w:rsidRDefault="000A6B33" w:rsidP="00370AB8">
      <w:bookmarkStart w:id="0" w:name="_GoBack"/>
      <w:bookmarkEnd w:id="0"/>
    </w:p>
    <w:sectPr w:rsidR="000A6B33" w:rsidRPr="00370AB8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E38DC"/>
    <w:rsid w:val="00312282"/>
    <w:rsid w:val="00370AB8"/>
    <w:rsid w:val="00397D77"/>
    <w:rsid w:val="003B05FA"/>
    <w:rsid w:val="003B4C48"/>
    <w:rsid w:val="003C725E"/>
    <w:rsid w:val="004431B1"/>
    <w:rsid w:val="004435B4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F20A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AB2E4-1232-45E4-A4D9-DA05D576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2016-02-15T07:23:00Z</dcterms:created>
  <dcterms:modified xsi:type="dcterms:W3CDTF">2016-02-15T09:17:00Z</dcterms:modified>
</cp:coreProperties>
</file>